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0156" w14:textId="77777777" w:rsidR="006849E7" w:rsidRDefault="00000000">
      <w:pPr>
        <w:ind w:left="7244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4B2FD1" wp14:editId="13221D75">
            <wp:extent cx="682596" cy="462915"/>
            <wp:effectExtent l="0" t="0" r="0" b="0"/>
            <wp:docPr id="2" name="Image 2" descr="Southeast Health 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outheast Health Grou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96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noProof/>
          <w:spacing w:val="8"/>
          <w:position w:val="7"/>
          <w:sz w:val="20"/>
        </w:rPr>
        <w:drawing>
          <wp:inline distT="0" distB="0" distL="0" distR="0" wp14:anchorId="2806F541" wp14:editId="621774AA">
            <wp:extent cx="956689" cy="315468"/>
            <wp:effectExtent l="0" t="0" r="0" b="0"/>
            <wp:docPr id="3" name="Image 3" descr="Implementing Technology and Medication Assisted Treatment Team Training and Resourc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plementing Technology and Medication Assisted Treatment Team Training and Resource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689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EFD02" w14:textId="77777777" w:rsidR="006849E7" w:rsidRDefault="00000000">
      <w:pPr>
        <w:pStyle w:val="BodyText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C72654" wp14:editId="6416185D">
                <wp:simplePos x="0" y="0"/>
                <wp:positionH relativeFrom="page">
                  <wp:posOffset>893368</wp:posOffset>
                </wp:positionH>
                <wp:positionV relativeFrom="paragraph">
                  <wp:posOffset>98932</wp:posOffset>
                </wp:positionV>
                <wp:extent cx="5988050" cy="2857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8050" cy="28575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719A3E" w14:textId="77777777" w:rsidR="006849E7" w:rsidRDefault="00000000">
                            <w:pPr>
                              <w:spacing w:before="5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Abuse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Screening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(DAST-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10)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7265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0.35pt;margin-top:7.8pt;width:471.5pt;height:2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" fillcolor="#2d74b5" strokeweight=".16931mm">
                <v:path arrowok="t"/>
                <v:textbox inset="0,0,0,0">
                  <w:txbxContent>
                    <w:p w14:paraId="0E719A3E" w14:textId="77777777" w:rsidR="006849E7" w:rsidRDefault="00000000">
                      <w:pPr>
                        <w:spacing w:before="5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Drug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Abuse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Screening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Test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(DAST-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>10)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1B7B" w14:textId="77777777" w:rsidR="006849E7" w:rsidRDefault="00000000">
      <w:pPr>
        <w:spacing w:before="201" w:line="276" w:lineRule="auto"/>
        <w:ind w:left="360" w:right="757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questions</w:t>
      </w:r>
      <w:r>
        <w:rPr>
          <w:spacing w:val="-4"/>
          <w:sz w:val="20"/>
        </w:rPr>
        <w:t xml:space="preserve"> </w:t>
      </w:r>
      <w:r>
        <w:rPr>
          <w:sz w:val="20"/>
        </w:rPr>
        <w:t>concern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possible</w:t>
      </w:r>
      <w:r>
        <w:rPr>
          <w:spacing w:val="-3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drugs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including alcoholic beverages </w:t>
      </w:r>
      <w:r>
        <w:rPr>
          <w:sz w:val="20"/>
        </w:rPr>
        <w:t>during the past 12 months.</w:t>
      </w:r>
    </w:p>
    <w:p w14:paraId="73740AC8" w14:textId="77777777" w:rsidR="006849E7" w:rsidRDefault="006849E7">
      <w:pPr>
        <w:pStyle w:val="BodyText"/>
        <w:spacing w:before="11"/>
      </w:pPr>
    </w:p>
    <w:p w14:paraId="45CE9756" w14:textId="77777777" w:rsidR="006849E7" w:rsidRDefault="00000000">
      <w:pPr>
        <w:pStyle w:val="BodyText"/>
        <w:ind w:left="360"/>
      </w:pPr>
      <w:r>
        <w:t>“Drug</w:t>
      </w:r>
      <w:r>
        <w:rPr>
          <w:spacing w:val="-7"/>
        </w:rPr>
        <w:t xml:space="preserve"> </w:t>
      </w:r>
      <w:r>
        <w:t>abuse”</w:t>
      </w:r>
      <w:r>
        <w:rPr>
          <w:spacing w:val="-6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over-the-counter</w:t>
      </w:r>
      <w:r>
        <w:rPr>
          <w:spacing w:val="-2"/>
        </w:rPr>
        <w:t xml:space="preserve"> </w:t>
      </w:r>
      <w:r>
        <w:t>drugs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excess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directions,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2190A1AD" w14:textId="77777777" w:rsidR="006849E7" w:rsidRDefault="00000000">
      <w:pPr>
        <w:pStyle w:val="BodyText"/>
        <w:spacing w:before="37"/>
        <w:ind w:left="360"/>
      </w:pPr>
      <w:r>
        <w:t>(2)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nonmedical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drugs.</w:t>
      </w:r>
    </w:p>
    <w:p w14:paraId="44971EBF" w14:textId="77777777" w:rsidR="006849E7" w:rsidRDefault="006849E7">
      <w:pPr>
        <w:pStyle w:val="BodyText"/>
        <w:spacing w:before="44"/>
      </w:pPr>
    </w:p>
    <w:p w14:paraId="7483685D" w14:textId="77777777" w:rsidR="006849E7" w:rsidRDefault="00000000">
      <w:pPr>
        <w:pStyle w:val="BodyText"/>
        <w:spacing w:line="273" w:lineRule="auto"/>
        <w:ind w:left="360" w:right="700"/>
        <w:jc w:val="both"/>
      </w:pP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cannabis</w:t>
      </w:r>
      <w:r>
        <w:rPr>
          <w:spacing w:val="-4"/>
        </w:rPr>
        <w:t xml:space="preserve"> </w:t>
      </w:r>
      <w:r>
        <w:t>(marijuana,</w:t>
      </w:r>
      <w:r>
        <w:rPr>
          <w:spacing w:val="-4"/>
        </w:rPr>
        <w:t xml:space="preserve"> </w:t>
      </w:r>
      <w:r>
        <w:t>hashish),</w:t>
      </w:r>
      <w:r>
        <w:rPr>
          <w:spacing w:val="-4"/>
        </w:rPr>
        <w:t xml:space="preserve"> </w:t>
      </w:r>
      <w:r>
        <w:t>solvents</w:t>
      </w:r>
      <w:r>
        <w:rPr>
          <w:spacing w:val="-1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thinner), tranquilizers</w:t>
      </w:r>
      <w:r>
        <w:rPr>
          <w:spacing w:val="-3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Valium),</w:t>
      </w:r>
      <w:r>
        <w:rPr>
          <w:spacing w:val="-7"/>
        </w:rPr>
        <w:t xml:space="preserve"> </w:t>
      </w:r>
      <w:r>
        <w:t>barbiturates,</w:t>
      </w:r>
      <w:r>
        <w:rPr>
          <w:spacing w:val="-5"/>
        </w:rPr>
        <w:t xml:space="preserve"> </w:t>
      </w:r>
      <w:r>
        <w:t>cocaine,</w:t>
      </w:r>
      <w:r>
        <w:rPr>
          <w:spacing w:val="-5"/>
        </w:rPr>
        <w:t xml:space="preserve"> </w:t>
      </w:r>
      <w:r>
        <w:t>stimulants</w:t>
      </w:r>
      <w:r>
        <w:rPr>
          <w:spacing w:val="-4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speed),</w:t>
      </w:r>
      <w:r>
        <w:rPr>
          <w:spacing w:val="-2"/>
        </w:rPr>
        <w:t xml:space="preserve"> </w:t>
      </w:r>
      <w:r>
        <w:t>hallucinogens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LSD)</w:t>
      </w:r>
      <w:r>
        <w:rPr>
          <w:spacing w:val="-2"/>
        </w:rPr>
        <w:t xml:space="preserve"> </w:t>
      </w:r>
      <w:r>
        <w:t>or narcotics (e.g., heroin).</w:t>
      </w:r>
      <w:r>
        <w:rPr>
          <w:spacing w:val="40"/>
        </w:rPr>
        <w:t xml:space="preserve"> </w:t>
      </w:r>
      <w:r>
        <w:t xml:space="preserve">Remember that the questions </w:t>
      </w:r>
      <w:r>
        <w:rPr>
          <w:i/>
        </w:rPr>
        <w:t xml:space="preserve">do not </w:t>
      </w:r>
      <w:r>
        <w:t>include alcoholic beverages.</w:t>
      </w:r>
    </w:p>
    <w:p w14:paraId="7047B5F6" w14:textId="77777777" w:rsidR="006849E7" w:rsidRDefault="006849E7">
      <w:pPr>
        <w:pStyle w:val="BodyText"/>
        <w:spacing w:before="15"/>
      </w:pPr>
    </w:p>
    <w:p w14:paraId="0A1C9A14" w14:textId="77777777" w:rsidR="006849E7" w:rsidRDefault="00000000">
      <w:pPr>
        <w:pStyle w:val="BodyText"/>
        <w:spacing w:line="276" w:lineRule="auto"/>
        <w:ind w:left="360" w:right="622"/>
        <w:jc w:val="both"/>
      </w:pPr>
      <w:r>
        <w:t>Please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question.</w:t>
      </w:r>
      <w:r>
        <w:rPr>
          <w:spacing w:val="40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mostly right.</w:t>
      </w:r>
    </w:p>
    <w:p w14:paraId="064FA08D" w14:textId="77777777" w:rsidR="006849E7" w:rsidRDefault="006849E7">
      <w:pPr>
        <w:pStyle w:val="BodyText"/>
        <w:spacing w:before="13"/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6820"/>
        <w:gridCol w:w="1109"/>
        <w:gridCol w:w="932"/>
      </w:tblGrid>
      <w:tr w:rsidR="006849E7" w14:paraId="265857F5" w14:textId="77777777">
        <w:trPr>
          <w:trHeight w:val="493"/>
        </w:trPr>
        <w:tc>
          <w:tcPr>
            <w:tcW w:w="7312" w:type="dxa"/>
            <w:gridSpan w:val="2"/>
          </w:tcPr>
          <w:p w14:paraId="37CEE5F0" w14:textId="77777777" w:rsidR="006849E7" w:rsidRDefault="00000000">
            <w:pPr>
              <w:pStyle w:val="TableParagraph"/>
              <w:spacing w:before="130" w:line="240" w:lineRule="auto"/>
              <w:rPr>
                <w:b/>
                <w:sz w:val="17"/>
              </w:rPr>
            </w:pPr>
            <w:r>
              <w:rPr>
                <w:b/>
                <w:sz w:val="17"/>
              </w:rPr>
              <w:t>In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past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12</w:t>
            </w:r>
            <w:r>
              <w:rPr>
                <w:b/>
                <w:spacing w:val="-2"/>
                <w:sz w:val="17"/>
              </w:rPr>
              <w:t xml:space="preserve"> months…</w:t>
            </w:r>
          </w:p>
        </w:tc>
        <w:tc>
          <w:tcPr>
            <w:tcW w:w="2041" w:type="dxa"/>
            <w:gridSpan w:val="2"/>
          </w:tcPr>
          <w:p w14:paraId="1758022E" w14:textId="77777777" w:rsidR="006849E7" w:rsidRDefault="00000000">
            <w:pPr>
              <w:pStyle w:val="TableParagraph"/>
              <w:spacing w:before="130" w:line="240" w:lineRule="auto"/>
              <w:rPr>
                <w:b/>
                <w:sz w:val="17"/>
              </w:rPr>
            </w:pPr>
            <w:r>
              <w:rPr>
                <w:b/>
                <w:sz w:val="17"/>
              </w:rPr>
              <w:t>Please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Circle</w:t>
            </w:r>
          </w:p>
        </w:tc>
      </w:tr>
      <w:tr w:rsidR="006849E7" w14:paraId="0CDD6B3E" w14:textId="77777777">
        <w:trPr>
          <w:trHeight w:val="465"/>
        </w:trPr>
        <w:tc>
          <w:tcPr>
            <w:tcW w:w="492" w:type="dxa"/>
          </w:tcPr>
          <w:p w14:paraId="26332327" w14:textId="77777777" w:rsidR="006849E7" w:rsidRDefault="00000000">
            <w:pPr>
              <w:pStyle w:val="TableParagraph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6820" w:type="dxa"/>
          </w:tcPr>
          <w:p w14:paraId="12D85E25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drugs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those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reasons?</w:t>
            </w:r>
          </w:p>
        </w:tc>
        <w:tc>
          <w:tcPr>
            <w:tcW w:w="1109" w:type="dxa"/>
          </w:tcPr>
          <w:p w14:paraId="11A07627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53E17F4C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53D255FF" w14:textId="77777777">
        <w:trPr>
          <w:trHeight w:val="462"/>
        </w:trPr>
        <w:tc>
          <w:tcPr>
            <w:tcW w:w="492" w:type="dxa"/>
          </w:tcPr>
          <w:p w14:paraId="2567DAD4" w14:textId="77777777" w:rsidR="006849E7" w:rsidRDefault="00000000">
            <w:pPr>
              <w:pStyle w:val="TableParagraph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6820" w:type="dxa"/>
          </w:tcPr>
          <w:p w14:paraId="1C42BE6D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time?</w:t>
            </w:r>
          </w:p>
        </w:tc>
        <w:tc>
          <w:tcPr>
            <w:tcW w:w="1109" w:type="dxa"/>
          </w:tcPr>
          <w:p w14:paraId="4790130B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7D3776B7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5968C2A0" w14:textId="77777777">
        <w:trPr>
          <w:trHeight w:val="465"/>
        </w:trPr>
        <w:tc>
          <w:tcPr>
            <w:tcW w:w="492" w:type="dxa"/>
          </w:tcPr>
          <w:p w14:paraId="4739F9DE" w14:textId="77777777" w:rsidR="006849E7" w:rsidRDefault="00000000">
            <w:pPr>
              <w:pStyle w:val="TableParagraph"/>
              <w:spacing w:line="194" w:lineRule="exact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6820" w:type="dxa"/>
          </w:tcPr>
          <w:p w14:paraId="16339883" w14:textId="77777777" w:rsidR="006849E7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unable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stop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abusing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drugs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to?</w:t>
            </w:r>
          </w:p>
        </w:tc>
        <w:tc>
          <w:tcPr>
            <w:tcW w:w="1109" w:type="dxa"/>
          </w:tcPr>
          <w:p w14:paraId="546E8B6B" w14:textId="77777777" w:rsidR="006849E7" w:rsidRDefault="00000000">
            <w:pPr>
              <w:pStyle w:val="TableParagraph"/>
              <w:spacing w:line="194" w:lineRule="exact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2FE759B2" w14:textId="77777777" w:rsidR="006849E7" w:rsidRDefault="00000000">
            <w:pPr>
              <w:pStyle w:val="TableParagraph"/>
              <w:spacing w:line="194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32B1227E" w14:textId="77777777">
        <w:trPr>
          <w:trHeight w:val="465"/>
        </w:trPr>
        <w:tc>
          <w:tcPr>
            <w:tcW w:w="492" w:type="dxa"/>
          </w:tcPr>
          <w:p w14:paraId="22FF6079" w14:textId="77777777" w:rsidR="006849E7" w:rsidRDefault="00000000">
            <w:pPr>
              <w:pStyle w:val="TableParagraph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6820" w:type="dxa"/>
          </w:tcPr>
          <w:p w14:paraId="3A24CE76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ever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blackouts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flashbacks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result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use?</w:t>
            </w:r>
          </w:p>
        </w:tc>
        <w:tc>
          <w:tcPr>
            <w:tcW w:w="1109" w:type="dxa"/>
          </w:tcPr>
          <w:p w14:paraId="311149CD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7F491B81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53430672" w14:textId="77777777">
        <w:trPr>
          <w:trHeight w:val="465"/>
        </w:trPr>
        <w:tc>
          <w:tcPr>
            <w:tcW w:w="492" w:type="dxa"/>
          </w:tcPr>
          <w:p w14:paraId="508514B6" w14:textId="77777777" w:rsidR="006849E7" w:rsidRDefault="00000000">
            <w:pPr>
              <w:pStyle w:val="TableParagraph"/>
              <w:ind w:left="1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6820" w:type="dxa"/>
          </w:tcPr>
          <w:p w14:paraId="1C787B43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ever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guilty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use?</w:t>
            </w:r>
          </w:p>
        </w:tc>
        <w:tc>
          <w:tcPr>
            <w:tcW w:w="1109" w:type="dxa"/>
          </w:tcPr>
          <w:p w14:paraId="551D7774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667C8D3B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6E2084B4" w14:textId="77777777">
        <w:trPr>
          <w:trHeight w:val="465"/>
        </w:trPr>
        <w:tc>
          <w:tcPr>
            <w:tcW w:w="492" w:type="dxa"/>
          </w:tcPr>
          <w:p w14:paraId="4D5B2079" w14:textId="77777777" w:rsidR="006849E7" w:rsidRDefault="00000000">
            <w:pPr>
              <w:pStyle w:val="TableParagraph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6820" w:type="dxa"/>
          </w:tcPr>
          <w:p w14:paraId="3BF9B2BA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Does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spouse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parents)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ever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complain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involvement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drugs?</w:t>
            </w:r>
          </w:p>
        </w:tc>
        <w:tc>
          <w:tcPr>
            <w:tcW w:w="1109" w:type="dxa"/>
          </w:tcPr>
          <w:p w14:paraId="754A4B34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3E340E97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7BB5DB35" w14:textId="77777777">
        <w:trPr>
          <w:trHeight w:val="465"/>
        </w:trPr>
        <w:tc>
          <w:tcPr>
            <w:tcW w:w="492" w:type="dxa"/>
          </w:tcPr>
          <w:p w14:paraId="708FE307" w14:textId="77777777" w:rsidR="006849E7" w:rsidRDefault="00000000">
            <w:pPr>
              <w:pStyle w:val="TableParagraph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6820" w:type="dxa"/>
          </w:tcPr>
          <w:p w14:paraId="5B056446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neglected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family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because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drugs?</w:t>
            </w:r>
          </w:p>
        </w:tc>
        <w:tc>
          <w:tcPr>
            <w:tcW w:w="1109" w:type="dxa"/>
          </w:tcPr>
          <w:p w14:paraId="78E4BE72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7A6B26A1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2F731ED7" w14:textId="77777777">
        <w:trPr>
          <w:trHeight w:val="462"/>
        </w:trPr>
        <w:tc>
          <w:tcPr>
            <w:tcW w:w="492" w:type="dxa"/>
          </w:tcPr>
          <w:p w14:paraId="0AA76FAD" w14:textId="77777777" w:rsidR="006849E7" w:rsidRDefault="00000000">
            <w:pPr>
              <w:pStyle w:val="TableParagraph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6820" w:type="dxa"/>
          </w:tcPr>
          <w:p w14:paraId="5473F738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engaged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illegal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obtain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drugs?</w:t>
            </w:r>
          </w:p>
        </w:tc>
        <w:tc>
          <w:tcPr>
            <w:tcW w:w="1109" w:type="dxa"/>
          </w:tcPr>
          <w:p w14:paraId="7FE00218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4FBD625B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2690797E" w14:textId="77777777">
        <w:trPr>
          <w:trHeight w:val="690"/>
        </w:trPr>
        <w:tc>
          <w:tcPr>
            <w:tcW w:w="492" w:type="dxa"/>
          </w:tcPr>
          <w:p w14:paraId="6E72F984" w14:textId="77777777" w:rsidR="006849E7" w:rsidRDefault="00000000">
            <w:pPr>
              <w:pStyle w:val="TableParagraph"/>
              <w:spacing w:line="194" w:lineRule="exact"/>
              <w:ind w:left="0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6820" w:type="dxa"/>
          </w:tcPr>
          <w:p w14:paraId="4BDB2DDF" w14:textId="77777777" w:rsidR="006849E7" w:rsidRDefault="00000000">
            <w:pPr>
              <w:pStyle w:val="TableParagraph"/>
              <w:spacing w:line="273" w:lineRule="auto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ever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experienced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withdrawal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symptoms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(felt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sick)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stopped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taking </w:t>
            </w:r>
            <w:r>
              <w:rPr>
                <w:spacing w:val="-2"/>
                <w:sz w:val="17"/>
              </w:rPr>
              <w:t>drugs?</w:t>
            </w:r>
          </w:p>
        </w:tc>
        <w:tc>
          <w:tcPr>
            <w:tcW w:w="1109" w:type="dxa"/>
          </w:tcPr>
          <w:p w14:paraId="327B93A9" w14:textId="77777777" w:rsidR="006849E7" w:rsidRDefault="006849E7">
            <w:pPr>
              <w:pStyle w:val="TableParagraph"/>
              <w:spacing w:before="26" w:line="240" w:lineRule="auto"/>
              <w:ind w:left="0"/>
              <w:rPr>
                <w:sz w:val="17"/>
              </w:rPr>
            </w:pPr>
          </w:p>
          <w:p w14:paraId="49DC9775" w14:textId="77777777" w:rsidR="006849E7" w:rsidRDefault="00000000">
            <w:pPr>
              <w:pStyle w:val="TableParagraph"/>
              <w:spacing w:line="240" w:lineRule="auto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2EAB2DE9" w14:textId="77777777" w:rsidR="006849E7" w:rsidRDefault="006849E7">
            <w:pPr>
              <w:pStyle w:val="TableParagraph"/>
              <w:spacing w:before="26" w:line="240" w:lineRule="auto"/>
              <w:ind w:left="0"/>
              <w:rPr>
                <w:sz w:val="17"/>
              </w:rPr>
            </w:pPr>
          </w:p>
          <w:p w14:paraId="780D0547" w14:textId="77777777" w:rsidR="006849E7" w:rsidRDefault="00000000">
            <w:pPr>
              <w:pStyle w:val="TableParagraph"/>
              <w:spacing w:line="240" w:lineRule="auto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6CBBF152" w14:textId="77777777">
        <w:trPr>
          <w:trHeight w:val="465"/>
        </w:trPr>
        <w:tc>
          <w:tcPr>
            <w:tcW w:w="492" w:type="dxa"/>
          </w:tcPr>
          <w:p w14:paraId="0F91A4A1" w14:textId="77777777" w:rsidR="006849E7" w:rsidRDefault="00000000">
            <w:pPr>
              <w:pStyle w:val="TableParagraph"/>
              <w:ind w:left="0"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6820" w:type="dxa"/>
          </w:tcPr>
          <w:p w14:paraId="61655D66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(e.g.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memory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loss,</w:t>
            </w:r>
          </w:p>
          <w:p w14:paraId="08BCF2A4" w14:textId="77777777" w:rsidR="006849E7" w:rsidRDefault="00000000">
            <w:pPr>
              <w:pStyle w:val="TableParagraph"/>
              <w:spacing w:before="30" w:line="240" w:lineRule="auto"/>
              <w:rPr>
                <w:sz w:val="17"/>
              </w:rPr>
            </w:pPr>
            <w:r>
              <w:rPr>
                <w:sz w:val="17"/>
              </w:rPr>
              <w:t>hepatitis,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convulsions,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bleeding)?</w:t>
            </w:r>
          </w:p>
        </w:tc>
        <w:tc>
          <w:tcPr>
            <w:tcW w:w="1109" w:type="dxa"/>
          </w:tcPr>
          <w:p w14:paraId="53B53639" w14:textId="77777777" w:rsidR="006849E7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932" w:type="dxa"/>
          </w:tcPr>
          <w:p w14:paraId="69EE0ED5" w14:textId="77777777" w:rsidR="006849E7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6849E7" w14:paraId="55378F61" w14:textId="77777777">
        <w:trPr>
          <w:trHeight w:val="474"/>
        </w:trPr>
        <w:tc>
          <w:tcPr>
            <w:tcW w:w="7312" w:type="dxa"/>
            <w:gridSpan w:val="2"/>
          </w:tcPr>
          <w:p w14:paraId="0125BEDE" w14:textId="77777777" w:rsidR="006849E7" w:rsidRDefault="00000000">
            <w:pPr>
              <w:pStyle w:val="TableParagraph"/>
              <w:spacing w:line="276" w:lineRule="auto"/>
              <w:ind w:right="18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Scoring</w:t>
            </w:r>
            <w:r>
              <w:rPr>
                <w:b/>
                <w:sz w:val="17"/>
              </w:rPr>
              <w:t>: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point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question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answered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“Yes,”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except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question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 “No” receives 1 point.</w:t>
            </w:r>
          </w:p>
        </w:tc>
        <w:tc>
          <w:tcPr>
            <w:tcW w:w="2041" w:type="dxa"/>
            <w:gridSpan w:val="2"/>
          </w:tcPr>
          <w:p w14:paraId="201809AA" w14:textId="77777777" w:rsidR="006849E7" w:rsidRDefault="00000000">
            <w:pPr>
              <w:pStyle w:val="TableParagraph"/>
              <w:spacing w:before="8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Score:</w:t>
            </w:r>
          </w:p>
        </w:tc>
      </w:tr>
    </w:tbl>
    <w:p w14:paraId="4F8472A9" w14:textId="77777777" w:rsidR="006849E7" w:rsidRDefault="006849E7">
      <w:pPr>
        <w:pStyle w:val="BodyText"/>
      </w:pPr>
    </w:p>
    <w:p w14:paraId="272FADA4" w14:textId="77777777" w:rsidR="006849E7" w:rsidRDefault="006849E7">
      <w:pPr>
        <w:pStyle w:val="BodyText"/>
        <w:spacing w:before="52"/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4126"/>
        <w:gridCol w:w="3140"/>
      </w:tblGrid>
      <w:tr w:rsidR="006849E7" w14:paraId="0ADB444C" w14:textId="77777777">
        <w:trPr>
          <w:trHeight w:val="450"/>
        </w:trPr>
        <w:tc>
          <w:tcPr>
            <w:tcW w:w="9352" w:type="dxa"/>
            <w:gridSpan w:val="3"/>
          </w:tcPr>
          <w:p w14:paraId="6B2523CC" w14:textId="77777777" w:rsidR="006849E7" w:rsidRDefault="00000000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Interpretation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</w:tr>
      <w:tr w:rsidR="006849E7" w14:paraId="4DC1FB49" w14:textId="77777777">
        <w:trPr>
          <w:trHeight w:val="225"/>
        </w:trPr>
        <w:tc>
          <w:tcPr>
            <w:tcW w:w="2086" w:type="dxa"/>
          </w:tcPr>
          <w:p w14:paraId="18D7BC67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4126" w:type="dxa"/>
          </w:tcPr>
          <w:p w14:paraId="27637604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Degree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Abuse</w:t>
            </w:r>
          </w:p>
        </w:tc>
        <w:tc>
          <w:tcPr>
            <w:tcW w:w="3140" w:type="dxa"/>
          </w:tcPr>
          <w:p w14:paraId="2DB32C94" w14:textId="77777777" w:rsidR="006849E7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Suggested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Action</w:t>
            </w:r>
          </w:p>
        </w:tc>
      </w:tr>
      <w:tr w:rsidR="006849E7" w14:paraId="144F3B49" w14:textId="77777777">
        <w:trPr>
          <w:trHeight w:val="225"/>
        </w:trPr>
        <w:tc>
          <w:tcPr>
            <w:tcW w:w="2086" w:type="dxa"/>
          </w:tcPr>
          <w:p w14:paraId="25D21156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4126" w:type="dxa"/>
          </w:tcPr>
          <w:p w14:paraId="06EFE6B7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reported</w:t>
            </w:r>
          </w:p>
        </w:tc>
        <w:tc>
          <w:tcPr>
            <w:tcW w:w="3140" w:type="dxa"/>
          </w:tcPr>
          <w:p w14:paraId="3C729F1F" w14:textId="77777777" w:rsidR="006849E7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None</w:t>
            </w:r>
            <w:r>
              <w:rPr>
                <w:spacing w:val="-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time</w:t>
            </w:r>
            <w:proofErr w:type="gramEnd"/>
          </w:p>
        </w:tc>
      </w:tr>
      <w:tr w:rsidR="006849E7" w14:paraId="7DB52D6B" w14:textId="77777777">
        <w:trPr>
          <w:trHeight w:val="222"/>
        </w:trPr>
        <w:tc>
          <w:tcPr>
            <w:tcW w:w="2086" w:type="dxa"/>
          </w:tcPr>
          <w:p w14:paraId="3EA21CE3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1-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126" w:type="dxa"/>
          </w:tcPr>
          <w:p w14:paraId="6C3B013C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Low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</w:p>
        </w:tc>
        <w:tc>
          <w:tcPr>
            <w:tcW w:w="3140" w:type="dxa"/>
          </w:tcPr>
          <w:p w14:paraId="2EAB53A8" w14:textId="77777777" w:rsidR="006849E7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Monitor,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re-assess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later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date</w:t>
            </w:r>
            <w:proofErr w:type="gramEnd"/>
          </w:p>
        </w:tc>
      </w:tr>
      <w:tr w:rsidR="006849E7" w14:paraId="124E6E8C" w14:textId="77777777">
        <w:trPr>
          <w:trHeight w:val="225"/>
        </w:trPr>
        <w:tc>
          <w:tcPr>
            <w:tcW w:w="2086" w:type="dxa"/>
          </w:tcPr>
          <w:p w14:paraId="2A9C5676" w14:textId="77777777" w:rsidR="006849E7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3-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4126" w:type="dxa"/>
          </w:tcPr>
          <w:p w14:paraId="4AADB89F" w14:textId="77777777" w:rsidR="006849E7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Moderate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</w:p>
        </w:tc>
        <w:tc>
          <w:tcPr>
            <w:tcW w:w="3140" w:type="dxa"/>
          </w:tcPr>
          <w:p w14:paraId="059077BE" w14:textId="77777777" w:rsidR="006849E7" w:rsidRDefault="00000000">
            <w:pPr>
              <w:pStyle w:val="TableParagraph"/>
              <w:spacing w:line="194" w:lineRule="exact"/>
              <w:ind w:left="108"/>
              <w:rPr>
                <w:sz w:val="17"/>
              </w:rPr>
            </w:pPr>
            <w:r>
              <w:rPr>
                <w:sz w:val="17"/>
              </w:rPr>
              <w:t>Further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Investigation</w:t>
            </w:r>
          </w:p>
        </w:tc>
      </w:tr>
      <w:tr w:rsidR="006849E7" w14:paraId="3D0A62E2" w14:textId="77777777">
        <w:trPr>
          <w:trHeight w:val="225"/>
        </w:trPr>
        <w:tc>
          <w:tcPr>
            <w:tcW w:w="2086" w:type="dxa"/>
          </w:tcPr>
          <w:p w14:paraId="65F39F03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6-</w:t>
            </w:r>
            <w:r>
              <w:rPr>
                <w:spacing w:val="-10"/>
                <w:sz w:val="17"/>
              </w:rPr>
              <w:t>8</w:t>
            </w:r>
          </w:p>
        </w:tc>
        <w:tc>
          <w:tcPr>
            <w:tcW w:w="4126" w:type="dxa"/>
          </w:tcPr>
          <w:p w14:paraId="4E283218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Substantial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</w:p>
        </w:tc>
        <w:tc>
          <w:tcPr>
            <w:tcW w:w="3140" w:type="dxa"/>
          </w:tcPr>
          <w:p w14:paraId="7716B428" w14:textId="77777777" w:rsidR="006849E7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Intensive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</w:t>
            </w:r>
          </w:p>
        </w:tc>
      </w:tr>
      <w:tr w:rsidR="006849E7" w14:paraId="09968D20" w14:textId="77777777">
        <w:trPr>
          <w:trHeight w:val="225"/>
        </w:trPr>
        <w:tc>
          <w:tcPr>
            <w:tcW w:w="2086" w:type="dxa"/>
          </w:tcPr>
          <w:p w14:paraId="528057C9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9-</w:t>
            </w: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126" w:type="dxa"/>
          </w:tcPr>
          <w:p w14:paraId="20B49223" w14:textId="77777777" w:rsidR="006849E7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Severe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</w:p>
        </w:tc>
        <w:tc>
          <w:tcPr>
            <w:tcW w:w="3140" w:type="dxa"/>
          </w:tcPr>
          <w:p w14:paraId="4A571391" w14:textId="77777777" w:rsidR="006849E7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Intensive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</w:t>
            </w:r>
          </w:p>
        </w:tc>
      </w:tr>
    </w:tbl>
    <w:p w14:paraId="6FB0CA3B" w14:textId="77777777" w:rsidR="00DB5873" w:rsidRDefault="00DB5873"/>
    <w:sectPr w:rsidR="00DB5873">
      <w:footerReference w:type="default" r:id="rId8"/>
      <w:type w:val="continuous"/>
      <w:pgSz w:w="12240" w:h="15840"/>
      <w:pgMar w:top="560" w:right="1080" w:bottom="1780" w:left="1080" w:header="0" w:footer="15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2E8F" w14:textId="77777777" w:rsidR="00DB5873" w:rsidRDefault="00DB5873">
      <w:r>
        <w:separator/>
      </w:r>
    </w:p>
  </w:endnote>
  <w:endnote w:type="continuationSeparator" w:id="0">
    <w:p w14:paraId="4D26EE69" w14:textId="77777777" w:rsidR="00DB5873" w:rsidRDefault="00DB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973" w14:textId="77777777" w:rsidR="006849E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49E26A84" wp14:editId="0E1D206C">
              <wp:simplePos x="0" y="0"/>
              <wp:positionH relativeFrom="page">
                <wp:posOffset>902004</wp:posOffset>
              </wp:positionH>
              <wp:positionV relativeFrom="page">
                <wp:posOffset>8750748</wp:posOffset>
              </wp:positionV>
              <wp:extent cx="5783580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358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F58D3" w14:textId="77777777" w:rsidR="006849E7" w:rsidRDefault="00000000">
                          <w:pPr>
                            <w:spacing w:before="14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Drug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Abuse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Screening</w:t>
                          </w:r>
                          <w:r>
                            <w:rPr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Test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(DAST-10).</w:t>
                          </w:r>
                          <w:r>
                            <w:rPr>
                              <w:i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1982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by</w:t>
                          </w:r>
                          <w:r>
                            <w:rPr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the</w:t>
                          </w:r>
                          <w:r>
                            <w:rPr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Addiction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Research</w:t>
                          </w:r>
                          <w:r>
                            <w:rPr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Foundation.</w:t>
                          </w:r>
                          <w:r>
                            <w:rPr>
                              <w:i/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outside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IT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MATTTRs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Colorado,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please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contact</w:t>
                          </w:r>
                        </w:p>
                        <w:p w14:paraId="799F6925" w14:textId="77777777" w:rsidR="006849E7" w:rsidRDefault="00000000">
                          <w:pPr>
                            <w:spacing w:before="27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462C1"/>
                                <w:spacing w:val="-2"/>
                                <w:sz w:val="12"/>
                                <w:u w:val="single" w:color="0462C1"/>
                              </w:rPr>
                              <w:t>ITMATTTRsColorado@ucdenver.edu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26A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89.05pt;width:455.4pt;height:18.3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" filled="f" stroked="f">
              <v:textbox inset="0,0,0,0">
                <w:txbxContent>
                  <w:p w14:paraId="1C1F58D3" w14:textId="77777777" w:rsidR="006849E7" w:rsidRDefault="00000000">
                    <w:pPr>
                      <w:spacing w:before="14"/>
                      <w:ind w:left="20"/>
                      <w:rPr>
                        <w:sz w:val="12"/>
                      </w:rPr>
                    </w:pPr>
                    <w:r>
                      <w:rPr>
                        <w:i/>
                        <w:sz w:val="14"/>
                      </w:rPr>
                      <w:t>Drug</w:t>
                    </w:r>
                    <w:r>
                      <w:rPr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Abuse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Screening</w:t>
                    </w:r>
                    <w:r>
                      <w:rPr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Test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(DAST-10).</w:t>
                    </w:r>
                    <w:r>
                      <w:rPr>
                        <w:i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Copyright</w:t>
                    </w:r>
                    <w:r>
                      <w:rPr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1982</w:t>
                    </w:r>
                    <w:r>
                      <w:rPr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by</w:t>
                    </w:r>
                    <w:r>
                      <w:rPr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the</w:t>
                    </w:r>
                    <w:r>
                      <w:rPr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Addiction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Research</w:t>
                    </w:r>
                    <w:r>
                      <w:rPr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Foundation.</w:t>
                    </w:r>
                    <w:r>
                      <w:rPr>
                        <w:i/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sz w:val="12"/>
                      </w:rPr>
                      <w:t>For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outside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IT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MATTTRs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Colorado,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please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contact</w:t>
                    </w:r>
                  </w:p>
                  <w:p w14:paraId="799F6925" w14:textId="77777777" w:rsidR="006849E7" w:rsidRDefault="00000000">
                    <w:pPr>
                      <w:spacing w:before="27"/>
                      <w:ind w:left="20"/>
                      <w:rPr>
                        <w:rFonts w:ascii="Calibri"/>
                        <w:sz w:val="12"/>
                      </w:rPr>
                    </w:pPr>
                    <w:hyperlink r:id="rId2">
                      <w:r>
                        <w:rPr>
                          <w:rFonts w:ascii="Calibri"/>
                          <w:color w:val="0462C1"/>
                          <w:spacing w:val="-2"/>
                          <w:sz w:val="12"/>
                          <w:u w:val="single" w:color="0462C1"/>
                        </w:rPr>
                        <w:t>ITMATTTRsColorado@ucdenver.edu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EFD9" w14:textId="77777777" w:rsidR="00DB5873" w:rsidRDefault="00DB5873">
      <w:r>
        <w:separator/>
      </w:r>
    </w:p>
  </w:footnote>
  <w:footnote w:type="continuationSeparator" w:id="0">
    <w:p w14:paraId="2442100A" w14:textId="77777777" w:rsidR="00DB5873" w:rsidRDefault="00DB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9E7"/>
    <w:rsid w:val="006849E7"/>
    <w:rsid w:val="00BB138A"/>
    <w:rsid w:val="00DB5873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4547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MATTTRsColorado@ucdenver.edu" TargetMode="External"/><Relationship Id="rId1" Type="http://schemas.openxmlformats.org/officeDocument/2006/relationships/hyperlink" Target="mailto:ITMATTTRsColorado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Curcija, Kristen</dc:creator>
  <cp:lastModifiedBy>Rammel, Keegan</cp:lastModifiedBy>
  <cp:revision>2</cp:revision>
  <dcterms:created xsi:type="dcterms:W3CDTF">2026-06-01T17:11:00Z</dcterms:created>
  <dcterms:modified xsi:type="dcterms:W3CDTF">2026-06-01T17:11:00Z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2013</vt:lpwstr>
  </property>
</Properties>
</file>