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77777777" w:rsidR="00A50A8B" w:rsidRDefault="00A50A8B" w:rsidP="0061770F">
      <w:pPr>
        <w:pStyle w:val="OMBInfo"/>
        <w:jc w:val="center"/>
      </w:pPr>
      <w:bookmarkStart w:id="0" w:name="_GoBack"/>
      <w:bookmarkEnd w:id="0"/>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ACF411E"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A249A0" w:rsidRPr="009C11B7">
        <w:rPr>
          <w:sz w:val="22"/>
          <w:szCs w:val="22"/>
        </w:rPr>
        <w:t>Fletcher A. White, M.S., Ph.D.</w:t>
      </w:r>
    </w:p>
    <w:p w14:paraId="7FFF41C1" w14:textId="0AE4D330"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A249A0" w:rsidRPr="009C11B7">
        <w:rPr>
          <w:sz w:val="22"/>
          <w:szCs w:val="22"/>
        </w:rPr>
        <w:t>fwhite1</w:t>
      </w:r>
    </w:p>
    <w:p w14:paraId="74873D9A" w14:textId="25042277"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A249A0" w:rsidRPr="00A249A0">
        <w:rPr>
          <w:sz w:val="22"/>
          <w:szCs w:val="22"/>
        </w:rPr>
        <w:t xml:space="preserve"> </w:t>
      </w:r>
      <w:r w:rsidR="00A249A0" w:rsidRPr="009C11B7">
        <w:rPr>
          <w:sz w:val="22"/>
          <w:szCs w:val="22"/>
        </w:rPr>
        <w:t>Professor, Anesthesia and Pharmacology</w:t>
      </w:r>
      <w:r w:rsidR="00A249A0">
        <w:rPr>
          <w:sz w:val="22"/>
          <w:szCs w:val="22"/>
        </w:rPr>
        <w:t xml:space="preserve"> and Research Career Scientist, VAMC</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A249A0" w:rsidRPr="00D3779E" w14:paraId="5CD50646" w14:textId="77777777" w:rsidTr="005F0B12">
        <w:trPr>
          <w:cantSplit/>
          <w:trHeight w:val="395"/>
        </w:trPr>
        <w:tc>
          <w:tcPr>
            <w:tcW w:w="5220" w:type="dxa"/>
            <w:tcBorders>
              <w:top w:val="single" w:sz="4" w:space="0" w:color="auto"/>
            </w:tcBorders>
          </w:tcPr>
          <w:p w14:paraId="3B0C531B" w14:textId="3E26200B" w:rsidR="00A249A0" w:rsidRPr="00A249A0" w:rsidRDefault="00A249A0" w:rsidP="00A249A0">
            <w:pPr>
              <w:pStyle w:val="FormFieldCaption"/>
              <w:spacing w:before="20" w:after="20"/>
              <w:rPr>
                <w:sz w:val="22"/>
                <w:szCs w:val="22"/>
              </w:rPr>
            </w:pPr>
            <w:r w:rsidRPr="00A249A0">
              <w:rPr>
                <w:sz w:val="22"/>
                <w:szCs w:val="22"/>
              </w:rPr>
              <w:t>Baldwin-Wallace College, Berea, OH</w:t>
            </w:r>
          </w:p>
        </w:tc>
        <w:tc>
          <w:tcPr>
            <w:tcW w:w="1440" w:type="dxa"/>
            <w:tcBorders>
              <w:top w:val="single" w:sz="4" w:space="0" w:color="auto"/>
            </w:tcBorders>
          </w:tcPr>
          <w:p w14:paraId="62DD05C1" w14:textId="57A82B26" w:rsidR="00A249A0" w:rsidRPr="00A249A0" w:rsidRDefault="00A249A0" w:rsidP="00A249A0">
            <w:pPr>
              <w:pStyle w:val="FormFieldCaption"/>
              <w:spacing w:before="20" w:after="20"/>
              <w:jc w:val="center"/>
              <w:rPr>
                <w:sz w:val="22"/>
                <w:szCs w:val="22"/>
              </w:rPr>
            </w:pPr>
            <w:r w:rsidRPr="00A249A0">
              <w:rPr>
                <w:sz w:val="22"/>
                <w:szCs w:val="22"/>
              </w:rPr>
              <w:t>Bachelors</w:t>
            </w:r>
          </w:p>
        </w:tc>
        <w:tc>
          <w:tcPr>
            <w:tcW w:w="1584" w:type="dxa"/>
            <w:tcBorders>
              <w:top w:val="single" w:sz="4" w:space="0" w:color="auto"/>
            </w:tcBorders>
          </w:tcPr>
          <w:p w14:paraId="543299E0" w14:textId="698C32E2" w:rsidR="00A249A0" w:rsidRPr="00A249A0" w:rsidRDefault="00A249A0" w:rsidP="00A249A0">
            <w:pPr>
              <w:pStyle w:val="FormFieldCaption"/>
              <w:spacing w:before="20" w:after="20"/>
              <w:jc w:val="center"/>
              <w:rPr>
                <w:sz w:val="22"/>
                <w:szCs w:val="22"/>
              </w:rPr>
            </w:pPr>
            <w:r w:rsidRPr="00A249A0">
              <w:rPr>
                <w:sz w:val="22"/>
                <w:szCs w:val="22"/>
              </w:rPr>
              <w:t>06/1985</w:t>
            </w:r>
          </w:p>
        </w:tc>
        <w:tc>
          <w:tcPr>
            <w:tcW w:w="2592" w:type="dxa"/>
            <w:tcBorders>
              <w:top w:val="single" w:sz="4" w:space="0" w:color="auto"/>
            </w:tcBorders>
          </w:tcPr>
          <w:p w14:paraId="7BC5582F" w14:textId="4288FF63" w:rsidR="00A249A0" w:rsidRPr="00A249A0" w:rsidRDefault="00A249A0" w:rsidP="00A249A0">
            <w:pPr>
              <w:pStyle w:val="FormFieldCaption"/>
              <w:spacing w:before="20" w:after="20"/>
              <w:rPr>
                <w:sz w:val="22"/>
                <w:szCs w:val="22"/>
              </w:rPr>
            </w:pPr>
            <w:r w:rsidRPr="00A249A0">
              <w:rPr>
                <w:sz w:val="22"/>
                <w:szCs w:val="22"/>
              </w:rPr>
              <w:t>Psychology</w:t>
            </w:r>
          </w:p>
        </w:tc>
      </w:tr>
      <w:tr w:rsidR="00A249A0" w:rsidRPr="00D3779E" w14:paraId="1515F345" w14:textId="77777777" w:rsidTr="005F0B12">
        <w:trPr>
          <w:cantSplit/>
          <w:trHeight w:val="395"/>
        </w:trPr>
        <w:tc>
          <w:tcPr>
            <w:tcW w:w="5220" w:type="dxa"/>
          </w:tcPr>
          <w:p w14:paraId="7DED23E7" w14:textId="1CBA5966" w:rsidR="00A249A0" w:rsidRPr="00A249A0" w:rsidRDefault="00A249A0" w:rsidP="00A249A0">
            <w:pPr>
              <w:pStyle w:val="FormFieldCaption"/>
              <w:spacing w:before="20" w:after="20"/>
              <w:rPr>
                <w:sz w:val="22"/>
                <w:szCs w:val="22"/>
              </w:rPr>
            </w:pPr>
            <w:r w:rsidRPr="00A249A0">
              <w:rPr>
                <w:sz w:val="22"/>
                <w:szCs w:val="22"/>
              </w:rPr>
              <w:t>Medical College of Ohio, Toledo, OH</w:t>
            </w:r>
          </w:p>
        </w:tc>
        <w:tc>
          <w:tcPr>
            <w:tcW w:w="1440" w:type="dxa"/>
          </w:tcPr>
          <w:p w14:paraId="0D874BFC" w14:textId="34046F21" w:rsidR="00A249A0" w:rsidRPr="00A249A0" w:rsidRDefault="00A249A0" w:rsidP="00A249A0">
            <w:pPr>
              <w:pStyle w:val="FormFieldCaption"/>
              <w:spacing w:before="20" w:after="20"/>
              <w:jc w:val="center"/>
              <w:rPr>
                <w:sz w:val="22"/>
                <w:szCs w:val="22"/>
              </w:rPr>
            </w:pPr>
            <w:r w:rsidRPr="00A249A0">
              <w:rPr>
                <w:sz w:val="22"/>
                <w:szCs w:val="22"/>
              </w:rPr>
              <w:t>Masters</w:t>
            </w:r>
          </w:p>
        </w:tc>
        <w:tc>
          <w:tcPr>
            <w:tcW w:w="1584" w:type="dxa"/>
          </w:tcPr>
          <w:p w14:paraId="1A7AA7CA" w14:textId="29280CFF" w:rsidR="00A249A0" w:rsidRPr="00A249A0" w:rsidRDefault="00A249A0" w:rsidP="00A249A0">
            <w:pPr>
              <w:pStyle w:val="FormFieldCaption"/>
              <w:spacing w:before="20" w:after="20"/>
              <w:jc w:val="center"/>
              <w:rPr>
                <w:sz w:val="22"/>
                <w:szCs w:val="22"/>
              </w:rPr>
            </w:pPr>
            <w:r w:rsidRPr="00A249A0">
              <w:rPr>
                <w:sz w:val="22"/>
                <w:szCs w:val="22"/>
              </w:rPr>
              <w:t>06/1989</w:t>
            </w:r>
          </w:p>
        </w:tc>
        <w:tc>
          <w:tcPr>
            <w:tcW w:w="2592" w:type="dxa"/>
          </w:tcPr>
          <w:p w14:paraId="4CC74E5C" w14:textId="00875B79" w:rsidR="00A249A0" w:rsidRPr="00A249A0" w:rsidRDefault="00A249A0" w:rsidP="00A249A0">
            <w:pPr>
              <w:pStyle w:val="FormFieldCaption"/>
              <w:spacing w:before="20" w:after="20"/>
              <w:rPr>
                <w:sz w:val="22"/>
                <w:szCs w:val="22"/>
              </w:rPr>
            </w:pPr>
            <w:r w:rsidRPr="00A249A0">
              <w:rPr>
                <w:sz w:val="22"/>
                <w:szCs w:val="22"/>
              </w:rPr>
              <w:t>Pathology</w:t>
            </w:r>
          </w:p>
        </w:tc>
      </w:tr>
      <w:tr w:rsidR="00A249A0" w:rsidRPr="00D3779E" w14:paraId="51E27C1C" w14:textId="77777777" w:rsidTr="005F0B12">
        <w:trPr>
          <w:cantSplit/>
          <w:trHeight w:val="395"/>
        </w:trPr>
        <w:tc>
          <w:tcPr>
            <w:tcW w:w="5220" w:type="dxa"/>
          </w:tcPr>
          <w:p w14:paraId="66BC8FF0" w14:textId="63CCD359" w:rsidR="00A249A0" w:rsidRPr="00A249A0" w:rsidRDefault="00A249A0" w:rsidP="00A249A0">
            <w:pPr>
              <w:pStyle w:val="FormFieldCaption"/>
              <w:spacing w:before="20" w:after="20"/>
              <w:rPr>
                <w:sz w:val="22"/>
                <w:szCs w:val="22"/>
              </w:rPr>
            </w:pPr>
            <w:r w:rsidRPr="00A249A0">
              <w:rPr>
                <w:sz w:val="22"/>
                <w:szCs w:val="22"/>
              </w:rPr>
              <w:t>Medical College of Ohio, Toledo, OH</w:t>
            </w:r>
          </w:p>
        </w:tc>
        <w:tc>
          <w:tcPr>
            <w:tcW w:w="1440" w:type="dxa"/>
          </w:tcPr>
          <w:p w14:paraId="6AEADABA" w14:textId="43D4E57C" w:rsidR="00A249A0" w:rsidRPr="00A249A0" w:rsidRDefault="00A249A0" w:rsidP="00A249A0">
            <w:pPr>
              <w:pStyle w:val="FormFieldCaption"/>
              <w:spacing w:before="20" w:after="20"/>
              <w:jc w:val="center"/>
              <w:rPr>
                <w:sz w:val="22"/>
                <w:szCs w:val="22"/>
              </w:rPr>
            </w:pPr>
            <w:r w:rsidRPr="00A249A0">
              <w:rPr>
                <w:sz w:val="22"/>
                <w:szCs w:val="22"/>
              </w:rPr>
              <w:t>Doctorate</w:t>
            </w:r>
          </w:p>
        </w:tc>
        <w:tc>
          <w:tcPr>
            <w:tcW w:w="1584" w:type="dxa"/>
          </w:tcPr>
          <w:p w14:paraId="4ED60B07" w14:textId="5974976B" w:rsidR="00A249A0" w:rsidRPr="00A249A0" w:rsidRDefault="00A249A0" w:rsidP="00A249A0">
            <w:pPr>
              <w:pStyle w:val="FormFieldCaption"/>
              <w:spacing w:before="20" w:after="20"/>
              <w:jc w:val="center"/>
              <w:rPr>
                <w:sz w:val="22"/>
                <w:szCs w:val="22"/>
              </w:rPr>
            </w:pPr>
            <w:r w:rsidRPr="00A249A0">
              <w:rPr>
                <w:sz w:val="22"/>
                <w:szCs w:val="22"/>
              </w:rPr>
              <w:t>06/1994</w:t>
            </w:r>
          </w:p>
        </w:tc>
        <w:tc>
          <w:tcPr>
            <w:tcW w:w="2592" w:type="dxa"/>
          </w:tcPr>
          <w:p w14:paraId="2303550C" w14:textId="68E1C7C0" w:rsidR="00A249A0" w:rsidRPr="00A249A0" w:rsidRDefault="00A249A0" w:rsidP="00A249A0">
            <w:pPr>
              <w:pStyle w:val="FormFieldCaption"/>
              <w:spacing w:before="20" w:after="20"/>
              <w:rPr>
                <w:sz w:val="22"/>
                <w:szCs w:val="22"/>
              </w:rPr>
            </w:pPr>
            <w:r w:rsidRPr="00A249A0">
              <w:rPr>
                <w:sz w:val="22"/>
                <w:szCs w:val="22"/>
              </w:rPr>
              <w:t>Neurobiology</w:t>
            </w:r>
          </w:p>
        </w:tc>
      </w:tr>
      <w:tr w:rsidR="00A249A0" w:rsidRPr="00D3779E" w14:paraId="09D52645" w14:textId="77777777" w:rsidTr="00972F17">
        <w:trPr>
          <w:cantSplit/>
          <w:trHeight w:val="395"/>
        </w:trPr>
        <w:tc>
          <w:tcPr>
            <w:tcW w:w="5220" w:type="dxa"/>
          </w:tcPr>
          <w:p w14:paraId="38B8EF76" w14:textId="77777777" w:rsidR="00A249A0" w:rsidRPr="00A249A0" w:rsidRDefault="00A249A0" w:rsidP="00A249A0">
            <w:pPr>
              <w:pStyle w:val="DataField10pt"/>
              <w:rPr>
                <w:sz w:val="22"/>
                <w:szCs w:val="22"/>
              </w:rPr>
            </w:pPr>
          </w:p>
          <w:p w14:paraId="29C74C1F" w14:textId="77777777" w:rsidR="00A249A0" w:rsidRPr="00A249A0" w:rsidRDefault="00A249A0" w:rsidP="00A249A0">
            <w:pPr>
              <w:pStyle w:val="DataField10pt"/>
              <w:rPr>
                <w:sz w:val="22"/>
                <w:szCs w:val="22"/>
              </w:rPr>
            </w:pPr>
            <w:r w:rsidRPr="00A249A0">
              <w:rPr>
                <w:sz w:val="22"/>
                <w:szCs w:val="22"/>
              </w:rPr>
              <w:t>Washington University, St. Louis, MO</w:t>
            </w:r>
          </w:p>
          <w:p w14:paraId="5DC01B53" w14:textId="77777777" w:rsidR="00A249A0" w:rsidRPr="00A249A0" w:rsidRDefault="00A249A0" w:rsidP="00A249A0">
            <w:pPr>
              <w:pStyle w:val="DataField10pt"/>
              <w:jc w:val="center"/>
              <w:rPr>
                <w:sz w:val="22"/>
                <w:szCs w:val="22"/>
              </w:rPr>
            </w:pPr>
            <w:r w:rsidRPr="00A249A0">
              <w:rPr>
                <w:sz w:val="22"/>
                <w:szCs w:val="22"/>
              </w:rPr>
              <w:t>(Mentor: William D. Snider)</w:t>
            </w:r>
          </w:p>
          <w:p w14:paraId="76A4F390" w14:textId="77777777" w:rsidR="00A249A0" w:rsidRPr="00A249A0" w:rsidRDefault="00A249A0" w:rsidP="00A249A0">
            <w:pPr>
              <w:pStyle w:val="FormFieldCaption"/>
              <w:spacing w:before="20" w:after="20"/>
              <w:rPr>
                <w:sz w:val="22"/>
                <w:szCs w:val="22"/>
              </w:rPr>
            </w:pPr>
          </w:p>
        </w:tc>
        <w:tc>
          <w:tcPr>
            <w:tcW w:w="1440" w:type="dxa"/>
            <w:vAlign w:val="center"/>
          </w:tcPr>
          <w:p w14:paraId="3120D72C" w14:textId="2DE525BB" w:rsidR="00A249A0" w:rsidRPr="00A249A0" w:rsidRDefault="00A249A0" w:rsidP="00A249A0">
            <w:pPr>
              <w:pStyle w:val="FormFieldCaption"/>
              <w:spacing w:before="20" w:after="20"/>
              <w:jc w:val="center"/>
              <w:rPr>
                <w:sz w:val="22"/>
                <w:szCs w:val="22"/>
              </w:rPr>
            </w:pPr>
            <w:r w:rsidRPr="00A249A0">
              <w:rPr>
                <w:sz w:val="22"/>
                <w:szCs w:val="22"/>
              </w:rPr>
              <w:t>Postdoctoral</w:t>
            </w:r>
          </w:p>
        </w:tc>
        <w:tc>
          <w:tcPr>
            <w:tcW w:w="1584" w:type="dxa"/>
          </w:tcPr>
          <w:p w14:paraId="4AE543F6" w14:textId="77777777" w:rsidR="00A249A0" w:rsidRPr="00A249A0" w:rsidRDefault="00A249A0" w:rsidP="00A249A0">
            <w:pPr>
              <w:spacing w:before="20" w:after="20"/>
              <w:jc w:val="center"/>
              <w:rPr>
                <w:rFonts w:cs="Arial"/>
                <w:szCs w:val="22"/>
              </w:rPr>
            </w:pPr>
          </w:p>
          <w:p w14:paraId="53EB7033" w14:textId="586D03B7" w:rsidR="00A249A0" w:rsidRPr="00A249A0" w:rsidRDefault="00A249A0" w:rsidP="00A249A0">
            <w:pPr>
              <w:pStyle w:val="FormFieldCaption"/>
              <w:spacing w:before="20" w:after="20"/>
              <w:jc w:val="center"/>
              <w:rPr>
                <w:sz w:val="22"/>
                <w:szCs w:val="22"/>
              </w:rPr>
            </w:pPr>
            <w:r w:rsidRPr="00A249A0">
              <w:rPr>
                <w:sz w:val="22"/>
                <w:szCs w:val="22"/>
              </w:rPr>
              <w:t>1994-1998</w:t>
            </w:r>
          </w:p>
        </w:tc>
        <w:tc>
          <w:tcPr>
            <w:tcW w:w="2592" w:type="dxa"/>
          </w:tcPr>
          <w:p w14:paraId="69346B07" w14:textId="77777777" w:rsidR="00A249A0" w:rsidRPr="00A249A0" w:rsidRDefault="00A249A0" w:rsidP="00A249A0">
            <w:pPr>
              <w:pStyle w:val="Footer"/>
              <w:rPr>
                <w:rFonts w:ascii="Arial" w:hAnsi="Arial" w:cs="Arial"/>
                <w:sz w:val="22"/>
                <w:szCs w:val="22"/>
              </w:rPr>
            </w:pPr>
            <w:r w:rsidRPr="00A249A0">
              <w:rPr>
                <w:rFonts w:ascii="Arial" w:hAnsi="Arial" w:cs="Arial"/>
                <w:sz w:val="22"/>
                <w:szCs w:val="22"/>
              </w:rPr>
              <w:t xml:space="preserve">Developmental  </w:t>
            </w:r>
          </w:p>
          <w:p w14:paraId="1AFAECCC" w14:textId="77777777" w:rsidR="00A249A0" w:rsidRPr="00A249A0" w:rsidRDefault="00A249A0" w:rsidP="00A249A0">
            <w:pPr>
              <w:pStyle w:val="DataField11pt"/>
              <w:autoSpaceDE/>
              <w:autoSpaceDN/>
              <w:spacing w:before="20" w:after="20" w:line="240" w:lineRule="auto"/>
              <w:rPr>
                <w:szCs w:val="22"/>
              </w:rPr>
            </w:pPr>
            <w:r w:rsidRPr="00A249A0">
              <w:rPr>
                <w:szCs w:val="22"/>
              </w:rPr>
              <w:t xml:space="preserve">         Neurobiology</w:t>
            </w:r>
          </w:p>
          <w:p w14:paraId="4418E34F" w14:textId="77777777" w:rsidR="00A249A0" w:rsidRPr="00A249A0" w:rsidRDefault="00A249A0" w:rsidP="00A249A0">
            <w:pPr>
              <w:pStyle w:val="FormFieldCaption"/>
              <w:spacing w:before="20" w:after="20"/>
              <w:rPr>
                <w:sz w:val="22"/>
                <w:szCs w:val="22"/>
              </w:rPr>
            </w:pPr>
          </w:p>
        </w:tc>
      </w:tr>
      <w:tr w:rsidR="00A249A0" w:rsidRPr="00D3779E" w14:paraId="767906B9" w14:textId="77777777" w:rsidTr="00972F17">
        <w:trPr>
          <w:cantSplit/>
          <w:trHeight w:val="395"/>
        </w:trPr>
        <w:tc>
          <w:tcPr>
            <w:tcW w:w="5220" w:type="dxa"/>
          </w:tcPr>
          <w:p w14:paraId="4D43CFA6" w14:textId="44D6BD27" w:rsidR="00A249A0" w:rsidRPr="00A249A0" w:rsidRDefault="00A249A0" w:rsidP="00A249A0">
            <w:pPr>
              <w:pStyle w:val="DataField10pt"/>
              <w:rPr>
                <w:sz w:val="22"/>
                <w:szCs w:val="22"/>
              </w:rPr>
            </w:pPr>
            <w:r w:rsidRPr="00A249A0">
              <w:rPr>
                <w:sz w:val="22"/>
                <w:szCs w:val="22"/>
              </w:rPr>
              <w:t>Massachusetts General Hospital/Harvard Medical School, Boston, MA</w:t>
            </w:r>
            <w:r>
              <w:rPr>
                <w:sz w:val="22"/>
                <w:szCs w:val="22"/>
              </w:rPr>
              <w:t xml:space="preserve"> </w:t>
            </w:r>
            <w:r w:rsidRPr="00A249A0">
              <w:rPr>
                <w:sz w:val="22"/>
                <w:szCs w:val="22"/>
              </w:rPr>
              <w:t>(Mentor: Clifford J. Woolf)</w:t>
            </w:r>
          </w:p>
        </w:tc>
        <w:tc>
          <w:tcPr>
            <w:tcW w:w="1440" w:type="dxa"/>
            <w:vAlign w:val="center"/>
          </w:tcPr>
          <w:p w14:paraId="3D81FEFA" w14:textId="55DA712B" w:rsidR="00A249A0" w:rsidRPr="00A249A0" w:rsidRDefault="00A249A0" w:rsidP="00A249A0">
            <w:pPr>
              <w:pStyle w:val="FormFieldCaption"/>
              <w:spacing w:before="20" w:after="20"/>
              <w:jc w:val="center"/>
              <w:rPr>
                <w:sz w:val="22"/>
                <w:szCs w:val="22"/>
              </w:rPr>
            </w:pPr>
            <w:r w:rsidRPr="00A249A0">
              <w:rPr>
                <w:sz w:val="22"/>
                <w:szCs w:val="22"/>
              </w:rPr>
              <w:t>Postdoctoral</w:t>
            </w:r>
          </w:p>
        </w:tc>
        <w:tc>
          <w:tcPr>
            <w:tcW w:w="1584" w:type="dxa"/>
          </w:tcPr>
          <w:p w14:paraId="3F1F9756" w14:textId="383465F3" w:rsidR="00A249A0" w:rsidRPr="00A249A0" w:rsidRDefault="00A249A0" w:rsidP="00A249A0">
            <w:pPr>
              <w:pStyle w:val="FormFieldCaption"/>
              <w:spacing w:before="20" w:after="20"/>
              <w:jc w:val="center"/>
              <w:rPr>
                <w:sz w:val="22"/>
                <w:szCs w:val="22"/>
              </w:rPr>
            </w:pPr>
            <w:r w:rsidRPr="00A249A0">
              <w:rPr>
                <w:sz w:val="22"/>
                <w:szCs w:val="22"/>
              </w:rPr>
              <w:t>1998-1999</w:t>
            </w:r>
          </w:p>
        </w:tc>
        <w:tc>
          <w:tcPr>
            <w:tcW w:w="2592" w:type="dxa"/>
          </w:tcPr>
          <w:p w14:paraId="4D6D5595" w14:textId="4D37E143" w:rsidR="00A249A0" w:rsidRPr="00A249A0" w:rsidRDefault="00A249A0" w:rsidP="00A249A0">
            <w:pPr>
              <w:pStyle w:val="FormFieldCaption"/>
              <w:spacing w:before="20" w:after="20"/>
              <w:rPr>
                <w:sz w:val="22"/>
                <w:szCs w:val="22"/>
              </w:rPr>
            </w:pPr>
            <w:r w:rsidRPr="00A249A0">
              <w:rPr>
                <w:sz w:val="22"/>
                <w:szCs w:val="22"/>
              </w:rPr>
              <w:t>Neurobiology of Peripheral Nerve Injury</w:t>
            </w:r>
          </w:p>
        </w:tc>
      </w:tr>
    </w:tbl>
    <w:p w14:paraId="6FC868BE" w14:textId="735E875D" w:rsidR="009E52CA" w:rsidRDefault="009E52CA">
      <w:pPr>
        <w:pStyle w:val="DataField11pt-Single"/>
      </w:pPr>
    </w:p>
    <w:p w14:paraId="400FCD63" w14:textId="77777777" w:rsidR="00A249A0" w:rsidRPr="00A249A0" w:rsidRDefault="002C51BC" w:rsidP="009F0F29">
      <w:pPr>
        <w:pStyle w:val="DataField11pt-Single"/>
        <w:jc w:val="both"/>
        <w:rPr>
          <w:rStyle w:val="Strong"/>
        </w:rPr>
      </w:pPr>
      <w:r w:rsidRPr="00A249A0">
        <w:rPr>
          <w:rStyle w:val="Strong"/>
        </w:rPr>
        <w:t>A.</w:t>
      </w:r>
      <w:r w:rsidRPr="00A249A0">
        <w:rPr>
          <w:rStyle w:val="Strong"/>
        </w:rPr>
        <w:tab/>
        <w:t>Personal Statement</w:t>
      </w:r>
    </w:p>
    <w:p w14:paraId="76B28B27" w14:textId="6094C676" w:rsidR="00A249A0" w:rsidRPr="00A249A0" w:rsidRDefault="00A249A0" w:rsidP="009F0F29">
      <w:pPr>
        <w:pStyle w:val="DataField11pt-Single"/>
        <w:jc w:val="both"/>
        <w:rPr>
          <w:bCs/>
        </w:rPr>
      </w:pPr>
      <w:r>
        <w:rPr>
          <w:bCs/>
        </w:rPr>
        <w:t xml:space="preserve">     </w:t>
      </w:r>
      <w:r w:rsidRPr="00A249A0">
        <w:rPr>
          <w:bCs/>
        </w:rPr>
        <w:t xml:space="preserve">I am a medical school-trained neuroscientist involved in both pre-clinical and clinical research studies for nearly 30 years. </w:t>
      </w:r>
      <w:r w:rsidR="00B22A42">
        <w:rPr>
          <w:bCs/>
        </w:rPr>
        <w:t xml:space="preserve">My laboratory has published over 90 papers in peer-reviewed journals. </w:t>
      </w:r>
      <w:r w:rsidRPr="00A249A0">
        <w:rPr>
          <w:bCs/>
        </w:rPr>
        <w:t xml:space="preserve">The focus of my pre-clinical research </w:t>
      </w:r>
      <w:r w:rsidR="001F702F">
        <w:rPr>
          <w:bCs/>
        </w:rPr>
        <w:t xml:space="preserve">career </w:t>
      </w:r>
      <w:r w:rsidRPr="00A249A0">
        <w:rPr>
          <w:bCs/>
        </w:rPr>
        <w:t>include</w:t>
      </w:r>
      <w:r w:rsidR="001F702F">
        <w:rPr>
          <w:bCs/>
        </w:rPr>
        <w:t>s</w:t>
      </w:r>
      <w:r w:rsidRPr="00A249A0">
        <w:rPr>
          <w:bCs/>
        </w:rPr>
        <w:t xml:space="preserve"> the role of </w:t>
      </w:r>
      <w:proofErr w:type="spellStart"/>
      <w:r w:rsidRPr="00A249A0">
        <w:rPr>
          <w:bCs/>
        </w:rPr>
        <w:t>neurotrophins</w:t>
      </w:r>
      <w:proofErr w:type="spellEnd"/>
      <w:r w:rsidRPr="00A249A0">
        <w:rPr>
          <w:bCs/>
        </w:rPr>
        <w:t xml:space="preserve"> during neurodevelopment/apoptosis in sensory ganglia (NGF/</w:t>
      </w:r>
      <w:proofErr w:type="spellStart"/>
      <w:r w:rsidRPr="00A249A0">
        <w:rPr>
          <w:bCs/>
        </w:rPr>
        <w:t>TrkA</w:t>
      </w:r>
      <w:proofErr w:type="spellEnd"/>
      <w:r w:rsidRPr="00A249A0">
        <w:rPr>
          <w:bCs/>
        </w:rPr>
        <w:t xml:space="preserve"> &amp; NT3/</w:t>
      </w:r>
      <w:proofErr w:type="spellStart"/>
      <w:r w:rsidRPr="00A249A0">
        <w:rPr>
          <w:bCs/>
        </w:rPr>
        <w:t>TrkC</w:t>
      </w:r>
      <w:proofErr w:type="spellEnd"/>
      <w:r w:rsidRPr="00A249A0">
        <w:rPr>
          <w:bCs/>
        </w:rPr>
        <w:t>), axon guidance molecules during development of the peripheral nervous system (</w:t>
      </w:r>
      <w:proofErr w:type="spellStart"/>
      <w:r w:rsidRPr="00A249A0">
        <w:rPr>
          <w:bCs/>
        </w:rPr>
        <w:t>semaphorins</w:t>
      </w:r>
      <w:proofErr w:type="spellEnd"/>
      <w:r w:rsidRPr="00A249A0">
        <w:rPr>
          <w:bCs/>
        </w:rPr>
        <w:t>)</w:t>
      </w:r>
      <w:r w:rsidR="00B22A42">
        <w:rPr>
          <w:bCs/>
        </w:rPr>
        <w:t>. We were the first to recognize</w:t>
      </w:r>
      <w:r w:rsidR="00414904">
        <w:rPr>
          <w:bCs/>
        </w:rPr>
        <w:t xml:space="preserve"> </w:t>
      </w:r>
      <w:r w:rsidRPr="00A249A0">
        <w:rPr>
          <w:bCs/>
        </w:rPr>
        <w:t xml:space="preserve">the role of </w:t>
      </w:r>
      <w:r w:rsidR="00B22A42">
        <w:rPr>
          <w:bCs/>
        </w:rPr>
        <w:t xml:space="preserve">neuronal </w:t>
      </w:r>
      <w:r w:rsidRPr="00A249A0">
        <w:rPr>
          <w:bCs/>
        </w:rPr>
        <w:t>chemokines/receptors in neuropathic pain rodent models (CCL2/CCR2</w:t>
      </w:r>
      <w:r w:rsidR="001F702F">
        <w:rPr>
          <w:bCs/>
        </w:rPr>
        <w:t>, CCL5/CCR5</w:t>
      </w:r>
      <w:r w:rsidRPr="00A249A0">
        <w:rPr>
          <w:bCs/>
        </w:rPr>
        <w:t xml:space="preserve"> and CXCL12/CXCR4)</w:t>
      </w:r>
      <w:r w:rsidR="00414904">
        <w:rPr>
          <w:bCs/>
        </w:rPr>
        <w:t>. Central to th</w:t>
      </w:r>
      <w:r w:rsidR="00195F6B">
        <w:rPr>
          <w:bCs/>
        </w:rPr>
        <w:t>e current R01</w:t>
      </w:r>
      <w:r w:rsidR="00414904">
        <w:rPr>
          <w:bCs/>
        </w:rPr>
        <w:t xml:space="preserve"> proposal has been my more recent work on</w:t>
      </w:r>
      <w:r w:rsidRPr="00A249A0">
        <w:rPr>
          <w:bCs/>
        </w:rPr>
        <w:t xml:space="preserve"> the influence of toll-like receptor</w:t>
      </w:r>
      <w:r w:rsidR="001F702F">
        <w:rPr>
          <w:bCs/>
        </w:rPr>
        <w:t>-4 (TLR4)</w:t>
      </w:r>
      <w:r w:rsidRPr="00A249A0">
        <w:rPr>
          <w:bCs/>
        </w:rPr>
        <w:t xml:space="preserve"> following </w:t>
      </w:r>
      <w:r w:rsidR="00F90C61">
        <w:rPr>
          <w:bCs/>
        </w:rPr>
        <w:t>oxaliplatin chemotherapy, peripheral</w:t>
      </w:r>
      <w:r w:rsidRPr="00A249A0">
        <w:rPr>
          <w:bCs/>
        </w:rPr>
        <w:t xml:space="preserve"> nerve injury and opioid-induced </w:t>
      </w:r>
      <w:r w:rsidRPr="00F90C61">
        <w:rPr>
          <w:bCs/>
        </w:rPr>
        <w:t>hyperalgesia</w:t>
      </w:r>
      <w:r w:rsidR="00195F6B">
        <w:rPr>
          <w:bCs/>
        </w:rPr>
        <w:t xml:space="preserve"> together with non-</w:t>
      </w:r>
      <w:r w:rsidR="00F90C61">
        <w:rPr>
          <w:bCs/>
        </w:rPr>
        <w:t xml:space="preserve">endotoxin TLR4 agonists </w:t>
      </w:r>
      <w:r w:rsidR="00195F6B">
        <w:rPr>
          <w:bCs/>
        </w:rPr>
        <w:t>including</w:t>
      </w:r>
      <w:r w:rsidR="00F90C61">
        <w:t xml:space="preserve"> oxaliplatin, </w:t>
      </w:r>
      <w:r w:rsidR="00195F6B">
        <w:t xml:space="preserve">the opiate metabolite </w:t>
      </w:r>
      <w:r w:rsidR="00F90C61">
        <w:t xml:space="preserve">morphine-3 glucuronide (M3G), </w:t>
      </w:r>
      <w:r w:rsidR="00195F6B">
        <w:t xml:space="preserve">and </w:t>
      </w:r>
      <w:r w:rsidR="00F90C61">
        <w:t>high mobility group box</w:t>
      </w:r>
      <w:r w:rsidR="008C6976">
        <w:t>-</w:t>
      </w:r>
      <w:r w:rsidR="00F90C61">
        <w:t xml:space="preserve"> 1 (HMGB1)</w:t>
      </w:r>
      <w:r w:rsidRPr="00A249A0">
        <w:rPr>
          <w:bCs/>
        </w:rPr>
        <w:t>.</w:t>
      </w:r>
      <w:r w:rsidR="00B22A42">
        <w:rPr>
          <w:bCs/>
        </w:rPr>
        <w:t xml:space="preserve"> Several publications utilize proven TLR4 inhibitor and decoy peptides.</w:t>
      </w:r>
      <w:r w:rsidRPr="00A249A0">
        <w:rPr>
          <w:bCs/>
        </w:rPr>
        <w:t xml:space="preserve"> </w:t>
      </w:r>
      <w:proofErr w:type="gramStart"/>
      <w:r w:rsidR="00B22A42">
        <w:rPr>
          <w:bCs/>
        </w:rPr>
        <w:t>A number of</w:t>
      </w:r>
      <w:proofErr w:type="gramEnd"/>
      <w:r w:rsidR="00B22A42">
        <w:rPr>
          <w:bCs/>
        </w:rPr>
        <w:t xml:space="preserve"> our published</w:t>
      </w:r>
      <w:r w:rsidR="00195F6B">
        <w:rPr>
          <w:bCs/>
        </w:rPr>
        <w:t xml:space="preserve"> observations from these basic </w:t>
      </w:r>
      <w:r w:rsidRPr="00A249A0">
        <w:rPr>
          <w:bCs/>
        </w:rPr>
        <w:t xml:space="preserve">laboratory </w:t>
      </w:r>
      <w:r w:rsidR="00414904">
        <w:rPr>
          <w:bCs/>
        </w:rPr>
        <w:t>studies</w:t>
      </w:r>
      <w:r w:rsidRPr="00A249A0">
        <w:rPr>
          <w:bCs/>
        </w:rPr>
        <w:t xml:space="preserve"> have been instrumental in the </w:t>
      </w:r>
      <w:r w:rsidR="008C6976">
        <w:rPr>
          <w:bCs/>
        </w:rPr>
        <w:t xml:space="preserve">translation to the clinic </w:t>
      </w:r>
      <w:r w:rsidRPr="00A249A0">
        <w:rPr>
          <w:bCs/>
        </w:rPr>
        <w:t>of new therapeutic uses for existing drugs</w:t>
      </w:r>
      <w:r w:rsidR="00414904">
        <w:rPr>
          <w:bCs/>
        </w:rPr>
        <w:t xml:space="preserve"> which appear to modify</w:t>
      </w:r>
      <w:r w:rsidRPr="00A249A0">
        <w:rPr>
          <w:bCs/>
        </w:rPr>
        <w:t xml:space="preserve"> </w:t>
      </w:r>
      <w:r w:rsidR="00195F6B">
        <w:rPr>
          <w:bCs/>
        </w:rPr>
        <w:t xml:space="preserve">the influence of </w:t>
      </w:r>
      <w:r w:rsidR="00B22A42">
        <w:rPr>
          <w:bCs/>
        </w:rPr>
        <w:t xml:space="preserve">neuronal </w:t>
      </w:r>
      <w:r w:rsidR="00195F6B">
        <w:rPr>
          <w:bCs/>
        </w:rPr>
        <w:t>TLR4 signaling</w:t>
      </w:r>
      <w:r w:rsidRPr="00A249A0">
        <w:rPr>
          <w:bCs/>
        </w:rPr>
        <w:t xml:space="preserve"> </w:t>
      </w:r>
      <w:r w:rsidR="00195F6B">
        <w:rPr>
          <w:bCs/>
        </w:rPr>
        <w:t>on</w:t>
      </w:r>
      <w:r w:rsidRPr="00A249A0">
        <w:rPr>
          <w:bCs/>
        </w:rPr>
        <w:t xml:space="preserve"> voltage-gated sodium channels. </w:t>
      </w:r>
    </w:p>
    <w:p w14:paraId="3A91617C" w14:textId="6EE917EB" w:rsidR="00A249A0" w:rsidRDefault="00195F6B" w:rsidP="008C6976">
      <w:pPr>
        <w:pStyle w:val="DataField11pt-Single"/>
        <w:ind w:firstLine="360"/>
        <w:jc w:val="both"/>
        <w:rPr>
          <w:bCs/>
        </w:rPr>
      </w:pPr>
      <w:r>
        <w:rPr>
          <w:bCs/>
        </w:rPr>
        <w:t xml:space="preserve">The translational impact of the </w:t>
      </w:r>
      <w:proofErr w:type="gramStart"/>
      <w:r>
        <w:rPr>
          <w:bCs/>
        </w:rPr>
        <w:t>aforementioned basic</w:t>
      </w:r>
      <w:proofErr w:type="gramEnd"/>
      <w:r>
        <w:rPr>
          <w:bCs/>
        </w:rPr>
        <w:t xml:space="preserve"> research studies </w:t>
      </w:r>
      <w:r w:rsidR="008C6976">
        <w:rPr>
          <w:bCs/>
        </w:rPr>
        <w:t>has</w:t>
      </w:r>
      <w:r>
        <w:rPr>
          <w:bCs/>
        </w:rPr>
        <w:t xml:space="preserve"> focused on</w:t>
      </w:r>
      <w:r w:rsidR="00A249A0" w:rsidRPr="00A249A0">
        <w:rPr>
          <w:bCs/>
        </w:rPr>
        <w:t xml:space="preserve"> the combination of FDA-approved non-narcotic drugs in combination with opioids to improve pain management and reduce opioid consumption. </w:t>
      </w:r>
      <w:r>
        <w:rPr>
          <w:bCs/>
        </w:rPr>
        <w:t xml:space="preserve">To this end, </w:t>
      </w:r>
      <w:r w:rsidR="00A249A0" w:rsidRPr="00A249A0">
        <w:rPr>
          <w:bCs/>
        </w:rPr>
        <w:t xml:space="preserve">I have partnered with </w:t>
      </w:r>
      <w:r w:rsidR="001F702F">
        <w:rPr>
          <w:bCs/>
        </w:rPr>
        <w:t xml:space="preserve">medical </w:t>
      </w:r>
      <w:r w:rsidR="00A249A0" w:rsidRPr="00A249A0">
        <w:rPr>
          <w:bCs/>
        </w:rPr>
        <w:t xml:space="preserve">faculty members of the Simon Family Cancer Center at Indiana University, and the </w:t>
      </w:r>
      <w:proofErr w:type="spellStart"/>
      <w:r w:rsidR="00414904">
        <w:rPr>
          <w:bCs/>
        </w:rPr>
        <w:t>Roudebush</w:t>
      </w:r>
      <w:proofErr w:type="spellEnd"/>
      <w:r w:rsidR="00414904">
        <w:rPr>
          <w:bCs/>
        </w:rPr>
        <w:t xml:space="preserve"> Veterans Administration Medical Center in Indianapolis</w:t>
      </w:r>
      <w:r w:rsidR="00A249A0" w:rsidRPr="00A249A0">
        <w:rPr>
          <w:bCs/>
        </w:rPr>
        <w:t xml:space="preserve"> to move </w:t>
      </w:r>
      <w:r w:rsidR="00400C10">
        <w:rPr>
          <w:bCs/>
        </w:rPr>
        <w:t>a number of</w:t>
      </w:r>
      <w:r w:rsidR="00A249A0" w:rsidRPr="00A249A0">
        <w:rPr>
          <w:bCs/>
        </w:rPr>
        <w:t xml:space="preserve"> </w:t>
      </w:r>
      <w:r>
        <w:rPr>
          <w:bCs/>
        </w:rPr>
        <w:t xml:space="preserve">these </w:t>
      </w:r>
      <w:r w:rsidR="00A249A0" w:rsidRPr="00A249A0">
        <w:rPr>
          <w:bCs/>
        </w:rPr>
        <w:t>concept</w:t>
      </w:r>
      <w:r w:rsidR="00400C10">
        <w:rPr>
          <w:bCs/>
        </w:rPr>
        <w:t>s</w:t>
      </w:r>
      <w:r w:rsidR="00A249A0" w:rsidRPr="00A249A0">
        <w:rPr>
          <w:bCs/>
        </w:rPr>
        <w:t xml:space="preserve"> from bench to bedside. These interventional studies include </w:t>
      </w:r>
      <w:r w:rsidR="001F702F">
        <w:rPr>
          <w:bCs/>
        </w:rPr>
        <w:t>(</w:t>
      </w:r>
      <w:r w:rsidR="00A249A0" w:rsidRPr="00A249A0">
        <w:rPr>
          <w:bCs/>
        </w:rPr>
        <w:t xml:space="preserve">i) a safety toxicity trial on the effects of oxcarbazepine in combination with morphine for chemotherapy-induced peripheral neuropathy (NCT02078089); </w:t>
      </w:r>
      <w:r w:rsidR="001F702F">
        <w:rPr>
          <w:bCs/>
        </w:rPr>
        <w:t>(</w:t>
      </w:r>
      <w:r w:rsidR="00414904">
        <w:rPr>
          <w:bCs/>
        </w:rPr>
        <w:t>ii</w:t>
      </w:r>
      <w:r w:rsidR="00A249A0" w:rsidRPr="00A249A0">
        <w:rPr>
          <w:bCs/>
        </w:rPr>
        <w:t xml:space="preserve">) the use of </w:t>
      </w:r>
      <w:proofErr w:type="spellStart"/>
      <w:r w:rsidR="00A249A0" w:rsidRPr="00A249A0">
        <w:rPr>
          <w:bCs/>
        </w:rPr>
        <w:t>lacosamide</w:t>
      </w:r>
      <w:proofErr w:type="spellEnd"/>
      <w:r w:rsidR="00A249A0" w:rsidRPr="00A249A0">
        <w:rPr>
          <w:bCs/>
        </w:rPr>
        <w:t xml:space="preserve"> as an adjunct to opioids for pain control due to hip arthroplasty (NCT02342977); and </w:t>
      </w:r>
      <w:r w:rsidR="001F702F">
        <w:rPr>
          <w:bCs/>
        </w:rPr>
        <w:t>(</w:t>
      </w:r>
      <w:r w:rsidR="00414904">
        <w:rPr>
          <w:bCs/>
        </w:rPr>
        <w:t>iii</w:t>
      </w:r>
      <w:r w:rsidR="00A249A0" w:rsidRPr="00A249A0">
        <w:rPr>
          <w:bCs/>
        </w:rPr>
        <w:t xml:space="preserve">) </w:t>
      </w:r>
      <w:r w:rsidR="00DB09FF">
        <w:rPr>
          <w:bCs/>
        </w:rPr>
        <w:t xml:space="preserve">adjuvant use of </w:t>
      </w:r>
      <w:proofErr w:type="spellStart"/>
      <w:r w:rsidR="00DB09FF">
        <w:rPr>
          <w:bCs/>
        </w:rPr>
        <w:t>lacosamide</w:t>
      </w:r>
      <w:proofErr w:type="spellEnd"/>
      <w:r w:rsidR="00DB09FF">
        <w:rPr>
          <w:bCs/>
        </w:rPr>
        <w:t xml:space="preserve"> in</w:t>
      </w:r>
      <w:r w:rsidR="00A249A0" w:rsidRPr="00A249A0">
        <w:rPr>
          <w:bCs/>
        </w:rPr>
        <w:t xml:space="preserve"> combination with opioids for bone cancer pain control in multiple myeloma patients.</w:t>
      </w:r>
    </w:p>
    <w:p w14:paraId="243FE5ED" w14:textId="7395387C" w:rsidR="00CD69D5" w:rsidRDefault="008C6976" w:rsidP="008C6976">
      <w:pPr>
        <w:adjustRightInd w:val="0"/>
        <w:ind w:firstLine="360"/>
        <w:jc w:val="both"/>
        <w:rPr>
          <w:rFonts w:cs="Arial"/>
          <w:szCs w:val="22"/>
        </w:rPr>
      </w:pPr>
      <w:r w:rsidRPr="008C6976">
        <w:rPr>
          <w:rFonts w:cs="Arial"/>
          <w:szCs w:val="22"/>
        </w:rPr>
        <w:t>The current application builds logically on my prior unpublished</w:t>
      </w:r>
      <w:r>
        <w:rPr>
          <w:rFonts w:cs="Arial"/>
          <w:szCs w:val="22"/>
        </w:rPr>
        <w:t>/</w:t>
      </w:r>
      <w:r w:rsidRPr="008C6976">
        <w:rPr>
          <w:rFonts w:cs="Arial"/>
          <w:szCs w:val="22"/>
        </w:rPr>
        <w:t>published peer</w:t>
      </w:r>
      <w:r w:rsidR="00B22A42">
        <w:rPr>
          <w:rFonts w:cs="Arial"/>
          <w:szCs w:val="22"/>
        </w:rPr>
        <w:t>-</w:t>
      </w:r>
      <w:r w:rsidRPr="008C6976">
        <w:rPr>
          <w:rFonts w:cs="Arial"/>
          <w:szCs w:val="22"/>
        </w:rPr>
        <w:t>review</w:t>
      </w:r>
      <w:r w:rsidR="00B22A42">
        <w:rPr>
          <w:rFonts w:cs="Arial"/>
          <w:szCs w:val="22"/>
        </w:rPr>
        <w:t>ed</w:t>
      </w:r>
      <w:r w:rsidRPr="008C6976">
        <w:rPr>
          <w:rFonts w:cs="Arial"/>
          <w:szCs w:val="22"/>
        </w:rPr>
        <w:t xml:space="preserve"> studies</w:t>
      </w:r>
      <w:r w:rsidR="00B22A42">
        <w:rPr>
          <w:rFonts w:cs="Arial"/>
          <w:szCs w:val="22"/>
        </w:rPr>
        <w:t xml:space="preserve"> with opiates/opioids</w:t>
      </w:r>
      <w:r w:rsidR="00CD69D5">
        <w:rPr>
          <w:rFonts w:cs="Arial"/>
          <w:szCs w:val="22"/>
        </w:rPr>
        <w:t xml:space="preserve"> and rodent behavior</w:t>
      </w:r>
      <w:r w:rsidRPr="008C6976">
        <w:rPr>
          <w:rFonts w:cs="Arial"/>
          <w:szCs w:val="22"/>
        </w:rPr>
        <w:t xml:space="preserve">, </w:t>
      </w:r>
      <w:r w:rsidR="00CD69D5">
        <w:rPr>
          <w:rFonts w:cs="Arial"/>
          <w:szCs w:val="22"/>
        </w:rPr>
        <w:t xml:space="preserve">the </w:t>
      </w:r>
      <w:proofErr w:type="spellStart"/>
      <w:r w:rsidR="00725289">
        <w:rPr>
          <w:rFonts w:cs="Arial"/>
          <w:szCs w:val="22"/>
        </w:rPr>
        <w:t>reknown</w:t>
      </w:r>
      <w:proofErr w:type="spellEnd"/>
      <w:r w:rsidR="00725289">
        <w:rPr>
          <w:rFonts w:cs="Arial"/>
          <w:szCs w:val="22"/>
        </w:rPr>
        <w:t xml:space="preserve"> </w:t>
      </w:r>
      <w:r w:rsidR="00CD69D5">
        <w:rPr>
          <w:rFonts w:cs="Arial"/>
          <w:szCs w:val="22"/>
        </w:rPr>
        <w:t>imaging expertise of</w:t>
      </w:r>
      <w:r w:rsidR="00B22A42">
        <w:rPr>
          <w:rFonts w:cs="Arial"/>
          <w:szCs w:val="22"/>
        </w:rPr>
        <w:t xml:space="preserve"> Dr. Xiaoming Jin</w:t>
      </w:r>
      <w:r w:rsidR="00DA0534">
        <w:rPr>
          <w:rFonts w:cs="Arial"/>
          <w:szCs w:val="22"/>
        </w:rPr>
        <w:t xml:space="preserve"> (and co-author)</w:t>
      </w:r>
      <w:r w:rsidR="00CD69D5">
        <w:rPr>
          <w:rFonts w:cs="Arial"/>
          <w:szCs w:val="22"/>
        </w:rPr>
        <w:t>,</w:t>
      </w:r>
      <w:r w:rsidR="00B22A42">
        <w:rPr>
          <w:rFonts w:cs="Arial"/>
          <w:szCs w:val="22"/>
        </w:rPr>
        <w:t xml:space="preserve"> the internationally-known</w:t>
      </w:r>
      <w:r w:rsidR="00DA0534">
        <w:rPr>
          <w:rFonts w:cs="Arial"/>
          <w:szCs w:val="22"/>
        </w:rPr>
        <w:t xml:space="preserve"> methamphetamine </w:t>
      </w:r>
      <w:r w:rsidR="00B22A42">
        <w:rPr>
          <w:rFonts w:cs="Arial"/>
          <w:szCs w:val="22"/>
        </w:rPr>
        <w:t>expert</w:t>
      </w:r>
      <w:r w:rsidR="00DA0534">
        <w:rPr>
          <w:rFonts w:cs="Arial"/>
          <w:szCs w:val="22"/>
        </w:rPr>
        <w:t>,</w:t>
      </w:r>
      <w:r w:rsidR="00B22A42">
        <w:rPr>
          <w:rFonts w:cs="Arial"/>
          <w:szCs w:val="22"/>
        </w:rPr>
        <w:t xml:space="preserve"> Dr. Bryan Yamamoto</w:t>
      </w:r>
      <w:r w:rsidR="00DA0534">
        <w:rPr>
          <w:rFonts w:cs="Arial"/>
          <w:szCs w:val="22"/>
        </w:rPr>
        <w:t>,</w:t>
      </w:r>
      <w:r w:rsidR="00B22A42">
        <w:rPr>
          <w:rFonts w:cs="Arial"/>
          <w:szCs w:val="22"/>
        </w:rPr>
        <w:t xml:space="preserve"> </w:t>
      </w:r>
      <w:r w:rsidR="00CD69D5">
        <w:rPr>
          <w:rFonts w:cs="Arial"/>
          <w:szCs w:val="22"/>
        </w:rPr>
        <w:t xml:space="preserve">the presence of the </w:t>
      </w:r>
      <w:r w:rsidR="00CD69D5" w:rsidRPr="00CD69D5">
        <w:rPr>
          <w:rFonts w:cs="Arial"/>
          <w:szCs w:val="22"/>
        </w:rPr>
        <w:t xml:space="preserve">Alzheimer's Disease </w:t>
      </w:r>
      <w:r w:rsidR="00CD69D5" w:rsidRPr="00CD69D5">
        <w:rPr>
          <w:rFonts w:cs="Arial"/>
          <w:szCs w:val="22"/>
        </w:rPr>
        <w:lastRenderedPageBreak/>
        <w:t>Precision Models Center (MODEL-AD)</w:t>
      </w:r>
      <w:r w:rsidR="00CD69D5">
        <w:rPr>
          <w:rFonts w:cs="Arial"/>
          <w:szCs w:val="22"/>
        </w:rPr>
        <w:t xml:space="preserve"> state-of-the-art behavioral core facility</w:t>
      </w:r>
      <w:r w:rsidR="00DA0534">
        <w:rPr>
          <w:rFonts w:cs="Arial"/>
          <w:szCs w:val="22"/>
        </w:rPr>
        <w:t xml:space="preserve"> run by Dr. Dave </w:t>
      </w:r>
      <w:proofErr w:type="spellStart"/>
      <w:r w:rsidR="00DA0534">
        <w:rPr>
          <w:rFonts w:cs="Arial"/>
          <w:szCs w:val="22"/>
        </w:rPr>
        <w:t>Mckinzie</w:t>
      </w:r>
      <w:proofErr w:type="spellEnd"/>
      <w:r w:rsidR="00CD69D5">
        <w:rPr>
          <w:rFonts w:cs="Arial"/>
          <w:szCs w:val="22"/>
        </w:rPr>
        <w:t xml:space="preserve"> and </w:t>
      </w:r>
      <w:r>
        <w:rPr>
          <w:rFonts w:cs="Arial"/>
          <w:szCs w:val="22"/>
        </w:rPr>
        <w:t xml:space="preserve">my longtime affiliation with </w:t>
      </w:r>
      <w:r w:rsidR="007107DB">
        <w:rPr>
          <w:rFonts w:cs="Arial"/>
          <w:szCs w:val="22"/>
        </w:rPr>
        <w:t xml:space="preserve">Dr. </w:t>
      </w:r>
      <w:r>
        <w:rPr>
          <w:rFonts w:cs="Arial"/>
          <w:szCs w:val="22"/>
        </w:rPr>
        <w:t xml:space="preserve">Edward </w:t>
      </w:r>
      <w:r w:rsidR="007107DB">
        <w:rPr>
          <w:rFonts w:cs="Arial"/>
          <w:szCs w:val="22"/>
        </w:rPr>
        <w:t>Campbell</w:t>
      </w:r>
      <w:r>
        <w:rPr>
          <w:rFonts w:cs="Arial"/>
          <w:szCs w:val="22"/>
        </w:rPr>
        <w:t xml:space="preserve">. </w:t>
      </w:r>
    </w:p>
    <w:p w14:paraId="30D0019A" w14:textId="5D306281" w:rsidR="007C349E" w:rsidRDefault="008C6976" w:rsidP="008C6976">
      <w:pPr>
        <w:adjustRightInd w:val="0"/>
        <w:ind w:firstLine="360"/>
        <w:jc w:val="both"/>
        <w:rPr>
          <w:bCs/>
        </w:rPr>
      </w:pPr>
      <w:r>
        <w:rPr>
          <w:rFonts w:cs="Arial"/>
          <w:szCs w:val="22"/>
        </w:rPr>
        <w:t>Ed</w:t>
      </w:r>
      <w:r w:rsidR="007107DB">
        <w:rPr>
          <w:rFonts w:cs="Arial"/>
          <w:szCs w:val="22"/>
        </w:rPr>
        <w:t xml:space="preserve"> and I were members of the same department at Loyola University School of Medicine</w:t>
      </w:r>
      <w:r>
        <w:rPr>
          <w:rFonts w:cs="Arial"/>
          <w:szCs w:val="22"/>
        </w:rPr>
        <w:t xml:space="preserve"> in Chicago and have</w:t>
      </w:r>
      <w:r w:rsidR="007107DB">
        <w:rPr>
          <w:rFonts w:cs="Arial"/>
          <w:szCs w:val="22"/>
        </w:rPr>
        <w:t xml:space="preserve"> managed to stay in touch </w:t>
      </w:r>
      <w:r>
        <w:rPr>
          <w:rFonts w:cs="Arial"/>
          <w:szCs w:val="22"/>
        </w:rPr>
        <w:t>due to both a common interest in neuroinflammation</w:t>
      </w:r>
      <w:r w:rsidR="007107DB">
        <w:rPr>
          <w:rFonts w:cs="Arial"/>
          <w:szCs w:val="22"/>
        </w:rPr>
        <w:t xml:space="preserve"> </w:t>
      </w:r>
      <w:r>
        <w:rPr>
          <w:rFonts w:cs="Arial"/>
          <w:szCs w:val="22"/>
        </w:rPr>
        <w:t xml:space="preserve">and </w:t>
      </w:r>
      <w:r w:rsidR="007107DB">
        <w:rPr>
          <w:rFonts w:cs="Arial"/>
          <w:szCs w:val="22"/>
        </w:rPr>
        <w:t xml:space="preserve">my participation on the dissertation committee </w:t>
      </w:r>
      <w:r w:rsidR="00F30344">
        <w:rPr>
          <w:rFonts w:cs="Arial"/>
          <w:szCs w:val="22"/>
        </w:rPr>
        <w:t>of</w:t>
      </w:r>
      <w:r w:rsidR="007107DB">
        <w:rPr>
          <w:rFonts w:cs="Arial"/>
          <w:szCs w:val="22"/>
        </w:rPr>
        <w:t xml:space="preserve"> a MD/PhD student. </w:t>
      </w:r>
      <w:r w:rsidR="00F30344">
        <w:rPr>
          <w:rFonts w:cs="Arial"/>
          <w:szCs w:val="22"/>
        </w:rPr>
        <w:t xml:space="preserve">Much of the success of our ongoing </w:t>
      </w:r>
      <w:r w:rsidR="007107DB">
        <w:rPr>
          <w:rFonts w:cs="Arial"/>
          <w:szCs w:val="22"/>
        </w:rPr>
        <w:t>collaboration</w:t>
      </w:r>
      <w:r w:rsidR="00D865C9">
        <w:rPr>
          <w:rFonts w:cs="Arial"/>
          <w:szCs w:val="22"/>
        </w:rPr>
        <w:t>s</w:t>
      </w:r>
      <w:r>
        <w:rPr>
          <w:rFonts w:cs="Arial"/>
          <w:szCs w:val="22"/>
        </w:rPr>
        <w:t xml:space="preserve"> can be measured</w:t>
      </w:r>
      <w:r w:rsidR="007107DB">
        <w:rPr>
          <w:rFonts w:cs="Arial"/>
          <w:szCs w:val="22"/>
        </w:rPr>
        <w:t xml:space="preserve"> </w:t>
      </w:r>
      <w:r w:rsidR="00D865C9">
        <w:rPr>
          <w:rFonts w:cs="Arial"/>
          <w:szCs w:val="22"/>
        </w:rPr>
        <w:t xml:space="preserve">by the inclusion of </w:t>
      </w:r>
      <w:r w:rsidR="00F30344">
        <w:rPr>
          <w:rFonts w:cs="Arial"/>
          <w:szCs w:val="22"/>
        </w:rPr>
        <w:t xml:space="preserve">the </w:t>
      </w:r>
      <w:r w:rsidR="00F30344" w:rsidRPr="00F30344">
        <w:rPr>
          <w:rFonts w:cs="Arial"/>
          <w:szCs w:val="22"/>
        </w:rPr>
        <w:t>Caspase-1 Biosensor</w:t>
      </w:r>
      <w:r w:rsidR="00F30344">
        <w:rPr>
          <w:rFonts w:cs="Arial"/>
          <w:szCs w:val="22"/>
        </w:rPr>
        <w:t xml:space="preserve"> (inflammasome mouse) in a </w:t>
      </w:r>
      <w:r>
        <w:rPr>
          <w:rFonts w:cs="Arial"/>
          <w:szCs w:val="22"/>
        </w:rPr>
        <w:t>joint</w:t>
      </w:r>
      <w:r w:rsidR="00F30344">
        <w:rPr>
          <w:rFonts w:cs="Arial"/>
          <w:szCs w:val="22"/>
        </w:rPr>
        <w:t>ly</w:t>
      </w:r>
      <w:r>
        <w:rPr>
          <w:rFonts w:cs="Arial"/>
          <w:szCs w:val="22"/>
        </w:rPr>
        <w:t xml:space="preserve"> </w:t>
      </w:r>
      <w:r w:rsidR="00F30344">
        <w:rPr>
          <w:rFonts w:cs="Arial"/>
          <w:szCs w:val="22"/>
        </w:rPr>
        <w:t xml:space="preserve">awarded </w:t>
      </w:r>
      <w:r>
        <w:rPr>
          <w:rFonts w:cs="Arial"/>
          <w:szCs w:val="22"/>
        </w:rPr>
        <w:t>State of Indiana grant in</w:t>
      </w:r>
      <w:r w:rsidR="007107DB">
        <w:rPr>
          <w:rFonts w:cs="Arial"/>
          <w:szCs w:val="22"/>
        </w:rPr>
        <w:t xml:space="preserve"> 2019 </w:t>
      </w:r>
      <w:r>
        <w:rPr>
          <w:rFonts w:cs="Arial"/>
          <w:szCs w:val="22"/>
        </w:rPr>
        <w:t>on traumatic brain injury and neuroinflammation</w:t>
      </w:r>
      <w:r w:rsidR="00CD69D5">
        <w:rPr>
          <w:rFonts w:cs="Arial"/>
          <w:szCs w:val="22"/>
        </w:rPr>
        <w:t xml:space="preserve"> (White, Jin and Campbell)</w:t>
      </w:r>
      <w:r w:rsidR="007107DB">
        <w:rPr>
          <w:rFonts w:cs="Arial"/>
          <w:szCs w:val="22"/>
        </w:rPr>
        <w:t>.</w:t>
      </w:r>
      <w:r>
        <w:rPr>
          <w:rFonts w:cs="Arial"/>
          <w:szCs w:val="22"/>
        </w:rPr>
        <w:t xml:space="preserve"> </w:t>
      </w:r>
      <w:r w:rsidR="007107DB">
        <w:rPr>
          <w:rFonts w:cs="Arial"/>
          <w:szCs w:val="22"/>
        </w:rPr>
        <w:t>For</w:t>
      </w:r>
      <w:r>
        <w:rPr>
          <w:rFonts w:cs="Arial"/>
          <w:szCs w:val="22"/>
        </w:rPr>
        <w:t xml:space="preserve"> </w:t>
      </w:r>
      <w:r w:rsidR="007107DB">
        <w:rPr>
          <w:rFonts w:cs="Arial"/>
          <w:szCs w:val="22"/>
        </w:rPr>
        <w:t xml:space="preserve">the current proposal, I will </w:t>
      </w:r>
      <w:r>
        <w:rPr>
          <w:rFonts w:cs="Arial"/>
          <w:szCs w:val="22"/>
        </w:rPr>
        <w:t xml:space="preserve">be </w:t>
      </w:r>
      <w:r w:rsidR="007107DB">
        <w:rPr>
          <w:rFonts w:cs="Arial"/>
          <w:szCs w:val="22"/>
        </w:rPr>
        <w:t xml:space="preserve">directly involved in </w:t>
      </w:r>
      <w:r w:rsidR="00C44B7C">
        <w:rPr>
          <w:rFonts w:cs="Arial"/>
          <w:szCs w:val="22"/>
        </w:rPr>
        <w:t>all</w:t>
      </w:r>
      <w:r w:rsidR="00F30344">
        <w:rPr>
          <w:rFonts w:cs="Arial"/>
          <w:szCs w:val="22"/>
        </w:rPr>
        <w:t xml:space="preserve"> the in vivo</w:t>
      </w:r>
      <w:r>
        <w:rPr>
          <w:rFonts w:cs="Arial"/>
          <w:szCs w:val="22"/>
        </w:rPr>
        <w:t xml:space="preserve"> aspects of this proposal. </w:t>
      </w:r>
      <w:r w:rsidR="007107DB" w:rsidRPr="007107DB">
        <w:rPr>
          <w:bCs/>
        </w:rPr>
        <w:t>The following publications are relevant to the proposed studies.</w:t>
      </w:r>
      <w:bookmarkStart w:id="1" w:name="_Hlk28858773"/>
      <w:r>
        <w:rPr>
          <w:bCs/>
        </w:rPr>
        <w:t xml:space="preserve"> </w:t>
      </w:r>
      <w:bookmarkEnd w:id="1"/>
    </w:p>
    <w:p w14:paraId="29AD5BAC" w14:textId="77777777" w:rsidR="00C44B7C" w:rsidRDefault="00C44B7C" w:rsidP="00C44B7C">
      <w:pPr>
        <w:pStyle w:val="DataField11pt-Single"/>
        <w:jc w:val="both"/>
        <w:rPr>
          <w:bCs/>
        </w:rPr>
      </w:pPr>
    </w:p>
    <w:p w14:paraId="2E216CE7" w14:textId="1FC87301" w:rsidR="000A1910" w:rsidRDefault="00CD69D5" w:rsidP="000A1910">
      <w:pPr>
        <w:pStyle w:val="DataField11pt-Single"/>
        <w:jc w:val="both"/>
        <w:rPr>
          <w:bCs/>
        </w:rPr>
      </w:pPr>
      <w:r>
        <w:rPr>
          <w:bCs/>
        </w:rPr>
        <w:t>1</w:t>
      </w:r>
      <w:r w:rsidR="000A1910">
        <w:rPr>
          <w:bCs/>
        </w:rPr>
        <w:t xml:space="preserve">) </w:t>
      </w:r>
      <w:r w:rsidR="000A1910" w:rsidRPr="000A1910">
        <w:rPr>
          <w:bCs/>
        </w:rPr>
        <w:t xml:space="preserve">Due MR, </w:t>
      </w:r>
      <w:proofErr w:type="spellStart"/>
      <w:r w:rsidR="000A1910" w:rsidRPr="000A1910">
        <w:rPr>
          <w:bCs/>
        </w:rPr>
        <w:t>Piekarz</w:t>
      </w:r>
      <w:proofErr w:type="spellEnd"/>
      <w:r w:rsidR="000A1910" w:rsidRPr="000A1910">
        <w:rPr>
          <w:bCs/>
        </w:rPr>
        <w:t xml:space="preserve"> AD, Wilson NM, Feldman P, </w:t>
      </w:r>
      <w:proofErr w:type="spellStart"/>
      <w:r w:rsidR="000A1910" w:rsidRPr="000A1910">
        <w:rPr>
          <w:bCs/>
        </w:rPr>
        <w:t>Ripsch</w:t>
      </w:r>
      <w:proofErr w:type="spellEnd"/>
      <w:r w:rsidR="000A1910" w:rsidRPr="000A1910">
        <w:rPr>
          <w:bCs/>
        </w:rPr>
        <w:t xml:space="preserve">, MS, Khanna R, </w:t>
      </w:r>
      <w:r w:rsidR="000A1910" w:rsidRPr="00F30344">
        <w:rPr>
          <w:b/>
        </w:rPr>
        <w:t>White FA</w:t>
      </w:r>
      <w:r w:rsidR="000A1910" w:rsidRPr="000A1910">
        <w:rPr>
          <w:bCs/>
        </w:rPr>
        <w:t>. Neuroexcitatory effects of morphine-3-glucuronide are dependent on Toll-like receptor 4 signaling.</w:t>
      </w:r>
      <w:r w:rsidR="000A1910">
        <w:rPr>
          <w:bCs/>
        </w:rPr>
        <w:t xml:space="preserve"> </w:t>
      </w:r>
      <w:r w:rsidR="000A1910" w:rsidRPr="00C44B7C">
        <w:rPr>
          <w:b/>
          <w:i/>
          <w:iCs/>
        </w:rPr>
        <w:t>Journal of Neuroinflammation</w:t>
      </w:r>
      <w:r w:rsidR="000A1910" w:rsidRPr="000A1910">
        <w:rPr>
          <w:bCs/>
        </w:rPr>
        <w:t>, Aug 16;9(1):200, 2012</w:t>
      </w:r>
      <w:r w:rsidR="000A1910">
        <w:rPr>
          <w:bCs/>
        </w:rPr>
        <w:t xml:space="preserve">. </w:t>
      </w:r>
      <w:r w:rsidR="000A1910" w:rsidRPr="000A1910">
        <w:rPr>
          <w:bCs/>
        </w:rPr>
        <w:t>PMID: 22898544</w:t>
      </w:r>
      <w:r w:rsidR="000A1910">
        <w:rPr>
          <w:bCs/>
        </w:rPr>
        <w:t>.</w:t>
      </w:r>
    </w:p>
    <w:p w14:paraId="1037FABE" w14:textId="77777777" w:rsidR="000A1910" w:rsidRDefault="000A1910" w:rsidP="000A1910">
      <w:pPr>
        <w:pStyle w:val="DataField11pt-Single"/>
        <w:jc w:val="both"/>
        <w:rPr>
          <w:bCs/>
        </w:rPr>
      </w:pPr>
    </w:p>
    <w:p w14:paraId="2E12CE34" w14:textId="17CF8D54" w:rsidR="00F30344" w:rsidRPr="00F30344" w:rsidRDefault="00CD69D5" w:rsidP="00F30344">
      <w:pPr>
        <w:pStyle w:val="DataField11pt-Single"/>
        <w:jc w:val="both"/>
        <w:rPr>
          <w:bCs/>
        </w:rPr>
      </w:pPr>
      <w:r>
        <w:rPr>
          <w:bCs/>
        </w:rPr>
        <w:t>2</w:t>
      </w:r>
      <w:r w:rsidR="000A1910">
        <w:rPr>
          <w:bCs/>
        </w:rPr>
        <w:t xml:space="preserve">) </w:t>
      </w:r>
      <w:r w:rsidR="00F30344" w:rsidRPr="00F30344">
        <w:rPr>
          <w:bCs/>
        </w:rPr>
        <w:t xml:space="preserve">Allette, YM, Due MR, Wilson SM, Feldman P, </w:t>
      </w:r>
      <w:proofErr w:type="spellStart"/>
      <w:r w:rsidR="00F30344" w:rsidRPr="00F30344">
        <w:rPr>
          <w:bCs/>
        </w:rPr>
        <w:t>Ripsch</w:t>
      </w:r>
      <w:proofErr w:type="spellEnd"/>
      <w:r w:rsidR="00F30344" w:rsidRPr="00F30344">
        <w:rPr>
          <w:bCs/>
        </w:rPr>
        <w:t xml:space="preserve"> MS, Khanna R, </w:t>
      </w:r>
      <w:r w:rsidR="00F30344" w:rsidRPr="00F30344">
        <w:rPr>
          <w:b/>
        </w:rPr>
        <w:t>White FA</w:t>
      </w:r>
      <w:r w:rsidR="00F30344" w:rsidRPr="00F30344">
        <w:rPr>
          <w:bCs/>
        </w:rPr>
        <w:t>. Identification of a functional interaction of HMGB1 with Receptor for Advanced Glycation End-products in a model of neuropathic pain.</w:t>
      </w:r>
    </w:p>
    <w:p w14:paraId="3213794C" w14:textId="5569110F" w:rsidR="000A1910" w:rsidRDefault="00F30344" w:rsidP="00F30344">
      <w:pPr>
        <w:pStyle w:val="DataField11pt-Single"/>
        <w:jc w:val="both"/>
        <w:rPr>
          <w:bCs/>
        </w:rPr>
      </w:pPr>
      <w:r w:rsidRPr="00C44B7C">
        <w:rPr>
          <w:b/>
          <w:i/>
          <w:iCs/>
        </w:rPr>
        <w:t>Brain Behavior and Immunity</w:t>
      </w:r>
      <w:r w:rsidRPr="00F30344">
        <w:rPr>
          <w:bCs/>
        </w:rPr>
        <w:t>, Nov; 42:169-77, 2014.</w:t>
      </w:r>
      <w:r>
        <w:rPr>
          <w:bCs/>
        </w:rPr>
        <w:t xml:space="preserve"> </w:t>
      </w:r>
      <w:r w:rsidRPr="00F30344">
        <w:rPr>
          <w:bCs/>
        </w:rPr>
        <w:t>PMID:25014009</w:t>
      </w:r>
    </w:p>
    <w:p w14:paraId="3AC0531A" w14:textId="7F40E070" w:rsidR="00CD69D5" w:rsidRDefault="00CD69D5" w:rsidP="00F30344">
      <w:pPr>
        <w:pStyle w:val="DataField11pt-Single"/>
        <w:jc w:val="both"/>
        <w:rPr>
          <w:bCs/>
        </w:rPr>
      </w:pPr>
    </w:p>
    <w:p w14:paraId="196AEDCE" w14:textId="2D173468" w:rsidR="00CD69D5" w:rsidRPr="00CD69D5" w:rsidRDefault="00CD69D5" w:rsidP="00CD69D5">
      <w:pPr>
        <w:pStyle w:val="DataField11pt-Single"/>
        <w:jc w:val="both"/>
        <w:rPr>
          <w:bCs/>
        </w:rPr>
      </w:pPr>
      <w:r>
        <w:rPr>
          <w:bCs/>
        </w:rPr>
        <w:t xml:space="preserve">3) </w:t>
      </w:r>
      <w:r w:rsidRPr="00CD69D5">
        <w:rPr>
          <w:bCs/>
        </w:rPr>
        <w:t xml:space="preserve">Due MR, Yang XF, Allette YM, Randolph AL, </w:t>
      </w:r>
      <w:proofErr w:type="spellStart"/>
      <w:r w:rsidRPr="00CD69D5">
        <w:rPr>
          <w:bCs/>
        </w:rPr>
        <w:t>Ripsch</w:t>
      </w:r>
      <w:proofErr w:type="spellEnd"/>
      <w:r w:rsidRPr="00CD69D5">
        <w:rPr>
          <w:bCs/>
        </w:rPr>
        <w:t xml:space="preserve"> MR, </w:t>
      </w:r>
      <w:proofErr w:type="spellStart"/>
      <w:r w:rsidRPr="00CD69D5">
        <w:rPr>
          <w:bCs/>
        </w:rPr>
        <w:t>Dustrude</w:t>
      </w:r>
      <w:proofErr w:type="spellEnd"/>
      <w:r w:rsidRPr="00CD69D5">
        <w:rPr>
          <w:bCs/>
        </w:rPr>
        <w:t xml:space="preserve"> ET, Wilson SM, Khanna R, </w:t>
      </w:r>
      <w:r w:rsidRPr="00CD69D5">
        <w:rPr>
          <w:b/>
        </w:rPr>
        <w:t>White FA</w:t>
      </w:r>
      <w:r w:rsidRPr="00CD69D5">
        <w:rPr>
          <w:bCs/>
        </w:rPr>
        <w:t xml:space="preserve">. Carbamazepine potentiates the effectiveness of morphine in a rodent model of neuropathic pain. </w:t>
      </w:r>
    </w:p>
    <w:p w14:paraId="76EF1A47" w14:textId="6E423F76" w:rsidR="00CD69D5" w:rsidRDefault="00CD69D5" w:rsidP="00CD69D5">
      <w:pPr>
        <w:pStyle w:val="DataField11pt-Single"/>
        <w:jc w:val="both"/>
        <w:rPr>
          <w:bCs/>
        </w:rPr>
      </w:pPr>
      <w:r w:rsidRPr="00CD69D5">
        <w:rPr>
          <w:b/>
        </w:rPr>
        <w:t>PLoS1</w:t>
      </w:r>
      <w:r w:rsidRPr="00CD69D5">
        <w:rPr>
          <w:bCs/>
        </w:rPr>
        <w:t>, Sep 15;9(9</w:t>
      </w:r>
      <w:proofErr w:type="gramStart"/>
      <w:r w:rsidRPr="00CD69D5">
        <w:rPr>
          <w:bCs/>
        </w:rPr>
        <w:t>):e</w:t>
      </w:r>
      <w:proofErr w:type="gramEnd"/>
      <w:r w:rsidRPr="00CD69D5">
        <w:rPr>
          <w:bCs/>
        </w:rPr>
        <w:t>107399, 2014. PMID: 25221944</w:t>
      </w:r>
    </w:p>
    <w:p w14:paraId="3B9803AA" w14:textId="77777777" w:rsidR="00F30344" w:rsidRDefault="00F30344" w:rsidP="00F30344">
      <w:pPr>
        <w:pStyle w:val="DataField11pt-Single"/>
        <w:jc w:val="both"/>
        <w:rPr>
          <w:bCs/>
        </w:rPr>
      </w:pPr>
    </w:p>
    <w:p w14:paraId="6129D66C" w14:textId="18255D34" w:rsidR="000A1910" w:rsidRPr="000A1910" w:rsidRDefault="000A1910" w:rsidP="000A1910">
      <w:pPr>
        <w:pStyle w:val="DataField11pt-Single"/>
        <w:jc w:val="both"/>
        <w:rPr>
          <w:bCs/>
        </w:rPr>
      </w:pPr>
      <w:r>
        <w:rPr>
          <w:bCs/>
        </w:rPr>
        <w:t xml:space="preserve">4) </w:t>
      </w:r>
      <w:r w:rsidRPr="000A1910">
        <w:rPr>
          <w:bCs/>
        </w:rPr>
        <w:t xml:space="preserve">Allette YM, Kim Y, Smith JA, Randolph AL, </w:t>
      </w:r>
      <w:proofErr w:type="spellStart"/>
      <w:r w:rsidRPr="000A1910">
        <w:rPr>
          <w:bCs/>
        </w:rPr>
        <w:t>Ripsch</w:t>
      </w:r>
      <w:proofErr w:type="spellEnd"/>
      <w:r w:rsidRPr="000A1910">
        <w:rPr>
          <w:bCs/>
        </w:rPr>
        <w:t xml:space="preserve"> MS, </w:t>
      </w:r>
      <w:r w:rsidRPr="00F30344">
        <w:rPr>
          <w:b/>
        </w:rPr>
        <w:t>White FA</w:t>
      </w:r>
      <w:r w:rsidRPr="000A1910">
        <w:rPr>
          <w:bCs/>
        </w:rPr>
        <w:t xml:space="preserve">. Decoy peptide targeted to Toll-IL-1R domain inhibits LPS and TLR4-active metabolite morphine-3 glucuronide sensitization of sensory neurons. </w:t>
      </w:r>
    </w:p>
    <w:p w14:paraId="1C03B5FB" w14:textId="7E898F38" w:rsidR="00CD69D5" w:rsidRDefault="000A1910" w:rsidP="000A1910">
      <w:pPr>
        <w:pStyle w:val="DataField11pt-Single"/>
        <w:jc w:val="both"/>
        <w:rPr>
          <w:bCs/>
        </w:rPr>
      </w:pPr>
      <w:r w:rsidRPr="00C44B7C">
        <w:rPr>
          <w:b/>
          <w:i/>
          <w:iCs/>
        </w:rPr>
        <w:t>Scientific Reports</w:t>
      </w:r>
      <w:r w:rsidRPr="000A1910">
        <w:rPr>
          <w:bCs/>
        </w:rPr>
        <w:t>, Jun 16;7(1):3741, 2017. PMID: 28623271</w:t>
      </w:r>
    </w:p>
    <w:p w14:paraId="1C16F66D" w14:textId="77777777" w:rsidR="000A1910" w:rsidRDefault="000A1910" w:rsidP="009F0F29">
      <w:pPr>
        <w:pStyle w:val="DataField11pt-Single"/>
        <w:jc w:val="both"/>
        <w:rPr>
          <w:bCs/>
          <w:i/>
        </w:rPr>
      </w:pPr>
    </w:p>
    <w:p w14:paraId="6388D701" w14:textId="48EAAA90" w:rsidR="00A249A0" w:rsidRPr="00A249A0" w:rsidRDefault="002C51BC" w:rsidP="009F0F29">
      <w:pPr>
        <w:pStyle w:val="DataField11pt-Single"/>
        <w:jc w:val="both"/>
        <w:rPr>
          <w:bCs/>
        </w:rPr>
      </w:pPr>
      <w:r w:rsidRPr="00A128A0">
        <w:rPr>
          <w:rStyle w:val="Strong"/>
        </w:rPr>
        <w:t>B.</w:t>
      </w:r>
      <w:r w:rsidRPr="00A128A0">
        <w:rPr>
          <w:rStyle w:val="Strong"/>
        </w:rPr>
        <w:tab/>
        <w:t>Positions and Honors</w:t>
      </w:r>
    </w:p>
    <w:p w14:paraId="13AD2625" w14:textId="04E72E2E" w:rsidR="00A249A0" w:rsidRPr="00A249A0" w:rsidRDefault="001F702F" w:rsidP="009F0F29">
      <w:pPr>
        <w:widowControl w:val="0"/>
        <w:numPr>
          <w:ilvl w:val="1"/>
          <w:numId w:val="20"/>
        </w:numPr>
        <w:tabs>
          <w:tab w:val="left" w:pos="0"/>
          <w:tab w:val="num" w:pos="1620"/>
        </w:tabs>
        <w:autoSpaceDE/>
        <w:autoSpaceDN/>
        <w:ind w:left="1620" w:hanging="1620"/>
        <w:jc w:val="both"/>
        <w:rPr>
          <w:rFonts w:cs="Arial"/>
          <w:snapToGrid w:val="0"/>
          <w:szCs w:val="22"/>
        </w:rPr>
      </w:pPr>
      <w:r>
        <w:rPr>
          <w:rFonts w:cs="Arial"/>
          <w:snapToGrid w:val="0"/>
          <w:szCs w:val="22"/>
        </w:rPr>
        <w:t xml:space="preserve"> </w:t>
      </w:r>
      <w:r w:rsidR="00A249A0" w:rsidRPr="00A249A0">
        <w:rPr>
          <w:rFonts w:cs="Arial"/>
          <w:snapToGrid w:val="0"/>
          <w:szCs w:val="22"/>
        </w:rPr>
        <w:t xml:space="preserve">Associate Research Scientist, </w:t>
      </w:r>
      <w:r w:rsidR="009F0F29">
        <w:rPr>
          <w:rFonts w:cs="Arial"/>
          <w:snapToGrid w:val="0"/>
          <w:szCs w:val="22"/>
        </w:rPr>
        <w:t xml:space="preserve">Neurology &amp; </w:t>
      </w:r>
      <w:r w:rsidR="00A249A0" w:rsidRPr="00A249A0">
        <w:rPr>
          <w:rFonts w:cs="Arial"/>
          <w:snapToGrid w:val="0"/>
          <w:szCs w:val="22"/>
        </w:rPr>
        <w:t xml:space="preserve">Anesthesiology, Yale University School of Medicine </w:t>
      </w:r>
    </w:p>
    <w:p w14:paraId="749D18AE" w14:textId="455485B5" w:rsidR="00A249A0" w:rsidRPr="00A249A0" w:rsidRDefault="00A249A0" w:rsidP="009F0F29">
      <w:pPr>
        <w:widowControl w:val="0"/>
        <w:tabs>
          <w:tab w:val="left" w:pos="0"/>
          <w:tab w:val="left" w:pos="1620"/>
        </w:tabs>
        <w:autoSpaceDE/>
        <w:autoSpaceDN/>
        <w:ind w:left="1620" w:hanging="1620"/>
        <w:jc w:val="both"/>
        <w:rPr>
          <w:rFonts w:cs="Arial"/>
          <w:snapToGrid w:val="0"/>
          <w:szCs w:val="22"/>
        </w:rPr>
      </w:pPr>
      <w:r w:rsidRPr="00A249A0">
        <w:rPr>
          <w:rFonts w:cs="Arial"/>
          <w:snapToGrid w:val="0"/>
          <w:szCs w:val="22"/>
        </w:rPr>
        <w:t>2002-2008</w:t>
      </w:r>
      <w:r w:rsidR="001F702F">
        <w:rPr>
          <w:rFonts w:cs="Arial"/>
          <w:snapToGrid w:val="0"/>
          <w:szCs w:val="22"/>
        </w:rPr>
        <w:tab/>
      </w:r>
      <w:r w:rsidRPr="00A249A0">
        <w:rPr>
          <w:rFonts w:cs="Arial"/>
          <w:snapToGrid w:val="0"/>
          <w:szCs w:val="22"/>
        </w:rPr>
        <w:t xml:space="preserve">Assistant Professor, Cell Biology, Neurobiology and Anatomy, Loyola University of Chicago, </w:t>
      </w:r>
    </w:p>
    <w:p w14:paraId="49C8B0BD" w14:textId="77777777" w:rsidR="00A249A0" w:rsidRPr="00A249A0" w:rsidRDefault="00A249A0" w:rsidP="009F0F29">
      <w:pPr>
        <w:tabs>
          <w:tab w:val="left" w:pos="0"/>
          <w:tab w:val="left" w:pos="1620"/>
        </w:tabs>
        <w:ind w:left="1620" w:hanging="1620"/>
        <w:jc w:val="both"/>
        <w:rPr>
          <w:rFonts w:cs="Arial"/>
          <w:noProof/>
          <w:szCs w:val="22"/>
        </w:rPr>
      </w:pPr>
      <w:r w:rsidRPr="00A249A0">
        <w:rPr>
          <w:rFonts w:cs="Arial"/>
          <w:noProof/>
          <w:szCs w:val="22"/>
        </w:rPr>
        <w:t>2003-2008</w:t>
      </w:r>
      <w:r w:rsidRPr="00A249A0">
        <w:rPr>
          <w:rFonts w:cs="Arial"/>
          <w:noProof/>
          <w:szCs w:val="22"/>
        </w:rPr>
        <w:tab/>
        <w:t xml:space="preserve">Assistant Professor, Anesthesiology, Loyola University of Chicago </w:t>
      </w:r>
    </w:p>
    <w:p w14:paraId="3331214C" w14:textId="77777777" w:rsidR="00A249A0" w:rsidRPr="00A249A0" w:rsidRDefault="00A249A0" w:rsidP="009F0F29">
      <w:pPr>
        <w:tabs>
          <w:tab w:val="left" w:pos="0"/>
          <w:tab w:val="left" w:pos="1620"/>
        </w:tabs>
        <w:ind w:left="1620" w:hanging="1620"/>
        <w:jc w:val="both"/>
        <w:rPr>
          <w:rFonts w:cs="Arial"/>
          <w:noProof/>
          <w:szCs w:val="22"/>
        </w:rPr>
      </w:pPr>
      <w:r w:rsidRPr="00A249A0">
        <w:rPr>
          <w:rFonts w:cs="Arial"/>
          <w:noProof/>
          <w:szCs w:val="22"/>
        </w:rPr>
        <w:t>2003-2009</w:t>
      </w:r>
      <w:r w:rsidRPr="00A249A0">
        <w:rPr>
          <w:rFonts w:cs="Arial"/>
          <w:noProof/>
          <w:szCs w:val="22"/>
        </w:rPr>
        <w:tab/>
        <w:t>Investigator, Neuroscience Institute, Loyola University of Chicago</w:t>
      </w:r>
    </w:p>
    <w:p w14:paraId="7ED723E4" w14:textId="77777777" w:rsidR="00A249A0" w:rsidRPr="00A249A0" w:rsidRDefault="00A249A0" w:rsidP="009F0F29">
      <w:pPr>
        <w:widowControl w:val="0"/>
        <w:tabs>
          <w:tab w:val="left" w:pos="0"/>
          <w:tab w:val="left" w:pos="252"/>
          <w:tab w:val="left" w:pos="504"/>
          <w:tab w:val="left" w:pos="720"/>
          <w:tab w:val="left" w:pos="1008"/>
          <w:tab w:val="left" w:pos="1440"/>
          <w:tab w:val="left" w:pos="162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20" w:hanging="1620"/>
        <w:jc w:val="both"/>
        <w:rPr>
          <w:rFonts w:cs="Arial"/>
          <w:snapToGrid w:val="0"/>
          <w:szCs w:val="22"/>
        </w:rPr>
      </w:pPr>
      <w:r w:rsidRPr="00A249A0">
        <w:rPr>
          <w:rFonts w:cs="Arial"/>
          <w:snapToGrid w:val="0"/>
          <w:szCs w:val="22"/>
        </w:rPr>
        <w:t xml:space="preserve">2007-2009 </w:t>
      </w:r>
      <w:r w:rsidRPr="00A249A0">
        <w:rPr>
          <w:rFonts w:cs="Arial"/>
          <w:snapToGrid w:val="0"/>
          <w:szCs w:val="22"/>
        </w:rPr>
        <w:tab/>
        <w:t xml:space="preserve"> </w:t>
      </w:r>
      <w:r w:rsidRPr="00A249A0">
        <w:rPr>
          <w:rFonts w:cs="Arial"/>
          <w:snapToGrid w:val="0"/>
          <w:szCs w:val="22"/>
        </w:rPr>
        <w:tab/>
        <w:t xml:space="preserve">Director, Anesthesiology Research Laboratory, Loyola University of Chicago, </w:t>
      </w:r>
    </w:p>
    <w:p w14:paraId="1E88E661" w14:textId="77777777" w:rsidR="00A249A0" w:rsidRPr="00A249A0" w:rsidRDefault="00A249A0" w:rsidP="009F0F29">
      <w:pPr>
        <w:widowControl w:val="0"/>
        <w:tabs>
          <w:tab w:val="left" w:pos="0"/>
          <w:tab w:val="left" w:pos="1620"/>
        </w:tabs>
        <w:autoSpaceDE/>
        <w:autoSpaceDN/>
        <w:ind w:left="1800" w:hanging="1800"/>
        <w:jc w:val="both"/>
        <w:rPr>
          <w:rFonts w:cs="Arial"/>
          <w:snapToGrid w:val="0"/>
          <w:szCs w:val="22"/>
        </w:rPr>
      </w:pPr>
      <w:r w:rsidRPr="00A249A0">
        <w:rPr>
          <w:rFonts w:cs="Arial"/>
          <w:snapToGrid w:val="0"/>
          <w:szCs w:val="22"/>
        </w:rPr>
        <w:t>2008-2009</w:t>
      </w:r>
      <w:r w:rsidRPr="00A249A0">
        <w:rPr>
          <w:rFonts w:cs="Arial"/>
          <w:snapToGrid w:val="0"/>
          <w:szCs w:val="22"/>
        </w:rPr>
        <w:tab/>
        <w:t xml:space="preserve">Associate Professor, Cell Biology, Neurobiology &amp; Anatomy and Anesthesiology, Loyola University of Chicago </w:t>
      </w:r>
    </w:p>
    <w:p w14:paraId="04FAD728" w14:textId="77777777" w:rsidR="00A249A0" w:rsidRPr="00A249A0" w:rsidRDefault="00A249A0" w:rsidP="009F0F29">
      <w:pPr>
        <w:widowControl w:val="0"/>
        <w:tabs>
          <w:tab w:val="left" w:pos="0"/>
          <w:tab w:val="left" w:pos="252"/>
          <w:tab w:val="left" w:pos="504"/>
          <w:tab w:val="left" w:pos="720"/>
          <w:tab w:val="left" w:pos="1008"/>
          <w:tab w:val="left" w:pos="1440"/>
          <w:tab w:val="left" w:pos="162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20" w:hanging="1620"/>
        <w:jc w:val="both"/>
        <w:rPr>
          <w:rFonts w:cs="Arial"/>
          <w:snapToGrid w:val="0"/>
          <w:szCs w:val="22"/>
        </w:rPr>
      </w:pPr>
      <w:r w:rsidRPr="00A249A0">
        <w:rPr>
          <w:rFonts w:cs="Arial"/>
          <w:snapToGrid w:val="0"/>
          <w:szCs w:val="22"/>
        </w:rPr>
        <w:t>2008-present      Associate Member, Children’s Memorial Hospital Research Center</w:t>
      </w:r>
    </w:p>
    <w:p w14:paraId="261CCAB0"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90" w:hanging="1890"/>
        <w:jc w:val="both"/>
        <w:rPr>
          <w:rFonts w:cs="Arial"/>
          <w:snapToGrid w:val="0"/>
          <w:szCs w:val="22"/>
        </w:rPr>
      </w:pPr>
      <w:r w:rsidRPr="00A249A0">
        <w:rPr>
          <w:rFonts w:cs="Arial"/>
          <w:snapToGrid w:val="0"/>
          <w:szCs w:val="22"/>
        </w:rPr>
        <w:t>2009-present      Professor of Anesthesia, Indiana University School of Medicine (IUSOM)</w:t>
      </w:r>
    </w:p>
    <w:p w14:paraId="39987B69"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90" w:hanging="1890"/>
        <w:jc w:val="both"/>
        <w:rPr>
          <w:rFonts w:cs="Arial"/>
          <w:snapToGrid w:val="0"/>
          <w:szCs w:val="22"/>
        </w:rPr>
      </w:pPr>
      <w:r w:rsidRPr="00A249A0">
        <w:rPr>
          <w:rFonts w:cs="Arial"/>
          <w:snapToGrid w:val="0"/>
          <w:szCs w:val="22"/>
        </w:rPr>
        <w:t>2009-2017          Vice Chair for Research, Anesthesia, IUSOM</w:t>
      </w:r>
    </w:p>
    <w:p w14:paraId="29C32AD6"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90" w:hanging="1890"/>
        <w:jc w:val="both"/>
        <w:rPr>
          <w:rFonts w:cs="Arial"/>
          <w:snapToGrid w:val="0"/>
          <w:szCs w:val="22"/>
        </w:rPr>
      </w:pPr>
      <w:r w:rsidRPr="00A249A0">
        <w:rPr>
          <w:rFonts w:cs="Arial"/>
          <w:snapToGrid w:val="0"/>
          <w:szCs w:val="22"/>
        </w:rPr>
        <w:t>2010-present</w:t>
      </w:r>
      <w:r w:rsidRPr="00A249A0">
        <w:rPr>
          <w:rFonts w:cs="Arial"/>
          <w:snapToGrid w:val="0"/>
          <w:szCs w:val="22"/>
        </w:rPr>
        <w:tab/>
      </w:r>
      <w:r w:rsidRPr="00A249A0">
        <w:rPr>
          <w:rFonts w:cs="Arial"/>
          <w:snapToGrid w:val="0"/>
          <w:szCs w:val="22"/>
        </w:rPr>
        <w:tab/>
        <w:t>Director, Anesthesia Research Fellowship</w:t>
      </w:r>
    </w:p>
    <w:p w14:paraId="3F4F165B"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90" w:hanging="1890"/>
        <w:jc w:val="both"/>
        <w:rPr>
          <w:rFonts w:cs="Arial"/>
          <w:snapToGrid w:val="0"/>
          <w:szCs w:val="22"/>
        </w:rPr>
      </w:pPr>
      <w:r w:rsidRPr="00A249A0">
        <w:rPr>
          <w:rFonts w:cs="Arial"/>
          <w:snapToGrid w:val="0"/>
          <w:szCs w:val="22"/>
        </w:rPr>
        <w:t>2009-present</w:t>
      </w:r>
      <w:r w:rsidRPr="00A249A0">
        <w:rPr>
          <w:rFonts w:cs="Arial"/>
          <w:snapToGrid w:val="0"/>
          <w:szCs w:val="22"/>
        </w:rPr>
        <w:tab/>
        <w:t xml:space="preserve">   Professor, Department of Pharmacology, IUSOM</w:t>
      </w:r>
    </w:p>
    <w:p w14:paraId="581966E4"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5" w:hanging="1635"/>
        <w:jc w:val="both"/>
        <w:rPr>
          <w:rFonts w:cs="Arial"/>
          <w:snapToGrid w:val="0"/>
          <w:szCs w:val="22"/>
        </w:rPr>
      </w:pPr>
      <w:r w:rsidRPr="00A249A0">
        <w:rPr>
          <w:rFonts w:cs="Arial"/>
          <w:snapToGrid w:val="0"/>
          <w:szCs w:val="22"/>
        </w:rPr>
        <w:t>2009-present</w:t>
      </w:r>
      <w:r w:rsidRPr="00A249A0">
        <w:rPr>
          <w:rFonts w:cs="Arial"/>
          <w:snapToGrid w:val="0"/>
          <w:szCs w:val="22"/>
        </w:rPr>
        <w:tab/>
        <w:t xml:space="preserve">   Primary Investigator, Stark Neuroscience Institute, IUSOM</w:t>
      </w:r>
    </w:p>
    <w:p w14:paraId="618D1DC1"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8" w:hanging="1638"/>
        <w:jc w:val="both"/>
        <w:rPr>
          <w:rFonts w:cs="Arial"/>
          <w:snapToGrid w:val="0"/>
          <w:szCs w:val="22"/>
        </w:rPr>
      </w:pPr>
      <w:r w:rsidRPr="00A249A0">
        <w:rPr>
          <w:rFonts w:cs="Arial"/>
          <w:snapToGrid w:val="0"/>
          <w:szCs w:val="22"/>
        </w:rPr>
        <w:t>2009-present</w:t>
      </w:r>
      <w:r w:rsidRPr="00A249A0">
        <w:rPr>
          <w:rFonts w:cs="Arial"/>
          <w:snapToGrid w:val="0"/>
          <w:szCs w:val="22"/>
        </w:rPr>
        <w:tab/>
      </w:r>
      <w:r w:rsidRPr="00A249A0">
        <w:rPr>
          <w:rFonts w:cs="Arial"/>
          <w:snapToGrid w:val="0"/>
          <w:szCs w:val="22"/>
        </w:rPr>
        <w:tab/>
        <w:t xml:space="preserve">Primary Investigator, IU Spinal Cord and Brain Injury Research Group, Stark </w:t>
      </w:r>
      <w:r w:rsidRPr="00A249A0">
        <w:rPr>
          <w:rFonts w:cs="Arial"/>
          <w:snapToGrid w:val="0"/>
          <w:szCs w:val="22"/>
        </w:rPr>
        <w:tab/>
        <w:t xml:space="preserve"> </w:t>
      </w:r>
      <w:r w:rsidRPr="00A249A0">
        <w:rPr>
          <w:rFonts w:cs="Arial"/>
          <w:snapToGrid w:val="0"/>
          <w:szCs w:val="22"/>
        </w:rPr>
        <w:tab/>
        <w:t xml:space="preserve">   </w:t>
      </w:r>
      <w:r w:rsidRPr="00A249A0">
        <w:rPr>
          <w:rFonts w:cs="Arial"/>
          <w:snapToGrid w:val="0"/>
          <w:szCs w:val="22"/>
        </w:rPr>
        <w:tab/>
      </w:r>
      <w:r w:rsidRPr="00A249A0">
        <w:rPr>
          <w:rFonts w:cs="Arial"/>
          <w:snapToGrid w:val="0"/>
          <w:szCs w:val="22"/>
        </w:rPr>
        <w:tab/>
        <w:t xml:space="preserve">Neuroscience Institute, IUSOM </w:t>
      </w:r>
    </w:p>
    <w:p w14:paraId="7DBB68A6" w14:textId="659BF35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8" w:hanging="1638"/>
        <w:jc w:val="both"/>
        <w:rPr>
          <w:rFonts w:cs="Arial"/>
          <w:snapToGrid w:val="0"/>
          <w:szCs w:val="22"/>
        </w:rPr>
      </w:pPr>
      <w:r w:rsidRPr="00A249A0">
        <w:rPr>
          <w:rFonts w:cs="Arial"/>
          <w:snapToGrid w:val="0"/>
          <w:szCs w:val="22"/>
        </w:rPr>
        <w:t>2009-201</w:t>
      </w:r>
      <w:r w:rsidR="00C44B7C">
        <w:rPr>
          <w:rFonts w:cs="Arial"/>
          <w:snapToGrid w:val="0"/>
          <w:szCs w:val="22"/>
        </w:rPr>
        <w:t>7</w:t>
      </w:r>
      <w:r w:rsidRPr="00A249A0">
        <w:rPr>
          <w:rFonts w:cs="Arial"/>
          <w:snapToGrid w:val="0"/>
          <w:szCs w:val="22"/>
        </w:rPr>
        <w:tab/>
      </w:r>
      <w:r w:rsidRPr="00A249A0">
        <w:rPr>
          <w:rFonts w:cs="Arial"/>
          <w:snapToGrid w:val="0"/>
          <w:szCs w:val="22"/>
        </w:rPr>
        <w:tab/>
        <w:t>Lecturer, Physiology, Loyola University of Chicago</w:t>
      </w:r>
    </w:p>
    <w:p w14:paraId="19AAABF5"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8" w:hanging="1638"/>
        <w:jc w:val="both"/>
        <w:rPr>
          <w:rFonts w:cs="Arial"/>
          <w:snapToGrid w:val="0"/>
          <w:szCs w:val="22"/>
        </w:rPr>
      </w:pPr>
      <w:r w:rsidRPr="00A249A0">
        <w:rPr>
          <w:rFonts w:cs="Arial"/>
          <w:snapToGrid w:val="0"/>
          <w:szCs w:val="22"/>
        </w:rPr>
        <w:t>2010-present</w:t>
      </w:r>
      <w:r w:rsidRPr="00A249A0">
        <w:rPr>
          <w:rFonts w:cs="Arial"/>
          <w:snapToGrid w:val="0"/>
          <w:szCs w:val="22"/>
        </w:rPr>
        <w:tab/>
      </w:r>
      <w:r w:rsidRPr="00A249A0">
        <w:rPr>
          <w:rFonts w:cs="Arial"/>
          <w:snapToGrid w:val="0"/>
          <w:szCs w:val="22"/>
        </w:rPr>
        <w:tab/>
        <w:t xml:space="preserve">Member, Center for Immunobiology, IUSOM </w:t>
      </w:r>
    </w:p>
    <w:p w14:paraId="43938F06"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8" w:hanging="1638"/>
        <w:jc w:val="both"/>
        <w:rPr>
          <w:rFonts w:cs="Arial"/>
          <w:snapToGrid w:val="0"/>
          <w:szCs w:val="22"/>
        </w:rPr>
      </w:pPr>
      <w:r w:rsidRPr="00A249A0">
        <w:rPr>
          <w:rFonts w:cs="Arial"/>
          <w:snapToGrid w:val="0"/>
          <w:szCs w:val="22"/>
        </w:rPr>
        <w:t>2011-2016</w:t>
      </w:r>
      <w:r w:rsidRPr="00A249A0">
        <w:rPr>
          <w:rFonts w:cs="Arial"/>
          <w:snapToGrid w:val="0"/>
          <w:szCs w:val="22"/>
        </w:rPr>
        <w:tab/>
      </w:r>
      <w:r w:rsidRPr="00A249A0">
        <w:rPr>
          <w:rFonts w:cs="Arial"/>
          <w:snapToGrid w:val="0"/>
          <w:szCs w:val="22"/>
        </w:rPr>
        <w:tab/>
        <w:t xml:space="preserve">Research Scientist, RL </w:t>
      </w:r>
      <w:proofErr w:type="spellStart"/>
      <w:r w:rsidRPr="00A249A0">
        <w:rPr>
          <w:rFonts w:cs="Arial"/>
          <w:snapToGrid w:val="0"/>
          <w:szCs w:val="22"/>
        </w:rPr>
        <w:t>Roudebush</w:t>
      </w:r>
      <w:proofErr w:type="spellEnd"/>
      <w:r w:rsidRPr="00A249A0">
        <w:rPr>
          <w:rFonts w:cs="Arial"/>
          <w:snapToGrid w:val="0"/>
          <w:szCs w:val="22"/>
        </w:rPr>
        <w:t xml:space="preserve"> VA, Indianapolis, IN</w:t>
      </w:r>
    </w:p>
    <w:p w14:paraId="0EE2BBCA"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38" w:hanging="1638"/>
        <w:jc w:val="both"/>
        <w:rPr>
          <w:rFonts w:cs="Arial"/>
          <w:snapToGrid w:val="0"/>
          <w:szCs w:val="22"/>
        </w:rPr>
      </w:pPr>
      <w:r w:rsidRPr="00A249A0">
        <w:rPr>
          <w:rFonts w:cs="Arial"/>
          <w:snapToGrid w:val="0"/>
          <w:szCs w:val="22"/>
        </w:rPr>
        <w:t>2016-present</w:t>
      </w:r>
      <w:r w:rsidRPr="00A249A0">
        <w:rPr>
          <w:rFonts w:cs="Arial"/>
          <w:snapToGrid w:val="0"/>
          <w:szCs w:val="22"/>
        </w:rPr>
        <w:tab/>
      </w:r>
      <w:r w:rsidRPr="00A249A0">
        <w:rPr>
          <w:rFonts w:cs="Arial"/>
          <w:snapToGrid w:val="0"/>
          <w:szCs w:val="22"/>
        </w:rPr>
        <w:tab/>
        <w:t xml:space="preserve">Research Career Scientist, RL </w:t>
      </w:r>
      <w:proofErr w:type="spellStart"/>
      <w:r w:rsidRPr="00A249A0">
        <w:rPr>
          <w:rFonts w:cs="Arial"/>
          <w:snapToGrid w:val="0"/>
          <w:szCs w:val="22"/>
        </w:rPr>
        <w:t>Roudebush</w:t>
      </w:r>
      <w:proofErr w:type="spellEnd"/>
      <w:r w:rsidRPr="00A249A0">
        <w:rPr>
          <w:rFonts w:cs="Arial"/>
          <w:snapToGrid w:val="0"/>
          <w:szCs w:val="22"/>
        </w:rPr>
        <w:t xml:space="preserve"> VA, Indianapolis, IN</w:t>
      </w:r>
    </w:p>
    <w:p w14:paraId="2B4AE95C" w14:textId="77777777"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jc w:val="both"/>
        <w:rPr>
          <w:rFonts w:cs="Arial"/>
          <w:snapToGrid w:val="0"/>
          <w:szCs w:val="22"/>
        </w:rPr>
      </w:pPr>
      <w:r w:rsidRPr="00A249A0">
        <w:rPr>
          <w:rFonts w:cs="Arial"/>
          <w:snapToGrid w:val="0"/>
          <w:szCs w:val="22"/>
        </w:rPr>
        <w:t>2012-present</w:t>
      </w:r>
      <w:r w:rsidRPr="00A249A0">
        <w:rPr>
          <w:rFonts w:cs="Arial"/>
          <w:snapToGrid w:val="0"/>
          <w:szCs w:val="22"/>
        </w:rPr>
        <w:tab/>
      </w:r>
      <w:r w:rsidRPr="00A249A0">
        <w:rPr>
          <w:rFonts w:cs="Arial"/>
          <w:snapToGrid w:val="0"/>
          <w:szCs w:val="22"/>
        </w:rPr>
        <w:tab/>
        <w:t>Professor, Department of Cell Biology/Anatomy, IUSOM</w:t>
      </w:r>
    </w:p>
    <w:p w14:paraId="7558B1D4" w14:textId="7E0FDD1A" w:rsidR="002775B5"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2013-present</w:t>
      </w:r>
      <w:r w:rsidRPr="00A249A0">
        <w:rPr>
          <w:rFonts w:cs="Arial"/>
          <w:snapToGrid w:val="0"/>
          <w:szCs w:val="22"/>
        </w:rPr>
        <w:tab/>
      </w:r>
      <w:r w:rsidRPr="00A249A0">
        <w:rPr>
          <w:rFonts w:cs="Arial"/>
          <w:snapToGrid w:val="0"/>
          <w:szCs w:val="22"/>
        </w:rPr>
        <w:tab/>
        <w:t>Full Member, IU Simon Cancer Center, IUSOM</w:t>
      </w:r>
    </w:p>
    <w:p w14:paraId="379BDFDA" w14:textId="22153920" w:rsidR="00400C10" w:rsidRDefault="00400C1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w:t>
      </w:r>
      <w:r>
        <w:rPr>
          <w:rFonts w:cs="Arial"/>
          <w:snapToGrid w:val="0"/>
          <w:szCs w:val="22"/>
        </w:rPr>
        <w:t>7</w:t>
      </w:r>
      <w:r w:rsidRPr="00A249A0">
        <w:rPr>
          <w:rFonts w:cs="Arial"/>
          <w:snapToGrid w:val="0"/>
          <w:szCs w:val="22"/>
        </w:rPr>
        <w:t>-present</w:t>
      </w:r>
      <w:r>
        <w:rPr>
          <w:rFonts w:cs="Arial"/>
          <w:snapToGrid w:val="0"/>
          <w:szCs w:val="22"/>
        </w:rPr>
        <w:t xml:space="preserve"> </w:t>
      </w:r>
      <w:r>
        <w:rPr>
          <w:rFonts w:cs="Arial"/>
          <w:snapToGrid w:val="0"/>
          <w:szCs w:val="22"/>
        </w:rPr>
        <w:tab/>
      </w:r>
      <w:r>
        <w:rPr>
          <w:rFonts w:cs="Arial"/>
          <w:snapToGrid w:val="0"/>
          <w:szCs w:val="22"/>
        </w:rPr>
        <w:tab/>
        <w:t>Executive Committee, Stark Neuroscience Research Institute</w:t>
      </w:r>
    </w:p>
    <w:p w14:paraId="1644B0F5" w14:textId="6FE176EA" w:rsidR="0032041E" w:rsidRDefault="0032041E"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Pr>
          <w:rFonts w:cs="Arial"/>
          <w:snapToGrid w:val="0"/>
          <w:szCs w:val="22"/>
        </w:rPr>
        <w:t>2018</w:t>
      </w:r>
      <w:r w:rsidRPr="00A249A0">
        <w:rPr>
          <w:rFonts w:cs="Arial"/>
          <w:snapToGrid w:val="0"/>
          <w:szCs w:val="22"/>
        </w:rPr>
        <w:t>-present</w:t>
      </w:r>
      <w:r>
        <w:rPr>
          <w:rFonts w:cs="Arial"/>
          <w:snapToGrid w:val="0"/>
          <w:szCs w:val="22"/>
        </w:rPr>
        <w:tab/>
      </w:r>
      <w:r>
        <w:rPr>
          <w:rFonts w:cs="Arial"/>
          <w:snapToGrid w:val="0"/>
          <w:szCs w:val="22"/>
        </w:rPr>
        <w:tab/>
        <w:t>Chairman, University Awards Committee</w:t>
      </w:r>
    </w:p>
    <w:p w14:paraId="7CACADB2" w14:textId="77777777" w:rsidR="0032041E" w:rsidRPr="00A249A0" w:rsidRDefault="0032041E"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p>
    <w:p w14:paraId="07764A6D" w14:textId="76C68814"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b/>
          <w:snapToGrid w:val="0"/>
          <w:szCs w:val="22"/>
        </w:rPr>
        <w:t xml:space="preserve">Federal Study Section Review Panels </w:t>
      </w:r>
      <w:r w:rsidRPr="00A249A0">
        <w:rPr>
          <w:rFonts w:cs="Arial"/>
          <w:snapToGrid w:val="0"/>
          <w:szCs w:val="22"/>
        </w:rPr>
        <w:t>since 201</w:t>
      </w:r>
      <w:r w:rsidR="00CD69D5">
        <w:rPr>
          <w:rFonts w:cs="Arial"/>
          <w:snapToGrid w:val="0"/>
          <w:szCs w:val="22"/>
        </w:rPr>
        <w:t>6</w:t>
      </w:r>
    </w:p>
    <w:p w14:paraId="422E578E"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2016</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NIH/NINDS, IFCN4/SCS study section, ad hoc</w:t>
      </w:r>
    </w:p>
    <w:p w14:paraId="06E1C3C6"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2016</w:t>
      </w:r>
      <w:r w:rsidRPr="00A249A0">
        <w:rPr>
          <w:rFonts w:cs="Arial"/>
          <w:snapToGrid w:val="0"/>
          <w:szCs w:val="22"/>
        </w:rPr>
        <w:tab/>
        <w:t xml:space="preserve">   </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MRMC (US Army), Clinical and Rehabilitative Medicine</w:t>
      </w:r>
    </w:p>
    <w:p w14:paraId="1E202699"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2016</w:t>
      </w:r>
      <w:r w:rsidRPr="00A249A0">
        <w:rPr>
          <w:rFonts w:cs="Arial"/>
          <w:snapToGrid w:val="0"/>
          <w:szCs w:val="22"/>
        </w:rPr>
        <w:tab/>
        <w:t xml:space="preserve">   </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 xml:space="preserve">MRMC (US Army), Combat Casualty Care </w:t>
      </w:r>
    </w:p>
    <w:p w14:paraId="527580BD"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2016</w:t>
      </w:r>
      <w:r w:rsidRPr="00A249A0">
        <w:rPr>
          <w:rFonts w:cs="Arial"/>
          <w:snapToGrid w:val="0"/>
          <w:szCs w:val="22"/>
        </w:rPr>
        <w:tab/>
        <w:t>-present</w:t>
      </w:r>
      <w:r w:rsidRPr="00A249A0">
        <w:rPr>
          <w:rFonts w:cs="Arial"/>
          <w:snapToGrid w:val="0"/>
          <w:szCs w:val="22"/>
        </w:rPr>
        <w:tab/>
      </w:r>
      <w:r w:rsidRPr="00A249A0">
        <w:rPr>
          <w:rFonts w:cs="Arial"/>
          <w:snapToGrid w:val="0"/>
          <w:szCs w:val="22"/>
        </w:rPr>
        <w:tab/>
        <w:t>NIH/NCI, ZCA, SEP, NCI Provocative Questions-PQ9, regular member</w:t>
      </w:r>
    </w:p>
    <w:p w14:paraId="00D8C59B"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lastRenderedPageBreak/>
        <w:t>2017</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NIH/NINDS, ETTN (13), Small Business: Neuroscience Assay and Diagnostics, ad hoc</w:t>
      </w:r>
    </w:p>
    <w:p w14:paraId="172170DA" w14:textId="7FB20438" w:rsidR="002775B5"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2017</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VA SPIRE Grants, RR&amp;D, ad hoc</w:t>
      </w:r>
    </w:p>
    <w:p w14:paraId="78F30EBE" w14:textId="77777777" w:rsidR="002775B5" w:rsidRPr="00A249A0" w:rsidRDefault="002775B5" w:rsidP="00CD69D5">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contextualSpacing/>
        <w:jc w:val="both"/>
        <w:rPr>
          <w:rFonts w:cs="Arial"/>
          <w:snapToGrid w:val="0"/>
          <w:szCs w:val="22"/>
        </w:rPr>
      </w:pPr>
      <w:r w:rsidRPr="00A249A0">
        <w:rPr>
          <w:rFonts w:cs="Arial"/>
          <w:snapToGrid w:val="0"/>
          <w:szCs w:val="22"/>
        </w:rPr>
        <w:t>2017</w:t>
      </w:r>
      <w:r w:rsidRPr="00A249A0">
        <w:rPr>
          <w:rFonts w:cs="Arial"/>
          <w:snapToGrid w:val="0"/>
          <w:szCs w:val="22"/>
        </w:rPr>
        <w:tab/>
        <w:t>-present</w:t>
      </w:r>
      <w:r w:rsidRPr="00A249A0">
        <w:rPr>
          <w:rFonts w:cs="Arial"/>
          <w:snapToGrid w:val="0"/>
          <w:szCs w:val="22"/>
        </w:rPr>
        <w:tab/>
      </w:r>
      <w:r w:rsidRPr="00A249A0">
        <w:rPr>
          <w:rFonts w:cs="Arial"/>
          <w:snapToGrid w:val="0"/>
          <w:szCs w:val="22"/>
        </w:rPr>
        <w:tab/>
        <w:t>NIH/NINDS ZRG1 ETTN (11) Small Business: Drug Discovery for Aging, Neuropsychiatric</w:t>
      </w:r>
    </w:p>
    <w:p w14:paraId="1F899988"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440" w:hanging="1440"/>
        <w:contextualSpacing/>
        <w:jc w:val="both"/>
        <w:rPr>
          <w:rFonts w:cs="Arial"/>
          <w:snapToGrid w:val="0"/>
          <w:szCs w:val="22"/>
        </w:rPr>
      </w:pP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and Neurologic Disorders, regular member</w:t>
      </w:r>
    </w:p>
    <w:p w14:paraId="7CD3B412" w14:textId="77777777" w:rsidR="002775B5" w:rsidRPr="00A249A0"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2017</w:t>
      </w:r>
      <w:r w:rsidRPr="00A249A0">
        <w:rPr>
          <w:rFonts w:cs="Arial"/>
          <w:snapToGrid w:val="0"/>
          <w:szCs w:val="22"/>
        </w:rPr>
        <w:tab/>
        <w:t>-present</w:t>
      </w:r>
      <w:r w:rsidRPr="00A249A0">
        <w:rPr>
          <w:rFonts w:cs="Arial"/>
          <w:snapToGrid w:val="0"/>
          <w:szCs w:val="22"/>
        </w:rPr>
        <w:tab/>
      </w:r>
      <w:r w:rsidRPr="00A249A0">
        <w:rPr>
          <w:rFonts w:cs="Arial"/>
          <w:snapToGrid w:val="0"/>
          <w:szCs w:val="22"/>
        </w:rPr>
        <w:tab/>
        <w:t>NIH/NCI, ZCA, NCI Provocative Questions-PQ12, regular member</w:t>
      </w:r>
    </w:p>
    <w:p w14:paraId="60B0032F" w14:textId="77777777" w:rsidR="002775B5" w:rsidRPr="00A249A0" w:rsidRDefault="002775B5" w:rsidP="009F0F29">
      <w:pPr>
        <w:widowControl w:val="0"/>
        <w:autoSpaceDE/>
        <w:autoSpaceDN/>
        <w:adjustRightInd w:val="0"/>
        <w:ind w:left="1440" w:hanging="1440"/>
        <w:jc w:val="both"/>
        <w:rPr>
          <w:rFonts w:cs="Arial"/>
          <w:snapToGrid w:val="0"/>
          <w:szCs w:val="22"/>
        </w:rPr>
      </w:pPr>
      <w:r w:rsidRPr="00A249A0">
        <w:rPr>
          <w:rFonts w:cs="Arial"/>
          <w:snapToGrid w:val="0"/>
          <w:szCs w:val="22"/>
        </w:rPr>
        <w:t xml:space="preserve">2018   </w:t>
      </w:r>
      <w:r w:rsidRPr="00A249A0">
        <w:rPr>
          <w:rFonts w:cs="Arial"/>
          <w:snapToGrid w:val="0"/>
          <w:szCs w:val="22"/>
        </w:rPr>
        <w:tab/>
        <w:t xml:space="preserve">   NIH/NINDS, ZRG1 MDCN-E (50) NIH Blueprint for Neuroscience Research</w:t>
      </w:r>
    </w:p>
    <w:p w14:paraId="5B770A99" w14:textId="77777777" w:rsidR="002775B5" w:rsidRPr="00A249A0" w:rsidRDefault="002775B5" w:rsidP="009F0F29">
      <w:pPr>
        <w:widowControl w:val="0"/>
        <w:autoSpaceDE/>
        <w:autoSpaceDN/>
        <w:adjustRightInd w:val="0"/>
        <w:ind w:left="1440" w:hanging="1440"/>
        <w:jc w:val="both"/>
        <w:rPr>
          <w:rFonts w:cs="Arial"/>
          <w:snapToGrid w:val="0"/>
          <w:szCs w:val="22"/>
        </w:rPr>
      </w:pPr>
      <w:r w:rsidRPr="00A249A0">
        <w:rPr>
          <w:rFonts w:cs="Arial"/>
          <w:snapToGrid w:val="0"/>
          <w:szCs w:val="22"/>
        </w:rPr>
        <w:t xml:space="preserve">2018   </w:t>
      </w:r>
      <w:r w:rsidRPr="00A249A0">
        <w:rPr>
          <w:rFonts w:cs="Arial"/>
          <w:snapToGrid w:val="0"/>
          <w:szCs w:val="22"/>
        </w:rPr>
        <w:tab/>
        <w:t xml:space="preserve">   NIH/NCCIH ZAT1 National Center for Complementary and Integrative Health, SEP </w:t>
      </w:r>
    </w:p>
    <w:p w14:paraId="6D57E6F2" w14:textId="4165EC80" w:rsidR="00400C10" w:rsidRDefault="002775B5" w:rsidP="00C44B7C">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A249A0">
        <w:rPr>
          <w:rFonts w:cs="Arial"/>
          <w:snapToGrid w:val="0"/>
          <w:szCs w:val="22"/>
        </w:rPr>
        <w:t>2018</w:t>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r>
      <w:r w:rsidRPr="00A249A0">
        <w:rPr>
          <w:rFonts w:cs="Arial"/>
          <w:snapToGrid w:val="0"/>
          <w:szCs w:val="22"/>
        </w:rPr>
        <w:tab/>
        <w:t>CDMRP (Dept of Defense), Applied Pain Research</w:t>
      </w:r>
    </w:p>
    <w:p w14:paraId="71BB2C2B" w14:textId="2D59928E" w:rsidR="002775B5" w:rsidRDefault="002775B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Pr>
          <w:rFonts w:cs="Arial"/>
          <w:snapToGrid w:val="0"/>
          <w:szCs w:val="22"/>
        </w:rPr>
        <w:t>2019</w:t>
      </w:r>
      <w:r w:rsidRPr="00A249A0">
        <w:rPr>
          <w:rFonts w:cs="Arial"/>
          <w:snapToGrid w:val="0"/>
          <w:szCs w:val="22"/>
        </w:rPr>
        <w:t xml:space="preserve"> </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t xml:space="preserve">NIH/NINDS </w:t>
      </w:r>
      <w:r w:rsidRPr="0064641E">
        <w:rPr>
          <w:rFonts w:cs="Arial"/>
          <w:snapToGrid w:val="0"/>
          <w:szCs w:val="22"/>
        </w:rPr>
        <w:t>Acute to Chronic Pain Signatures (A2CPS) for Omics Data Generation and Data Integration Centers</w:t>
      </w:r>
    </w:p>
    <w:p w14:paraId="60580D9A" w14:textId="20DE4499" w:rsidR="00B30E81" w:rsidRDefault="00B30E81"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Pr>
          <w:rFonts w:cs="Arial"/>
          <w:snapToGrid w:val="0"/>
          <w:szCs w:val="22"/>
        </w:rPr>
        <w:t>2019</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00481C15" w:rsidRPr="00481C15">
        <w:rPr>
          <w:rFonts w:cs="Arial"/>
          <w:snapToGrid w:val="0"/>
          <w:szCs w:val="22"/>
        </w:rPr>
        <w:t>NIH/NCATS, ZTR1-TC-7-01, HEAL</w:t>
      </w:r>
      <w:r w:rsidR="00481C15">
        <w:rPr>
          <w:rFonts w:cs="Arial"/>
          <w:snapToGrid w:val="0"/>
          <w:szCs w:val="22"/>
        </w:rPr>
        <w:t xml:space="preserve"> </w:t>
      </w:r>
      <w:r w:rsidR="00481C15" w:rsidRPr="00481C15">
        <w:rPr>
          <w:rFonts w:cs="Arial"/>
          <w:snapToGrid w:val="0"/>
          <w:szCs w:val="22"/>
        </w:rPr>
        <w:t>Initiative Review</w:t>
      </w:r>
    </w:p>
    <w:p w14:paraId="78869D52" w14:textId="79111EFA" w:rsidR="00481C15" w:rsidRPr="0032041E" w:rsidRDefault="00481C1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481C15">
        <w:rPr>
          <w:rFonts w:cs="Arial"/>
          <w:snapToGrid w:val="0"/>
          <w:szCs w:val="22"/>
        </w:rPr>
        <w:t>2019</w:t>
      </w:r>
      <w:r w:rsidRPr="00481C15">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Pr="00481C15">
        <w:rPr>
          <w:rFonts w:cs="Arial"/>
          <w:snapToGrid w:val="0"/>
          <w:szCs w:val="22"/>
        </w:rPr>
        <w:t>NIH/NCCIH, ZAT1-AJT-10, Training Grant Proposals</w:t>
      </w:r>
    </w:p>
    <w:p w14:paraId="4CEACE5C" w14:textId="4F068972" w:rsidR="00481C15" w:rsidRPr="00481C15" w:rsidRDefault="00481C1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481C15">
        <w:rPr>
          <w:rFonts w:cs="Arial"/>
          <w:snapToGrid w:val="0"/>
          <w:szCs w:val="22"/>
        </w:rPr>
        <w:t>2019</w:t>
      </w:r>
      <w:r w:rsidRPr="00481C15">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Pr="00481C15">
        <w:rPr>
          <w:rFonts w:cs="Arial"/>
          <w:snapToGrid w:val="0"/>
          <w:szCs w:val="22"/>
        </w:rPr>
        <w:t>P2RMIS Defense Medical Research, Pain Management</w:t>
      </w:r>
    </w:p>
    <w:p w14:paraId="66FB701E" w14:textId="4349E077" w:rsidR="00481C15" w:rsidRPr="00481C15" w:rsidRDefault="00481C1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481C15">
        <w:rPr>
          <w:rFonts w:cs="Arial"/>
          <w:snapToGrid w:val="0"/>
          <w:szCs w:val="22"/>
        </w:rPr>
        <w:t>2019</w:t>
      </w:r>
      <w:r w:rsidRPr="00481C15">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Pr="00481C15">
        <w:rPr>
          <w:rFonts w:cs="Arial"/>
          <w:snapToGrid w:val="0"/>
          <w:szCs w:val="22"/>
        </w:rPr>
        <w:t>NIH/NCI, ZCA1-RPRB-6-O2</w:t>
      </w:r>
    </w:p>
    <w:p w14:paraId="3A60C45A" w14:textId="23A6545A" w:rsidR="00B30E81" w:rsidRDefault="00481C15"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sidRPr="00481C15">
        <w:rPr>
          <w:rFonts w:cs="Arial"/>
          <w:snapToGrid w:val="0"/>
          <w:szCs w:val="22"/>
        </w:rPr>
        <w:t>2019</w:t>
      </w:r>
      <w:r w:rsidRPr="00481C15">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Pr="00481C15">
        <w:rPr>
          <w:rFonts w:cs="Arial"/>
          <w:snapToGrid w:val="0"/>
          <w:szCs w:val="22"/>
        </w:rPr>
        <w:t>Department of Veterans Affairs RRD8 – Career Development Panel</w:t>
      </w:r>
    </w:p>
    <w:p w14:paraId="3EFEC362" w14:textId="3F9C7DE7" w:rsidR="0032041E" w:rsidRDefault="0032041E"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r>
        <w:rPr>
          <w:rFonts w:cs="Arial"/>
          <w:snapToGrid w:val="0"/>
          <w:szCs w:val="22"/>
        </w:rPr>
        <w:t>2019</w:t>
      </w:r>
      <w:r>
        <w:rPr>
          <w:rFonts w:cs="Arial"/>
          <w:snapToGrid w:val="0"/>
          <w:szCs w:val="22"/>
        </w:rPr>
        <w:tab/>
        <w:t xml:space="preserve">                  Technical Expert, </w:t>
      </w:r>
      <w:r w:rsidRPr="0032041E">
        <w:rPr>
          <w:rFonts w:cs="Arial"/>
          <w:snapToGrid w:val="0"/>
          <w:szCs w:val="22"/>
        </w:rPr>
        <w:t>Helping End Addiction Long-term (HEAL) collaboration proposals</w:t>
      </w:r>
      <w:r>
        <w:rPr>
          <w:rFonts w:cs="Arial"/>
          <w:snapToGrid w:val="0"/>
          <w:szCs w:val="22"/>
        </w:rPr>
        <w:t>, ad-hoc</w:t>
      </w:r>
    </w:p>
    <w:p w14:paraId="0E396008" w14:textId="77777777" w:rsidR="0032041E" w:rsidRPr="00481C15" w:rsidRDefault="0032041E"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800" w:hanging="1800"/>
        <w:contextualSpacing/>
        <w:jc w:val="both"/>
        <w:rPr>
          <w:rFonts w:cs="Arial"/>
          <w:snapToGrid w:val="0"/>
          <w:szCs w:val="22"/>
        </w:rPr>
      </w:pPr>
    </w:p>
    <w:p w14:paraId="6D3F3276" w14:textId="2E48D003"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Fonts w:cs="Arial"/>
          <w:b/>
          <w:snapToGrid w:val="0"/>
          <w:szCs w:val="22"/>
          <w:u w:val="single"/>
        </w:rPr>
      </w:pPr>
      <w:r w:rsidRPr="00A249A0">
        <w:rPr>
          <w:rFonts w:cs="Arial"/>
          <w:b/>
          <w:snapToGrid w:val="0"/>
          <w:szCs w:val="22"/>
          <w:u w:val="single"/>
        </w:rPr>
        <w:t>Honors</w:t>
      </w:r>
    </w:p>
    <w:p w14:paraId="2C7FDD44" w14:textId="29E045D6" w:rsidR="00A249A0" w:rsidRPr="00A249A0" w:rsidRDefault="00A249A0" w:rsidP="009F0F29">
      <w:pPr>
        <w:autoSpaceDE/>
        <w:autoSpaceDN/>
        <w:jc w:val="both"/>
        <w:rPr>
          <w:rFonts w:cs="Arial"/>
          <w:noProof/>
          <w:szCs w:val="22"/>
        </w:rPr>
      </w:pPr>
      <w:r w:rsidRPr="00A249A0">
        <w:rPr>
          <w:rFonts w:cs="Arial"/>
          <w:noProof/>
          <w:szCs w:val="22"/>
        </w:rPr>
        <w:t>1989</w:t>
      </w:r>
      <w:r w:rsidRPr="00A249A0">
        <w:rPr>
          <w:rFonts w:cs="Arial"/>
          <w:noProof/>
          <w:szCs w:val="22"/>
        </w:rPr>
        <w:tab/>
      </w:r>
      <w:r w:rsidRPr="00A249A0">
        <w:rPr>
          <w:rFonts w:cs="Arial"/>
          <w:noProof/>
          <w:szCs w:val="22"/>
        </w:rPr>
        <w:tab/>
      </w:r>
      <w:r>
        <w:rPr>
          <w:rFonts w:cs="Arial"/>
          <w:noProof/>
          <w:szCs w:val="22"/>
        </w:rPr>
        <w:tab/>
        <w:t xml:space="preserve">  </w:t>
      </w:r>
      <w:r w:rsidRPr="00A249A0">
        <w:rPr>
          <w:rFonts w:cs="Arial"/>
          <w:noProof/>
          <w:szCs w:val="22"/>
        </w:rPr>
        <w:t>Barrels Fellowship, International Brain Research Organization, Phoenix, AZ</w:t>
      </w:r>
    </w:p>
    <w:p w14:paraId="4058520B" w14:textId="6387F874" w:rsidR="00A249A0" w:rsidRPr="00A249A0" w:rsidRDefault="00A249A0" w:rsidP="009F0F29">
      <w:pPr>
        <w:autoSpaceDE/>
        <w:autoSpaceDN/>
        <w:jc w:val="both"/>
        <w:rPr>
          <w:rFonts w:cs="Arial"/>
          <w:noProof/>
          <w:szCs w:val="22"/>
        </w:rPr>
      </w:pPr>
      <w:r w:rsidRPr="00A249A0">
        <w:rPr>
          <w:rFonts w:cs="Arial"/>
          <w:noProof/>
          <w:szCs w:val="22"/>
        </w:rPr>
        <w:t>1995,1996</w:t>
      </w:r>
      <w:r w:rsidRPr="00A249A0">
        <w:rPr>
          <w:rFonts w:cs="Arial"/>
          <w:noProof/>
          <w:szCs w:val="22"/>
        </w:rPr>
        <w:tab/>
      </w:r>
      <w:r>
        <w:rPr>
          <w:rFonts w:cs="Arial"/>
          <w:noProof/>
          <w:szCs w:val="22"/>
        </w:rPr>
        <w:tab/>
        <w:t xml:space="preserve">  </w:t>
      </w:r>
      <w:r w:rsidRPr="00A249A0">
        <w:rPr>
          <w:rFonts w:cs="Arial"/>
          <w:noProof/>
          <w:szCs w:val="22"/>
        </w:rPr>
        <w:t>T32 Research Training Grant Award, Sensory Physiology and Biophysics, St. Louis, MO</w:t>
      </w:r>
    </w:p>
    <w:p w14:paraId="17504FC2" w14:textId="57F9F6F6" w:rsidR="00A249A0" w:rsidRPr="00A249A0" w:rsidRDefault="00A249A0" w:rsidP="009F0F29">
      <w:pPr>
        <w:autoSpaceDE/>
        <w:autoSpaceDN/>
        <w:jc w:val="both"/>
        <w:rPr>
          <w:rFonts w:cs="Arial"/>
          <w:noProof/>
          <w:szCs w:val="22"/>
        </w:rPr>
      </w:pPr>
      <w:r w:rsidRPr="00A249A0">
        <w:rPr>
          <w:rFonts w:cs="Arial"/>
          <w:noProof/>
          <w:szCs w:val="22"/>
        </w:rPr>
        <w:t>2000</w:t>
      </w:r>
      <w:r w:rsidRPr="00A249A0">
        <w:rPr>
          <w:rFonts w:cs="Arial"/>
          <w:noProof/>
          <w:szCs w:val="22"/>
        </w:rPr>
        <w:tab/>
      </w:r>
      <w:r w:rsidRPr="00A249A0">
        <w:rPr>
          <w:rFonts w:cs="Arial"/>
          <w:noProof/>
          <w:szCs w:val="22"/>
        </w:rPr>
        <w:tab/>
      </w:r>
      <w:r>
        <w:rPr>
          <w:rFonts w:cs="Arial"/>
          <w:noProof/>
          <w:szCs w:val="22"/>
        </w:rPr>
        <w:tab/>
        <w:t xml:space="preserve">  </w:t>
      </w:r>
      <w:r w:rsidRPr="00A249A0">
        <w:rPr>
          <w:rFonts w:cs="Arial"/>
          <w:noProof/>
          <w:szCs w:val="22"/>
        </w:rPr>
        <w:t>Gordon Research Conference Fellowship, Neurotrophic Factors, Newport, RI</w:t>
      </w:r>
    </w:p>
    <w:p w14:paraId="7F107E32" w14:textId="4B9F65E3" w:rsidR="00A249A0" w:rsidRPr="00A249A0" w:rsidRDefault="00A249A0" w:rsidP="009F0F29">
      <w:pPr>
        <w:autoSpaceDE/>
        <w:autoSpaceDN/>
        <w:jc w:val="both"/>
        <w:rPr>
          <w:rFonts w:cs="Arial"/>
          <w:noProof/>
          <w:szCs w:val="22"/>
        </w:rPr>
      </w:pPr>
      <w:r w:rsidRPr="00A249A0">
        <w:rPr>
          <w:rFonts w:cs="Arial"/>
          <w:noProof/>
          <w:szCs w:val="22"/>
        </w:rPr>
        <w:t>2001</w:t>
      </w:r>
      <w:r w:rsidRPr="00A249A0">
        <w:rPr>
          <w:rFonts w:cs="Arial"/>
          <w:noProof/>
          <w:szCs w:val="22"/>
        </w:rPr>
        <w:tab/>
      </w:r>
      <w:r w:rsidRPr="00A249A0">
        <w:rPr>
          <w:rFonts w:cs="Arial"/>
          <w:noProof/>
          <w:szCs w:val="22"/>
        </w:rPr>
        <w:tab/>
      </w:r>
      <w:r>
        <w:rPr>
          <w:rFonts w:cs="Arial"/>
          <w:noProof/>
          <w:szCs w:val="22"/>
        </w:rPr>
        <w:tab/>
        <w:t xml:space="preserve">  </w:t>
      </w:r>
      <w:r w:rsidRPr="00A249A0">
        <w:rPr>
          <w:rFonts w:cs="Arial"/>
          <w:noProof/>
          <w:szCs w:val="22"/>
        </w:rPr>
        <w:t>Christopher Reeve Paralysis Foundation Postdoctoral Fellowship, New Haven, CT</w:t>
      </w:r>
    </w:p>
    <w:p w14:paraId="36C63143" w14:textId="582F3BFD"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Fonts w:cs="Arial"/>
          <w:iCs/>
          <w:snapToGrid w:val="0"/>
          <w:szCs w:val="22"/>
        </w:rPr>
      </w:pPr>
      <w:r w:rsidRPr="00A249A0">
        <w:rPr>
          <w:rFonts w:cs="Arial"/>
          <w:snapToGrid w:val="0"/>
          <w:szCs w:val="22"/>
        </w:rPr>
        <w:t>2002</w:t>
      </w:r>
      <w:r w:rsidRPr="00A249A0">
        <w:rPr>
          <w:rFonts w:cs="Arial"/>
          <w:snapToGrid w:val="0"/>
          <w:szCs w:val="22"/>
        </w:rPr>
        <w:tab/>
      </w:r>
      <w:r w:rsidRPr="00A249A0">
        <w:rPr>
          <w:rFonts w:cs="Arial"/>
          <w:snapToGrid w:val="0"/>
          <w:szCs w:val="22"/>
        </w:rPr>
        <w:tab/>
      </w:r>
      <w:r w:rsidRPr="00A249A0">
        <w:rPr>
          <w:rFonts w:cs="Arial"/>
          <w:snapToGrid w:val="0"/>
          <w:szCs w:val="22"/>
        </w:rPr>
        <w:tab/>
      </w:r>
      <w:proofErr w:type="gramStart"/>
      <w:r w:rsidRPr="00A249A0">
        <w:rPr>
          <w:rFonts w:cs="Arial"/>
          <w:snapToGrid w:val="0"/>
          <w:szCs w:val="22"/>
        </w:rPr>
        <w:tab/>
      </w:r>
      <w:r>
        <w:rPr>
          <w:rFonts w:cs="Arial"/>
          <w:snapToGrid w:val="0"/>
          <w:szCs w:val="22"/>
        </w:rPr>
        <w:t xml:space="preserve">  </w:t>
      </w:r>
      <w:r w:rsidRPr="00A249A0">
        <w:rPr>
          <w:rFonts w:cs="Arial"/>
          <w:snapToGrid w:val="0"/>
          <w:szCs w:val="22"/>
        </w:rPr>
        <w:t>Gordon</w:t>
      </w:r>
      <w:proofErr w:type="gramEnd"/>
      <w:r w:rsidRPr="00A249A0">
        <w:rPr>
          <w:rFonts w:cs="Arial"/>
          <w:snapToGrid w:val="0"/>
          <w:szCs w:val="22"/>
        </w:rPr>
        <w:t xml:space="preserve"> Research Conference Fellowship, Neural Development, Newport, RI</w:t>
      </w:r>
    </w:p>
    <w:p w14:paraId="6C5C9CCC" w14:textId="4A25D36B"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Fonts w:cs="Arial"/>
          <w:snapToGrid w:val="0"/>
          <w:szCs w:val="22"/>
        </w:rPr>
      </w:pPr>
      <w:r w:rsidRPr="00A249A0">
        <w:rPr>
          <w:rFonts w:cs="Arial"/>
          <w:iCs/>
          <w:snapToGrid w:val="0"/>
          <w:szCs w:val="22"/>
        </w:rPr>
        <w:t>2002</w:t>
      </w:r>
      <w:r w:rsidRPr="00A249A0">
        <w:rPr>
          <w:rFonts w:cs="Arial"/>
          <w:iCs/>
          <w:snapToGrid w:val="0"/>
          <w:szCs w:val="22"/>
        </w:rPr>
        <w:tab/>
      </w:r>
      <w:r w:rsidRPr="00A249A0">
        <w:rPr>
          <w:rFonts w:cs="Arial"/>
          <w:iCs/>
          <w:snapToGrid w:val="0"/>
          <w:szCs w:val="22"/>
        </w:rPr>
        <w:tab/>
      </w:r>
      <w:r w:rsidRPr="00A249A0">
        <w:rPr>
          <w:rFonts w:cs="Arial"/>
          <w:iCs/>
          <w:snapToGrid w:val="0"/>
          <w:szCs w:val="22"/>
        </w:rPr>
        <w:tab/>
      </w:r>
      <w:proofErr w:type="gramStart"/>
      <w:r w:rsidRPr="00A249A0">
        <w:rPr>
          <w:rFonts w:cs="Arial"/>
          <w:iCs/>
          <w:snapToGrid w:val="0"/>
          <w:szCs w:val="22"/>
        </w:rPr>
        <w:tab/>
      </w:r>
      <w:r w:rsidR="0032041E">
        <w:rPr>
          <w:rFonts w:cs="Arial"/>
          <w:iCs/>
          <w:snapToGrid w:val="0"/>
          <w:szCs w:val="22"/>
        </w:rPr>
        <w:t xml:space="preserve"> </w:t>
      </w:r>
      <w:r w:rsidRPr="00A249A0">
        <w:rPr>
          <w:rFonts w:cs="Arial"/>
          <w:iCs/>
          <w:snapToGrid w:val="0"/>
          <w:szCs w:val="22"/>
        </w:rPr>
        <w:t xml:space="preserve"> </w:t>
      </w:r>
      <w:r w:rsidRPr="00A249A0">
        <w:rPr>
          <w:rFonts w:cs="Arial"/>
          <w:snapToGrid w:val="0"/>
          <w:szCs w:val="22"/>
        </w:rPr>
        <w:t>Illinois</w:t>
      </w:r>
      <w:proofErr w:type="gramEnd"/>
      <w:r w:rsidRPr="00A249A0">
        <w:rPr>
          <w:rFonts w:cs="Arial"/>
          <w:snapToGrid w:val="0"/>
          <w:szCs w:val="22"/>
        </w:rPr>
        <w:t xml:space="preserve"> Excellence in Academic Medicine Award, Illinois Department of Public Health</w:t>
      </w:r>
    </w:p>
    <w:p w14:paraId="37F8268F" w14:textId="282C98C6" w:rsidR="00A249A0" w:rsidRPr="00A249A0" w:rsidRDefault="00A249A0" w:rsidP="009F0F29">
      <w:pPr>
        <w:widowControl w:val="0"/>
        <w:tabs>
          <w:tab w:val="left" w:pos="9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Fonts w:cs="Arial"/>
          <w:snapToGrid w:val="0"/>
          <w:szCs w:val="22"/>
        </w:rPr>
      </w:pPr>
      <w:r w:rsidRPr="00A249A0">
        <w:rPr>
          <w:rFonts w:cs="Arial"/>
          <w:snapToGrid w:val="0"/>
          <w:szCs w:val="22"/>
        </w:rPr>
        <w:t>2009</w:t>
      </w:r>
      <w:r w:rsidRPr="00A249A0">
        <w:rPr>
          <w:rFonts w:cs="Arial"/>
          <w:snapToGrid w:val="0"/>
          <w:szCs w:val="22"/>
        </w:rPr>
        <w:tab/>
      </w:r>
      <w:r w:rsidRPr="00A249A0">
        <w:rPr>
          <w:rFonts w:cs="Arial"/>
          <w:snapToGrid w:val="0"/>
          <w:szCs w:val="22"/>
        </w:rPr>
        <w:tab/>
      </w:r>
      <w:r w:rsidRPr="00A249A0">
        <w:rPr>
          <w:rFonts w:cs="Arial"/>
          <w:snapToGrid w:val="0"/>
          <w:szCs w:val="22"/>
        </w:rPr>
        <w:tab/>
      </w:r>
      <w:proofErr w:type="gramStart"/>
      <w:r w:rsidRPr="00A249A0">
        <w:rPr>
          <w:rFonts w:cs="Arial"/>
          <w:snapToGrid w:val="0"/>
          <w:szCs w:val="22"/>
        </w:rPr>
        <w:tab/>
        <w:t xml:space="preserve"> </w:t>
      </w:r>
      <w:r w:rsidR="0032041E">
        <w:rPr>
          <w:rFonts w:cs="Arial"/>
          <w:snapToGrid w:val="0"/>
          <w:szCs w:val="22"/>
        </w:rPr>
        <w:t xml:space="preserve"> </w:t>
      </w:r>
      <w:r w:rsidRPr="00A249A0">
        <w:rPr>
          <w:rFonts w:cs="Arial"/>
          <w:snapToGrid w:val="0"/>
          <w:szCs w:val="22"/>
        </w:rPr>
        <w:t>V.K.</w:t>
      </w:r>
      <w:proofErr w:type="gramEnd"/>
      <w:r w:rsidRPr="00A249A0">
        <w:rPr>
          <w:rFonts w:cs="Arial"/>
          <w:snapToGrid w:val="0"/>
          <w:szCs w:val="22"/>
        </w:rPr>
        <w:t xml:space="preserve"> </w:t>
      </w:r>
      <w:proofErr w:type="spellStart"/>
      <w:r w:rsidRPr="00A249A0">
        <w:rPr>
          <w:rFonts w:cs="Arial"/>
          <w:snapToGrid w:val="0"/>
          <w:szCs w:val="22"/>
        </w:rPr>
        <w:t>Stoelting</w:t>
      </w:r>
      <w:proofErr w:type="spellEnd"/>
      <w:r w:rsidRPr="00A249A0">
        <w:rPr>
          <w:rFonts w:cs="Arial"/>
          <w:snapToGrid w:val="0"/>
          <w:szCs w:val="22"/>
        </w:rPr>
        <w:t>, Endowed Chair, Indiana University School of Medicine, Indianapolis, IN</w:t>
      </w:r>
    </w:p>
    <w:p w14:paraId="3226DF44" w14:textId="1FA02002" w:rsidR="002775B5" w:rsidRDefault="00A249A0" w:rsidP="009F0F29">
      <w:pPr>
        <w:pStyle w:val="DataField11pt-Single"/>
        <w:jc w:val="both"/>
        <w:rPr>
          <w:snapToGrid w:val="0"/>
          <w:szCs w:val="22"/>
        </w:rPr>
      </w:pPr>
      <w:r w:rsidRPr="00A249A0">
        <w:rPr>
          <w:snapToGrid w:val="0"/>
          <w:szCs w:val="22"/>
        </w:rPr>
        <w:t>2015</w:t>
      </w:r>
      <w:r w:rsidRPr="00A249A0">
        <w:rPr>
          <w:snapToGrid w:val="0"/>
          <w:szCs w:val="22"/>
        </w:rPr>
        <w:tab/>
      </w:r>
      <w:r w:rsidRPr="00A249A0">
        <w:rPr>
          <w:snapToGrid w:val="0"/>
          <w:szCs w:val="22"/>
        </w:rPr>
        <w:tab/>
      </w:r>
      <w:proofErr w:type="gramStart"/>
      <w:r>
        <w:rPr>
          <w:snapToGrid w:val="0"/>
          <w:szCs w:val="22"/>
        </w:rPr>
        <w:tab/>
        <w:t xml:space="preserve"> </w:t>
      </w:r>
      <w:r w:rsidR="0032041E">
        <w:rPr>
          <w:snapToGrid w:val="0"/>
          <w:szCs w:val="22"/>
        </w:rPr>
        <w:t xml:space="preserve"> </w:t>
      </w:r>
      <w:r w:rsidRPr="00A249A0">
        <w:rPr>
          <w:snapToGrid w:val="0"/>
          <w:szCs w:val="22"/>
        </w:rPr>
        <w:t>7</w:t>
      </w:r>
      <w:proofErr w:type="gramEnd"/>
      <w:r w:rsidRPr="00A249A0">
        <w:rPr>
          <w:snapToGrid w:val="0"/>
          <w:szCs w:val="22"/>
          <w:vertAlign w:val="superscript"/>
        </w:rPr>
        <w:t>th</w:t>
      </w:r>
      <w:r w:rsidRPr="00A249A0">
        <w:rPr>
          <w:snapToGrid w:val="0"/>
          <w:szCs w:val="22"/>
        </w:rPr>
        <w:t xml:space="preserve"> Annual V</w:t>
      </w:r>
      <w:r w:rsidR="00C44B7C">
        <w:rPr>
          <w:snapToGrid w:val="0"/>
          <w:szCs w:val="22"/>
        </w:rPr>
        <w:t xml:space="preserve">eterans Administration </w:t>
      </w:r>
      <w:r w:rsidRPr="00A249A0">
        <w:rPr>
          <w:snapToGrid w:val="0"/>
          <w:szCs w:val="22"/>
        </w:rPr>
        <w:t>Scientific Symposium,</w:t>
      </w:r>
      <w:r w:rsidR="00C44B7C">
        <w:rPr>
          <w:snapToGrid w:val="0"/>
          <w:szCs w:val="22"/>
        </w:rPr>
        <w:t>1</w:t>
      </w:r>
      <w:r w:rsidR="00C44B7C" w:rsidRPr="00C44B7C">
        <w:rPr>
          <w:snapToGrid w:val="0"/>
          <w:szCs w:val="22"/>
          <w:vertAlign w:val="superscript"/>
        </w:rPr>
        <w:t>st</w:t>
      </w:r>
      <w:r w:rsidRPr="00A249A0">
        <w:rPr>
          <w:snapToGrid w:val="0"/>
          <w:szCs w:val="22"/>
        </w:rPr>
        <w:t>Place, Outcome-Oriented Research</w:t>
      </w:r>
    </w:p>
    <w:p w14:paraId="15C1A7FF" w14:textId="37116A46" w:rsidR="002830A8" w:rsidRPr="007C349E" w:rsidRDefault="00FE10AD" w:rsidP="009F0F29">
      <w:pPr>
        <w:pStyle w:val="DataField11pt-Single"/>
        <w:jc w:val="both"/>
        <w:rPr>
          <w:b/>
          <w:bCs/>
        </w:rPr>
      </w:pPr>
      <w:r>
        <w:rPr>
          <w:rStyle w:val="Strong"/>
        </w:rPr>
        <w:br/>
      </w:r>
      <w:r w:rsidR="002830A8" w:rsidRPr="002830A8">
        <w:rPr>
          <w:b/>
          <w:bCs/>
          <w:snapToGrid w:val="0"/>
          <w:szCs w:val="22"/>
        </w:rPr>
        <w:t>C. Chronological Contribution to Science</w:t>
      </w:r>
    </w:p>
    <w:p w14:paraId="36BB28CD" w14:textId="3FA5FB28" w:rsidR="00A73010" w:rsidRPr="00E547C9" w:rsidRDefault="002830A8" w:rsidP="009F0F29">
      <w:pPr>
        <w:widowControl w:val="0"/>
        <w:autoSpaceDE/>
        <w:autoSpaceDN/>
        <w:jc w:val="both"/>
        <w:rPr>
          <w:rFonts w:cs="Arial"/>
          <w:bCs/>
          <w:snapToGrid w:val="0"/>
          <w:szCs w:val="22"/>
        </w:rPr>
      </w:pPr>
      <w:r w:rsidRPr="002830A8">
        <w:rPr>
          <w:rFonts w:cs="Arial"/>
          <w:b/>
          <w:snapToGrid w:val="0"/>
          <w:szCs w:val="22"/>
        </w:rPr>
        <w:t>I.)</w:t>
      </w:r>
      <w:r w:rsidRPr="002830A8">
        <w:rPr>
          <w:rFonts w:cs="Arial"/>
          <w:snapToGrid w:val="0"/>
          <w:szCs w:val="22"/>
        </w:rPr>
        <w:t xml:space="preserve"> One foci of my research program explored the role of chemotactic cytokines (chemokines)</w:t>
      </w:r>
      <w:r w:rsidRPr="002830A8">
        <w:rPr>
          <w:rFonts w:cs="Arial"/>
          <w:b/>
          <w:snapToGrid w:val="0"/>
          <w:szCs w:val="22"/>
        </w:rPr>
        <w:t xml:space="preserve"> </w:t>
      </w:r>
      <w:r w:rsidRPr="002830A8">
        <w:rPr>
          <w:rFonts w:cs="Arial"/>
          <w:snapToGrid w:val="0"/>
          <w:szCs w:val="22"/>
        </w:rPr>
        <w:t xml:space="preserve">on the injured adult peripheral nervous system. My laboratory published several papers in internationally-recognized journals on the topic of chemokines and neuropathic pain including a seminal paper </w:t>
      </w:r>
      <w:r w:rsidRPr="002830A8">
        <w:rPr>
          <w:rFonts w:cs="Arial"/>
          <w:snapToGrid w:val="0"/>
          <w:szCs w:val="22"/>
        </w:rPr>
        <w:fldChar w:fldCharType="begin">
          <w:fldData xml:space="preserve">PEVuZE5vdGU+PENpdGU+PEF1dGhvcj5XaGl0ZTwvQXV0aG9yPjxZZWFyPjIwMDU8L1llYXI+PFJl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==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PEVuZE5vdGU+PENpdGU+PEF1dGhvcj5XaGl0ZTwvQXV0aG9yPjxZZWFyPjIwMDU8L1llYXI+PFJl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==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12" w:tooltip="White, 2005 #33315" w:history="1">
        <w:r w:rsidRPr="002830A8">
          <w:rPr>
            <w:rFonts w:cs="Arial"/>
            <w:noProof/>
            <w:snapToGrid w:val="0"/>
            <w:szCs w:val="22"/>
          </w:rPr>
          <w:t>White et al., 2005</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and invited review </w:t>
      </w:r>
      <w:r w:rsidRPr="002830A8">
        <w:rPr>
          <w:rFonts w:cs="Arial"/>
          <w:snapToGrid w:val="0"/>
          <w:szCs w:val="22"/>
        </w:rPr>
        <w:fldChar w:fldCharType="begin"/>
      </w:r>
      <w:r w:rsidRPr="002830A8">
        <w:rPr>
          <w:rFonts w:cs="Arial"/>
          <w:snapToGrid w:val="0"/>
          <w:szCs w:val="22"/>
        </w:rPr>
        <w:instrText xml:space="preserve"> ADDIN EN.CITE &lt;EndNote&gt;&lt;Cite&gt;&lt;Author&gt;White&lt;/Author&gt;&lt;Year&gt;2007&lt;/Year&gt;&lt;RecNum&gt;33353&lt;/RecNum&gt;&lt;DisplayText&gt;(White et al., 2007)&lt;/DisplayText&gt;&lt;record&gt;&lt;rec-number&gt;33353&lt;/rec-number&gt;&lt;foreign-keys&gt;&lt;key app="EN" db-id="sfv2wv2tjwz206e9sxpv5wpgdfvxv5x0zxvt"&gt;33353&lt;/key&gt;&lt;/foreign-keys&gt;&lt;ref-type name="Journal Article"&gt;17&lt;/ref-type&gt;&lt;contributors&gt;&lt;authors&gt;&lt;author&gt;White, F. A.&lt;/author&gt;&lt;author&gt;Jung, H.&lt;/author&gt;&lt;author&gt;Miller, R. J.&lt;/author&gt;&lt;/authors&gt;&lt;/contributors&gt;&lt;auth-address&gt;Department of Cell Biology, Loyola University Chicago, Maywood, IL 60626, USA.&lt;/auth-address&gt;&lt;titles&gt;&lt;title&gt;Chemokines and the pathophysiology of neuropathic pain&lt;/title&gt;&lt;secondary-title&gt;Proc Natl Acad Sci U S A&lt;/secondary-title&gt;&lt;/titles&gt;&lt;periodical&gt;&lt;full-title&gt;Proc Natl Acad Sci U S A&lt;/full-title&gt;&lt;/periodical&gt;&lt;pages&gt;20151-8&lt;/pages&gt;&lt;volume&gt;104&lt;/volume&gt;&lt;number&gt;51&lt;/number&gt;&lt;edition&gt;2007/12/18&lt;/edition&gt;&lt;keywords&gt;&lt;keyword&gt;Chemokines/*metabolism&lt;/keyword&gt;&lt;keyword&gt;Humans&lt;/keyword&gt;&lt;keyword&gt;Mononeuropathies/*complications&lt;/keyword&gt;&lt;keyword&gt;Neuralgia/etiology/*physiopathology&lt;/keyword&gt;&lt;keyword&gt;Neuroglia/metabolism&lt;/keyword&gt;&lt;keyword&gt;*Peripheral Nerve Injuries&lt;/keyword&gt;&lt;keyword&gt;Receptors, Chemokine/*metabolism&lt;/keyword&gt;&lt;/keywords&gt;&lt;dates&gt;&lt;year&gt;2007&lt;/year&gt;&lt;pub-dates&gt;&lt;date&gt;Dec 18&lt;/date&gt;&lt;/pub-dates&gt;&lt;/dates&gt;&lt;isbn&gt;1091-6490 (Electronic)&amp;#xD;0027-8424 (Linking)&lt;/isbn&gt;&lt;accession-num&gt;18083844&lt;/accession-num&gt;&lt;urls&gt;&lt;related-urls&gt;&lt;url&gt;http://www.ncbi.nlm.nih.gov/pubmed/18083844&lt;/url&gt;&lt;/related-urls&gt;&lt;/urls&gt;&lt;custom2&gt;2154400&lt;/custom2&gt;&lt;electronic-resource-num&gt;0709250104 [pii]&amp;#xD;10.1073/pnas.0709250104&lt;/electronic-resource-num&gt;&lt;language&gt;eng&lt;/language&gt;&lt;/record&gt;&lt;/Cite&gt;&lt;/EndNote&gt;</w:instrText>
      </w:r>
      <w:r w:rsidRPr="002830A8">
        <w:rPr>
          <w:rFonts w:cs="Arial"/>
          <w:snapToGrid w:val="0"/>
          <w:szCs w:val="22"/>
        </w:rPr>
        <w:fldChar w:fldCharType="separate"/>
      </w:r>
      <w:r w:rsidRPr="002830A8">
        <w:rPr>
          <w:rFonts w:cs="Arial"/>
          <w:noProof/>
          <w:snapToGrid w:val="0"/>
          <w:szCs w:val="22"/>
        </w:rPr>
        <w:t>(</w:t>
      </w:r>
      <w:hyperlink w:anchor="_ENREF_9" w:tooltip="White, 2007 #33353" w:history="1">
        <w:r w:rsidRPr="002830A8">
          <w:rPr>
            <w:rFonts w:cs="Arial"/>
            <w:noProof/>
            <w:snapToGrid w:val="0"/>
            <w:szCs w:val="22"/>
          </w:rPr>
          <w:t>White et al., 2007</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in the</w:t>
      </w:r>
      <w:r w:rsidRPr="002830A8">
        <w:rPr>
          <w:rFonts w:cs="Arial"/>
          <w:i/>
          <w:snapToGrid w:val="0"/>
          <w:szCs w:val="22"/>
        </w:rPr>
        <w:t xml:space="preserve"> Proceedings of the National Academy of Science</w:t>
      </w:r>
      <w:r w:rsidRPr="002830A8">
        <w:rPr>
          <w:rFonts w:cs="Arial"/>
          <w:snapToGrid w:val="0"/>
          <w:szCs w:val="22"/>
        </w:rPr>
        <w:t xml:space="preserve"> on the influence of  chemokine monocyte chemoattractant protein-1 (MCP-1/CCL2) on neuronal CCR2. </w:t>
      </w:r>
      <w:r w:rsidRPr="002830A8">
        <w:rPr>
          <w:rFonts w:eastAsia="Gulim" w:cs="Arial"/>
          <w:snapToGrid w:val="0"/>
          <w:szCs w:val="22"/>
        </w:rPr>
        <w:t xml:space="preserve">Our results demonstrated that MCP-1 and CCR2, </w:t>
      </w:r>
      <w:r w:rsidRPr="002830A8">
        <w:rPr>
          <w:rFonts w:cs="Arial"/>
          <w:snapToGrid w:val="0"/>
          <w:szCs w:val="22"/>
        </w:rPr>
        <w:t xml:space="preserve">participated in neural signal processing which contributes to sustained excitability of primary afferent neurons </w:t>
      </w:r>
      <w:r w:rsidRPr="002830A8">
        <w:rPr>
          <w:rFonts w:cs="Arial"/>
          <w:snapToGrid w:val="0"/>
          <w:szCs w:val="22"/>
        </w:rPr>
        <w:fldChar w:fldCharType="begin">
          <w:fldData xml:space="preserve">PEVuZE5vdGU+PENpdGU+PEF1dGhvcj5CaGFuZ29vPC9BdXRob3I+PFllYXI+MjAwNzwvWWVhcj48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PEVuZE5vdGU+PENpdGU+PEF1dGhvcj5CaGFuZ29vPC9BdXRob3I+PFllYXI+MjAwNzwvWWVhcj48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2" w:tooltip="Bhangoo, 2007 #30962" w:history="1">
        <w:r w:rsidRPr="002830A8">
          <w:rPr>
            <w:rFonts w:cs="Arial"/>
            <w:noProof/>
            <w:snapToGrid w:val="0"/>
            <w:szCs w:val="22"/>
          </w:rPr>
          <w:t>Bhangoo et al., 2007a</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In addition, we also implicated another chemokine, stromal-derived factor 1 alpha (SDF1a; aka CXCL12) acting via the chemokine receptor CXCR4, as a central feature of HIV-1 induced distal symmetrical polyneuropathy </w:t>
      </w:r>
      <w:r w:rsidRPr="002830A8">
        <w:rPr>
          <w:rFonts w:cs="Arial"/>
          <w:snapToGrid w:val="0"/>
          <w:szCs w:val="22"/>
        </w:rPr>
        <w:fldChar w:fldCharType="begin">
          <w:fldData xml:space="preserve">PEVuZE5vdGU+PENpdGU+PEF1dGhvcj5CaGFuZ29vPC9BdXRob3I+PFllYXI+MjAwNzwvWWVhcj48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PEVuZE5vdGU+PENpdGU+PEF1dGhvcj5CaGFuZ29vPC9BdXRob3I+PFllYXI+MjAwNzwvWWVhcj48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3" w:tooltip="Bhangoo, 2007 #30967" w:history="1">
        <w:r w:rsidRPr="002830A8">
          <w:rPr>
            <w:rFonts w:cs="Arial"/>
            <w:noProof/>
            <w:snapToGrid w:val="0"/>
            <w:szCs w:val="22"/>
          </w:rPr>
          <w:t>Bhangoo et al., 2007b</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and opioid-induced hyperalgesia (Wilson et al., 2011). </w:t>
      </w:r>
      <w:r w:rsidRPr="002830A8">
        <w:rPr>
          <w:rFonts w:cs="Arial"/>
          <w:bCs/>
          <w:snapToGrid w:val="0"/>
          <w:szCs w:val="22"/>
        </w:rPr>
        <w:t xml:space="preserve">The role of chemokine </w:t>
      </w:r>
      <w:r w:rsidR="0064641E" w:rsidRPr="002830A8">
        <w:rPr>
          <w:rFonts w:cs="Arial"/>
          <w:bCs/>
          <w:snapToGrid w:val="0"/>
          <w:szCs w:val="22"/>
        </w:rPr>
        <w:t>signaling,</w:t>
      </w:r>
      <w:r w:rsidRPr="002830A8">
        <w:rPr>
          <w:rFonts w:cs="Arial"/>
          <w:bCs/>
          <w:snapToGrid w:val="0"/>
          <w:szCs w:val="22"/>
        </w:rPr>
        <w:t xml:space="preserve"> and chronic lower back pain continues to be a clinical topic of interest in my laboratory. To this end, we are currently analyzing clinical samples of cerebrospinal fluid derived from chronic lower back pain patients for the present of these pronociceptive factors. </w:t>
      </w:r>
    </w:p>
    <w:p w14:paraId="527E1E8E" w14:textId="77777777" w:rsidR="002830A8" w:rsidRPr="002830A8" w:rsidRDefault="002830A8" w:rsidP="009F0F29">
      <w:pPr>
        <w:widowControl w:val="0"/>
        <w:autoSpaceDE/>
        <w:autoSpaceDN/>
        <w:ind w:firstLine="720"/>
        <w:jc w:val="both"/>
        <w:rPr>
          <w:rFonts w:cs="Arial"/>
          <w:snapToGrid w:val="0"/>
          <w:szCs w:val="22"/>
        </w:rPr>
      </w:pPr>
      <w:r w:rsidRPr="002830A8">
        <w:rPr>
          <w:rFonts w:cs="Arial"/>
          <w:snapToGrid w:val="0"/>
          <w:szCs w:val="22"/>
        </w:rPr>
        <w:t>-This work has been supported by grants from the Veterans Administration and NIH/NINDS.</w:t>
      </w:r>
    </w:p>
    <w:p w14:paraId="4B670926" w14:textId="77777777" w:rsidR="002830A8" w:rsidRPr="002830A8" w:rsidRDefault="002830A8" w:rsidP="009F0F29">
      <w:pPr>
        <w:widowControl w:val="0"/>
        <w:autoSpaceDE/>
        <w:autoSpaceDN/>
        <w:ind w:left="720"/>
        <w:jc w:val="both"/>
        <w:rPr>
          <w:rFonts w:cs="Arial"/>
          <w:noProof/>
          <w:snapToGrid w:val="0"/>
          <w:szCs w:val="22"/>
        </w:rPr>
      </w:pPr>
      <w:r w:rsidRPr="002830A8">
        <w:rPr>
          <w:rFonts w:cs="Arial"/>
          <w:noProof/>
          <w:snapToGrid w:val="0"/>
          <w:szCs w:val="22"/>
        </w:rPr>
        <w:t xml:space="preserve">1) </w:t>
      </w:r>
      <w:r w:rsidRPr="002830A8">
        <w:rPr>
          <w:rFonts w:cs="Arial"/>
          <w:b/>
          <w:noProof/>
          <w:snapToGrid w:val="0"/>
          <w:szCs w:val="22"/>
        </w:rPr>
        <w:t>White FA</w:t>
      </w:r>
      <w:r w:rsidRPr="002830A8">
        <w:rPr>
          <w:rFonts w:cs="Arial"/>
          <w:noProof/>
          <w:snapToGrid w:val="0"/>
          <w:szCs w:val="22"/>
        </w:rPr>
        <w:t xml:space="preserve">, Sun J, Waters SM, Ma C, Ren D, Ripsch M, Steflik J, Cortright DN, Lamotte RH, Miller RJ (2005) Excitatory monocyte chemoattractant protein-1 signaling is up-regulated in sensory neurons after chronic compression of the dorsal root ganglion. </w:t>
      </w:r>
      <w:r w:rsidRPr="002830A8">
        <w:rPr>
          <w:rFonts w:cs="Arial"/>
          <w:b/>
          <w:i/>
          <w:noProof/>
          <w:snapToGrid w:val="0"/>
          <w:szCs w:val="22"/>
        </w:rPr>
        <w:t>Proc Natl Acad Sci U S A</w:t>
      </w:r>
      <w:r w:rsidRPr="002830A8">
        <w:rPr>
          <w:rFonts w:cs="Arial"/>
          <w:noProof/>
          <w:snapToGrid w:val="0"/>
          <w:szCs w:val="22"/>
        </w:rPr>
        <w:t xml:space="preserve"> 102:14092-14097. </w:t>
      </w:r>
      <w:r w:rsidRPr="002830A8">
        <w:rPr>
          <w:rFonts w:cs="Arial"/>
          <w:i/>
          <w:noProof/>
          <w:snapToGrid w:val="0"/>
          <w:szCs w:val="22"/>
        </w:rPr>
        <w:t>Cited 298 times</w:t>
      </w:r>
      <w:r w:rsidRPr="002830A8">
        <w:rPr>
          <w:rFonts w:cs="Arial"/>
          <w:noProof/>
          <w:snapToGrid w:val="0"/>
          <w:szCs w:val="22"/>
        </w:rPr>
        <w:t>. PMID:16174730</w:t>
      </w:r>
    </w:p>
    <w:p w14:paraId="4AD6CF4B" w14:textId="77777777" w:rsidR="002830A8" w:rsidRPr="002830A8" w:rsidRDefault="002830A8" w:rsidP="009F0F29">
      <w:pPr>
        <w:widowControl w:val="0"/>
        <w:autoSpaceDE/>
        <w:autoSpaceDN/>
        <w:ind w:left="720"/>
        <w:jc w:val="both"/>
        <w:rPr>
          <w:rFonts w:cs="Arial"/>
          <w:noProof/>
          <w:snapToGrid w:val="0"/>
          <w:szCs w:val="22"/>
        </w:rPr>
      </w:pPr>
      <w:r w:rsidRPr="002830A8">
        <w:rPr>
          <w:rFonts w:cs="Arial"/>
          <w:noProof/>
          <w:snapToGrid w:val="0"/>
          <w:szCs w:val="22"/>
        </w:rPr>
        <w:t xml:space="preserve">2) Bhangoo S, Ren D, Miller RJ, Henry KJ, Lineswala J, Hamdouchi C, Li B, Monahan PE, Chan DM, Ripsch MS, </w:t>
      </w:r>
      <w:r w:rsidRPr="002830A8">
        <w:rPr>
          <w:rFonts w:cs="Arial"/>
          <w:b/>
          <w:noProof/>
          <w:snapToGrid w:val="0"/>
          <w:szCs w:val="22"/>
        </w:rPr>
        <w:t>White FA</w:t>
      </w:r>
      <w:r w:rsidRPr="002830A8">
        <w:rPr>
          <w:rFonts w:cs="Arial"/>
          <w:noProof/>
          <w:snapToGrid w:val="0"/>
          <w:szCs w:val="22"/>
        </w:rPr>
        <w:t xml:space="preserve"> (2007a) Delayed functional expression of neuronal chemokine receptors following focal nerve demyelination in the rat: a mechanism for the development of chronic sensitization of peripheral nociceptors. </w:t>
      </w:r>
      <w:r w:rsidRPr="002830A8">
        <w:rPr>
          <w:rFonts w:cs="Arial"/>
          <w:b/>
          <w:i/>
          <w:noProof/>
          <w:snapToGrid w:val="0"/>
          <w:szCs w:val="22"/>
        </w:rPr>
        <w:t>Mol Pain</w:t>
      </w:r>
      <w:r w:rsidRPr="002830A8">
        <w:rPr>
          <w:rFonts w:cs="Arial"/>
          <w:noProof/>
          <w:snapToGrid w:val="0"/>
          <w:szCs w:val="22"/>
        </w:rPr>
        <w:t xml:space="preserve"> 3:38. </w:t>
      </w:r>
      <w:r w:rsidRPr="002830A8">
        <w:rPr>
          <w:rFonts w:cs="Arial"/>
          <w:i/>
          <w:noProof/>
          <w:snapToGrid w:val="0"/>
          <w:szCs w:val="22"/>
        </w:rPr>
        <w:t>Cited 153 times</w:t>
      </w:r>
      <w:r w:rsidRPr="002830A8">
        <w:rPr>
          <w:rFonts w:cs="Arial"/>
          <w:noProof/>
          <w:snapToGrid w:val="0"/>
          <w:szCs w:val="22"/>
        </w:rPr>
        <w:t>. PMID:18076762</w:t>
      </w:r>
    </w:p>
    <w:p w14:paraId="2DDB5DF1" w14:textId="77777777" w:rsidR="002830A8" w:rsidRPr="002830A8" w:rsidRDefault="002830A8" w:rsidP="009F0F29">
      <w:pPr>
        <w:widowControl w:val="0"/>
        <w:autoSpaceDE/>
        <w:autoSpaceDN/>
        <w:ind w:left="720"/>
        <w:jc w:val="both"/>
        <w:rPr>
          <w:rFonts w:cs="Arial"/>
          <w:noProof/>
          <w:snapToGrid w:val="0"/>
          <w:szCs w:val="22"/>
        </w:rPr>
      </w:pPr>
      <w:r w:rsidRPr="002830A8">
        <w:rPr>
          <w:rFonts w:cs="Arial"/>
          <w:noProof/>
          <w:snapToGrid w:val="0"/>
          <w:szCs w:val="22"/>
        </w:rPr>
        <w:t xml:space="preserve">3) Bhangoo SK, Ren D, Miller RJ, Chan DM, Ripsch MS, Weiss C, McGinnis C, </w:t>
      </w:r>
      <w:r w:rsidRPr="002830A8">
        <w:rPr>
          <w:rFonts w:cs="Arial"/>
          <w:b/>
          <w:noProof/>
          <w:snapToGrid w:val="0"/>
          <w:szCs w:val="22"/>
        </w:rPr>
        <w:t>White FA</w:t>
      </w:r>
      <w:r w:rsidRPr="002830A8">
        <w:rPr>
          <w:rFonts w:cs="Arial"/>
          <w:noProof/>
          <w:snapToGrid w:val="0"/>
          <w:szCs w:val="22"/>
        </w:rPr>
        <w:t xml:space="preserve"> (2007b) CXCR4 chemokine receptor signaling mediates pain hypersensitivity in association with antiretroviral toxic neuropathy. </w:t>
      </w:r>
      <w:r w:rsidRPr="002830A8">
        <w:rPr>
          <w:rFonts w:cs="Arial"/>
          <w:b/>
          <w:i/>
          <w:noProof/>
          <w:snapToGrid w:val="0"/>
          <w:szCs w:val="22"/>
        </w:rPr>
        <w:t>Brain Behav Immun</w:t>
      </w:r>
      <w:r w:rsidRPr="002830A8">
        <w:rPr>
          <w:rFonts w:cs="Arial"/>
          <w:noProof/>
          <w:snapToGrid w:val="0"/>
          <w:szCs w:val="22"/>
        </w:rPr>
        <w:t xml:space="preserve"> 21:581-591. </w:t>
      </w:r>
      <w:r w:rsidRPr="002830A8">
        <w:rPr>
          <w:rFonts w:cs="Arial"/>
          <w:i/>
          <w:noProof/>
          <w:snapToGrid w:val="0"/>
          <w:szCs w:val="22"/>
        </w:rPr>
        <w:t>Cited 126 times</w:t>
      </w:r>
      <w:r w:rsidRPr="002830A8">
        <w:rPr>
          <w:rFonts w:cs="Arial"/>
          <w:noProof/>
          <w:snapToGrid w:val="0"/>
          <w:szCs w:val="22"/>
        </w:rPr>
        <w:t>. PMID:17292584</w:t>
      </w:r>
    </w:p>
    <w:p w14:paraId="2593EDAA" w14:textId="2C041F6E" w:rsidR="002775B5" w:rsidRDefault="002830A8" w:rsidP="009F0F29">
      <w:pPr>
        <w:widowControl w:val="0"/>
        <w:autoSpaceDE/>
        <w:autoSpaceDN/>
        <w:ind w:left="720"/>
        <w:jc w:val="both"/>
        <w:rPr>
          <w:rFonts w:cs="Arial"/>
          <w:noProof/>
          <w:snapToGrid w:val="0"/>
          <w:szCs w:val="22"/>
        </w:rPr>
      </w:pPr>
      <w:r w:rsidRPr="002830A8">
        <w:rPr>
          <w:rFonts w:cs="Arial"/>
          <w:noProof/>
          <w:snapToGrid w:val="0"/>
          <w:szCs w:val="22"/>
        </w:rPr>
        <w:t>4) Wilson NM, Jung H, Ripsch MS, Miller RJ, White FA (2011) CXCR4 signaling mediates morphine-induced tactile hyperalgesia.</w:t>
      </w:r>
      <w:r w:rsidRPr="002830A8">
        <w:rPr>
          <w:rFonts w:cs="Arial"/>
          <w:b/>
          <w:i/>
          <w:noProof/>
          <w:snapToGrid w:val="0"/>
          <w:szCs w:val="22"/>
        </w:rPr>
        <w:t>Brain Behavior and Immunity</w:t>
      </w:r>
      <w:r w:rsidRPr="002830A8">
        <w:rPr>
          <w:rFonts w:cs="Arial"/>
          <w:noProof/>
          <w:snapToGrid w:val="0"/>
          <w:szCs w:val="22"/>
        </w:rPr>
        <w:t>, 25(3):565-73.</w:t>
      </w:r>
      <w:r w:rsidRPr="002830A8">
        <w:rPr>
          <w:rFonts w:ascii="CG Times" w:hAnsi="CG Times"/>
          <w:snapToGrid w:val="0"/>
          <w:sz w:val="24"/>
          <w:szCs w:val="20"/>
        </w:rPr>
        <w:t xml:space="preserve"> </w:t>
      </w:r>
      <w:r w:rsidRPr="002830A8">
        <w:rPr>
          <w:rFonts w:cs="Arial"/>
          <w:i/>
          <w:noProof/>
          <w:snapToGrid w:val="0"/>
          <w:szCs w:val="22"/>
        </w:rPr>
        <w:t>Cited 73 times</w:t>
      </w:r>
      <w:r w:rsidRPr="002830A8">
        <w:rPr>
          <w:rFonts w:cs="Arial"/>
          <w:noProof/>
          <w:snapToGrid w:val="0"/>
          <w:szCs w:val="22"/>
        </w:rPr>
        <w:t>. PMID:21193025</w:t>
      </w:r>
    </w:p>
    <w:p w14:paraId="4D820A62" w14:textId="77777777" w:rsidR="00C44B7C" w:rsidRPr="002830A8" w:rsidRDefault="00C44B7C" w:rsidP="00CD69D5">
      <w:pPr>
        <w:widowControl w:val="0"/>
        <w:autoSpaceDE/>
        <w:autoSpaceDN/>
        <w:jc w:val="both"/>
        <w:rPr>
          <w:rFonts w:cs="Arial"/>
          <w:noProof/>
          <w:snapToGrid w:val="0"/>
          <w:szCs w:val="22"/>
        </w:rPr>
      </w:pPr>
    </w:p>
    <w:p w14:paraId="0F77E3C4" w14:textId="77777777" w:rsidR="002830A8" w:rsidRPr="002830A8" w:rsidRDefault="002830A8" w:rsidP="009F0F29">
      <w:pPr>
        <w:widowControl w:val="0"/>
        <w:autoSpaceDE/>
        <w:autoSpaceDN/>
        <w:jc w:val="both"/>
        <w:rPr>
          <w:rFonts w:cs="Arial"/>
          <w:snapToGrid w:val="0"/>
          <w:szCs w:val="22"/>
        </w:rPr>
      </w:pPr>
      <w:r w:rsidRPr="002830A8">
        <w:rPr>
          <w:rFonts w:cs="Arial"/>
          <w:b/>
          <w:snapToGrid w:val="0"/>
          <w:szCs w:val="22"/>
        </w:rPr>
        <w:lastRenderedPageBreak/>
        <w:t>II.)</w:t>
      </w:r>
      <w:r w:rsidRPr="002830A8">
        <w:rPr>
          <w:rFonts w:cs="Arial"/>
          <w:snapToGrid w:val="0"/>
          <w:szCs w:val="22"/>
        </w:rPr>
        <w:t xml:space="preserve"> A prominent receptor that is known to modulate chemokine/receptor expression in non-neural cells is toll-like receptor 4 (TLR4). Recent observations from my laboratory demonstrate that small and medium diameter sensory neurons derived from the lumbar DRG exhibit functional toll-like receptor 4 (</w:t>
      </w:r>
      <w:r w:rsidRPr="002830A8">
        <w:rPr>
          <w:rFonts w:cs="Arial"/>
          <w:b/>
          <w:snapToGrid w:val="0"/>
          <w:szCs w:val="22"/>
        </w:rPr>
        <w:t>TLR4</w:t>
      </w:r>
      <w:r w:rsidRPr="002830A8">
        <w:rPr>
          <w:rFonts w:cs="Arial"/>
          <w:snapToGrid w:val="0"/>
          <w:szCs w:val="22"/>
        </w:rPr>
        <w:t xml:space="preserve">) </w:t>
      </w:r>
      <w:r w:rsidRPr="002830A8">
        <w:rPr>
          <w:rFonts w:cs="Arial"/>
          <w:snapToGrid w:val="0"/>
          <w:szCs w:val="22"/>
        </w:rPr>
        <w:fldChar w:fldCharType="begin">
          <w:fldData xml:space="preserve">PEVuZE5vdGU+PENpdGU+PEF1dGhvcj5EdWU8L0F1dGhvcj48WWVhcj4yMDEyPC9ZZWFyPjxSZWNO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PEVuZE5vdGU+PENpdGU+PEF1dGhvcj5EdWU8L0F1dGhvcj48WWVhcj4yMDEyPC9ZZWFyPjxSZWNO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4" w:tooltip="Due, 2012 #30936" w:history="1">
        <w:r w:rsidRPr="002830A8">
          <w:rPr>
            <w:rFonts w:cs="Arial"/>
            <w:noProof/>
            <w:snapToGrid w:val="0"/>
            <w:szCs w:val="22"/>
          </w:rPr>
          <w:t>Due et al., 2012</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More importantly, activation of neuronal TLR4 by either bacterial endotoxin or the morphine-3-glucuronide (M3G) serves to increase the current density for the voltage-gated sodium channels (</w:t>
      </w:r>
      <w:proofErr w:type="spellStart"/>
      <w:r w:rsidRPr="002830A8">
        <w:rPr>
          <w:rFonts w:cs="Arial"/>
          <w:snapToGrid w:val="0"/>
          <w:szCs w:val="22"/>
        </w:rPr>
        <w:t>NaV</w:t>
      </w:r>
      <w:proofErr w:type="spellEnd"/>
      <w:r w:rsidRPr="002830A8">
        <w:rPr>
          <w:rFonts w:cs="Arial"/>
          <w:snapToGrid w:val="0"/>
          <w:szCs w:val="22"/>
        </w:rPr>
        <w:t xml:space="preserve">) NaV1.6, 1.7 and 1.9 but not 1.8 </w:t>
      </w:r>
      <w:r w:rsidRPr="002830A8">
        <w:rPr>
          <w:rFonts w:cs="Arial"/>
          <w:snapToGrid w:val="0"/>
          <w:szCs w:val="22"/>
        </w:rPr>
        <w:fldChar w:fldCharType="begin">
          <w:fldData xml:space="preserve">PEVuZE5vdGU+PENpdGU+PEF1dGhvcj5EdWU8L0F1dGhvcj48WWVhcj4yMDEyPC9ZZWFyPjxSZWNO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PEVuZE5vdGU+PENpdGU+PEF1dGhvcj5EdWU8L0F1dGhvcj48WWVhcj4yMDEyPC9ZZWFyPjxSZWNO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4" w:tooltip="Due, 2012 #30936" w:history="1">
        <w:r w:rsidRPr="002830A8">
          <w:rPr>
            <w:rFonts w:cs="Arial"/>
            <w:noProof/>
            <w:snapToGrid w:val="0"/>
            <w:szCs w:val="22"/>
          </w:rPr>
          <w:t>Due et al., 2012</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These observations paved the way for a potential therapeutic use of opioids/opiates in combination with the anti-epileptic drug (AED), carbamazepine (CBZ), which is known to inhibit several </w:t>
      </w:r>
      <w:proofErr w:type="spellStart"/>
      <w:r w:rsidRPr="002830A8">
        <w:rPr>
          <w:rFonts w:cs="Arial"/>
          <w:snapToGrid w:val="0"/>
          <w:szCs w:val="22"/>
        </w:rPr>
        <w:t>NaV</w:t>
      </w:r>
      <w:proofErr w:type="spellEnd"/>
      <w:r w:rsidRPr="002830A8">
        <w:rPr>
          <w:rFonts w:cs="Arial"/>
          <w:snapToGrid w:val="0"/>
          <w:szCs w:val="22"/>
        </w:rPr>
        <w:t xml:space="preserve"> currents as a combinational treatment for neuropathic pain and opioid-sparing effects in the clinic </w:t>
      </w:r>
      <w:r w:rsidRPr="002830A8">
        <w:rPr>
          <w:rFonts w:cs="Arial"/>
          <w:snapToGrid w:val="0"/>
          <w:szCs w:val="22"/>
        </w:rPr>
        <w:fldChar w:fldCharType="begin">
          <w:fldData xml:space="preserve">PEVuZE5vdGU+PENpdGU+PEF1dGhvcj5EdWU8L0F1dGhvcj48WWVhcj4yMDE0PC9ZZWFyPjxSZWNO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PEVuZE5vdGU+PENpdGU+PEF1dGhvcj5EdWU8L0F1dGhvcj48WWVhcj4yMDE0PC9ZZWFyPjxSZWNO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5" w:tooltip="Due, 2014 #32360" w:history="1">
        <w:r w:rsidRPr="002830A8">
          <w:rPr>
            <w:rFonts w:cs="Arial"/>
            <w:noProof/>
            <w:snapToGrid w:val="0"/>
            <w:szCs w:val="22"/>
          </w:rPr>
          <w:t>Due et al., 2014</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xml:space="preserve">. Based on this pre-clinical research we believe that neuronal TLR4 activation and increased </w:t>
      </w:r>
      <w:proofErr w:type="spellStart"/>
      <w:r w:rsidRPr="002830A8">
        <w:rPr>
          <w:rFonts w:cs="Arial"/>
          <w:snapToGrid w:val="0"/>
          <w:szCs w:val="22"/>
        </w:rPr>
        <w:t>NaV</w:t>
      </w:r>
      <w:proofErr w:type="spellEnd"/>
      <w:r w:rsidRPr="002830A8">
        <w:rPr>
          <w:rFonts w:cs="Arial"/>
          <w:snapToGrid w:val="0"/>
          <w:szCs w:val="22"/>
        </w:rPr>
        <w:t xml:space="preserve"> current is central to opioid-induced hyperalgesia. </w:t>
      </w:r>
    </w:p>
    <w:p w14:paraId="05699572" w14:textId="77777777" w:rsidR="002830A8" w:rsidRPr="002830A8" w:rsidRDefault="002830A8" w:rsidP="009F0F29">
      <w:pPr>
        <w:widowControl w:val="0"/>
        <w:autoSpaceDE/>
        <w:autoSpaceDN/>
        <w:ind w:left="720"/>
        <w:jc w:val="both"/>
        <w:rPr>
          <w:rFonts w:cs="Arial"/>
          <w:snapToGrid w:val="0"/>
          <w:szCs w:val="22"/>
        </w:rPr>
      </w:pPr>
      <w:r w:rsidRPr="002830A8">
        <w:rPr>
          <w:rFonts w:cs="Arial"/>
          <w:snapToGrid w:val="0"/>
          <w:szCs w:val="22"/>
        </w:rPr>
        <w:t>-This work has been supported by grants from the Veterans Administration, NIH/NIDA and State of Indiana Department of Health</w:t>
      </w:r>
    </w:p>
    <w:p w14:paraId="3E96F594" w14:textId="77777777" w:rsidR="002830A8" w:rsidRPr="002830A8" w:rsidRDefault="002830A8" w:rsidP="009F0F29">
      <w:pPr>
        <w:widowControl w:val="0"/>
        <w:autoSpaceDE/>
        <w:autoSpaceDN/>
        <w:ind w:left="720"/>
        <w:jc w:val="both"/>
        <w:rPr>
          <w:rFonts w:cs="Arial"/>
          <w:snapToGrid w:val="0"/>
          <w:szCs w:val="22"/>
        </w:rPr>
      </w:pPr>
      <w:r w:rsidRPr="002830A8">
        <w:rPr>
          <w:rFonts w:cs="Arial"/>
          <w:snapToGrid w:val="0"/>
          <w:szCs w:val="22"/>
        </w:rPr>
        <w:t xml:space="preserve">1) Due MR, </w:t>
      </w:r>
      <w:proofErr w:type="spellStart"/>
      <w:r w:rsidRPr="002830A8">
        <w:rPr>
          <w:rFonts w:cs="Arial"/>
          <w:snapToGrid w:val="0"/>
          <w:szCs w:val="22"/>
        </w:rPr>
        <w:t>Piekarz</w:t>
      </w:r>
      <w:proofErr w:type="spellEnd"/>
      <w:r w:rsidRPr="002830A8">
        <w:rPr>
          <w:rFonts w:cs="Arial"/>
          <w:snapToGrid w:val="0"/>
          <w:szCs w:val="22"/>
        </w:rPr>
        <w:t xml:space="preserve"> AD, Wilson N, Feldman P, Ripsch MS, Chavez S, Yin H, Khanna R, </w:t>
      </w:r>
      <w:r w:rsidRPr="002830A8">
        <w:rPr>
          <w:rFonts w:cs="Arial"/>
          <w:b/>
          <w:snapToGrid w:val="0"/>
          <w:szCs w:val="22"/>
        </w:rPr>
        <w:t>White FA</w:t>
      </w:r>
      <w:r w:rsidRPr="002830A8">
        <w:rPr>
          <w:rFonts w:cs="Arial"/>
          <w:snapToGrid w:val="0"/>
          <w:szCs w:val="22"/>
        </w:rPr>
        <w:t xml:space="preserve"> (2012) Neuroexcitatory effects of morphine-3-glucuronide are dependent on Toll-like receptor 4 signaling. </w:t>
      </w:r>
      <w:r w:rsidRPr="002830A8">
        <w:rPr>
          <w:rFonts w:cs="Arial"/>
          <w:b/>
          <w:i/>
          <w:snapToGrid w:val="0"/>
          <w:szCs w:val="22"/>
        </w:rPr>
        <w:t>J Neuroinflammation</w:t>
      </w:r>
      <w:r w:rsidRPr="002830A8">
        <w:rPr>
          <w:rFonts w:cs="Arial"/>
          <w:snapToGrid w:val="0"/>
          <w:szCs w:val="22"/>
        </w:rPr>
        <w:t xml:space="preserve"> 9:200</w:t>
      </w:r>
      <w:r w:rsidRPr="002830A8">
        <w:rPr>
          <w:rFonts w:cs="Arial"/>
          <w:i/>
          <w:snapToGrid w:val="0"/>
          <w:szCs w:val="22"/>
        </w:rPr>
        <w:t>. Cited 60 times</w:t>
      </w:r>
      <w:r w:rsidRPr="002830A8">
        <w:rPr>
          <w:rFonts w:cs="Arial"/>
          <w:snapToGrid w:val="0"/>
          <w:szCs w:val="22"/>
        </w:rPr>
        <w:t>. PMID: 22898544</w:t>
      </w:r>
    </w:p>
    <w:p w14:paraId="73354E3E" w14:textId="137EEE82" w:rsidR="00A73010" w:rsidRDefault="00400CDD" w:rsidP="009F0F29">
      <w:pPr>
        <w:widowControl w:val="0"/>
        <w:autoSpaceDE/>
        <w:autoSpaceDN/>
        <w:ind w:left="720"/>
        <w:jc w:val="both"/>
        <w:rPr>
          <w:rFonts w:cs="Arial"/>
          <w:noProof/>
          <w:snapToGrid w:val="0"/>
          <w:szCs w:val="22"/>
        </w:rPr>
      </w:pPr>
      <w:r>
        <w:rPr>
          <w:rFonts w:cs="Arial"/>
          <w:noProof/>
          <w:snapToGrid w:val="0"/>
          <w:szCs w:val="22"/>
        </w:rPr>
        <w:t>2</w:t>
      </w:r>
      <w:r w:rsidR="002830A8" w:rsidRPr="002830A8">
        <w:rPr>
          <w:rFonts w:cs="Arial"/>
          <w:noProof/>
          <w:snapToGrid w:val="0"/>
          <w:szCs w:val="22"/>
        </w:rPr>
        <w:t xml:space="preserve">) Allette YM, Kim Y, Smith JA, Randolph AL, Ripsch MS, </w:t>
      </w:r>
      <w:r w:rsidR="002830A8" w:rsidRPr="002830A8">
        <w:rPr>
          <w:rFonts w:cs="Arial"/>
          <w:b/>
          <w:noProof/>
          <w:snapToGrid w:val="0"/>
          <w:szCs w:val="22"/>
        </w:rPr>
        <w:t>White FA</w:t>
      </w:r>
      <w:r w:rsidR="002830A8" w:rsidRPr="002830A8">
        <w:rPr>
          <w:rFonts w:cs="Arial"/>
          <w:noProof/>
          <w:snapToGrid w:val="0"/>
          <w:szCs w:val="22"/>
        </w:rPr>
        <w:t xml:space="preserve">. (2017) Targeting neuronal signaling by TLR4 Toll/IL-1 receptor domain-derived decoy peptides therapeutically disrupts nociceptive signaling. </w:t>
      </w:r>
      <w:r w:rsidR="002830A8" w:rsidRPr="002830A8">
        <w:rPr>
          <w:rFonts w:cs="Arial"/>
          <w:b/>
          <w:i/>
          <w:noProof/>
          <w:snapToGrid w:val="0"/>
          <w:szCs w:val="22"/>
        </w:rPr>
        <w:t xml:space="preserve">Scientific Reports, </w:t>
      </w:r>
      <w:r w:rsidR="002830A8" w:rsidRPr="002830A8">
        <w:rPr>
          <w:rFonts w:cs="Arial"/>
          <w:noProof/>
          <w:snapToGrid w:val="0"/>
          <w:szCs w:val="22"/>
        </w:rPr>
        <w:t xml:space="preserve">Jun 16;7(1):3741. </w:t>
      </w:r>
      <w:r w:rsidRPr="002830A8">
        <w:rPr>
          <w:rFonts w:cs="Arial"/>
          <w:i/>
          <w:snapToGrid w:val="0"/>
          <w:szCs w:val="22"/>
        </w:rPr>
        <w:t>Cited 11 times</w:t>
      </w:r>
      <w:r w:rsidRPr="002830A8">
        <w:rPr>
          <w:rFonts w:cs="Arial"/>
          <w:snapToGrid w:val="0"/>
          <w:szCs w:val="22"/>
        </w:rPr>
        <w:t xml:space="preserve"> </w:t>
      </w:r>
      <w:r w:rsidR="002830A8" w:rsidRPr="002830A8">
        <w:rPr>
          <w:rFonts w:cs="Arial"/>
          <w:noProof/>
          <w:snapToGrid w:val="0"/>
          <w:szCs w:val="22"/>
        </w:rPr>
        <w:t>PMID:</w:t>
      </w:r>
      <w:r w:rsidR="002830A8" w:rsidRPr="002830A8">
        <w:rPr>
          <w:rFonts w:ascii="CG Times" w:hAnsi="CG Times"/>
          <w:snapToGrid w:val="0"/>
          <w:sz w:val="24"/>
          <w:szCs w:val="20"/>
        </w:rPr>
        <w:t xml:space="preserve"> </w:t>
      </w:r>
      <w:r w:rsidR="002830A8" w:rsidRPr="002830A8">
        <w:rPr>
          <w:rFonts w:cs="Arial"/>
          <w:noProof/>
          <w:snapToGrid w:val="0"/>
          <w:szCs w:val="22"/>
        </w:rPr>
        <w:t>28623271</w:t>
      </w:r>
    </w:p>
    <w:p w14:paraId="6F46CCAF" w14:textId="5EB68B4A" w:rsidR="002830A8" w:rsidRDefault="00400CDD" w:rsidP="009F0F29">
      <w:pPr>
        <w:widowControl w:val="0"/>
        <w:autoSpaceDE/>
        <w:autoSpaceDN/>
        <w:ind w:left="720"/>
        <w:jc w:val="both"/>
        <w:rPr>
          <w:rFonts w:cs="Arial"/>
          <w:noProof/>
          <w:snapToGrid w:val="0"/>
          <w:szCs w:val="22"/>
        </w:rPr>
      </w:pPr>
      <w:r>
        <w:rPr>
          <w:rFonts w:cs="Arial"/>
          <w:noProof/>
          <w:snapToGrid w:val="0"/>
          <w:szCs w:val="22"/>
        </w:rPr>
        <w:t>3</w:t>
      </w:r>
      <w:r w:rsidR="001173CB">
        <w:rPr>
          <w:rFonts w:cs="Arial"/>
          <w:noProof/>
          <w:snapToGrid w:val="0"/>
          <w:szCs w:val="22"/>
        </w:rPr>
        <w:t>) Chen X, Liu D, Zhou D, Si Y,  Stamatkin CW, Ghozayel MD, Ripsch MS, Obukhov AG</w:t>
      </w:r>
      <w:r w:rsidR="0002605C">
        <w:rPr>
          <w:rFonts w:cs="Arial"/>
          <w:noProof/>
          <w:snapToGrid w:val="0"/>
          <w:szCs w:val="22"/>
        </w:rPr>
        <w:t>*</w:t>
      </w:r>
      <w:r w:rsidR="001173CB">
        <w:rPr>
          <w:rFonts w:cs="Arial"/>
          <w:noProof/>
          <w:snapToGrid w:val="0"/>
          <w:szCs w:val="22"/>
        </w:rPr>
        <w:t xml:space="preserve">, </w:t>
      </w:r>
      <w:r w:rsidR="0002605C">
        <w:rPr>
          <w:rFonts w:cs="Arial"/>
          <w:noProof/>
          <w:snapToGrid w:val="0"/>
          <w:szCs w:val="22"/>
        </w:rPr>
        <w:t>Meroueh S*,</w:t>
      </w:r>
      <w:r w:rsidR="0002605C" w:rsidRPr="0002605C">
        <w:rPr>
          <w:rFonts w:cs="Arial"/>
          <w:b/>
          <w:noProof/>
          <w:snapToGrid w:val="0"/>
          <w:szCs w:val="22"/>
        </w:rPr>
        <w:t xml:space="preserve"> </w:t>
      </w:r>
      <w:r w:rsidR="001173CB" w:rsidRPr="0002605C">
        <w:rPr>
          <w:rFonts w:cs="Arial"/>
          <w:b/>
          <w:noProof/>
          <w:snapToGrid w:val="0"/>
          <w:szCs w:val="22"/>
        </w:rPr>
        <w:t>White FA</w:t>
      </w:r>
      <w:r w:rsidR="0002605C">
        <w:rPr>
          <w:rFonts w:cs="Arial"/>
          <w:noProof/>
          <w:snapToGrid w:val="0"/>
          <w:szCs w:val="22"/>
        </w:rPr>
        <w:t>*</w:t>
      </w:r>
      <w:r w:rsidR="001173CB">
        <w:rPr>
          <w:rFonts w:cs="Arial"/>
          <w:noProof/>
          <w:snapToGrid w:val="0"/>
          <w:szCs w:val="22"/>
        </w:rPr>
        <w:t xml:space="preserve">. (2018) </w:t>
      </w:r>
      <w:r w:rsidR="001173CB" w:rsidRPr="001173CB">
        <w:rPr>
          <w:rFonts w:cs="Arial"/>
          <w:noProof/>
          <w:snapToGrid w:val="0"/>
          <w:szCs w:val="22"/>
        </w:rPr>
        <w:t>Small-molecule CaVα1</w:t>
      </w:r>
      <w:r w:rsidR="001173CB" w:rsidRPr="001173CB">
        <w:rPr>
          <w:rFonts w:ascii="Cambria Math" w:hAnsi="Cambria Math" w:cs="Cambria Math"/>
          <w:noProof/>
          <w:snapToGrid w:val="0"/>
          <w:szCs w:val="22"/>
        </w:rPr>
        <w:t>⋅</w:t>
      </w:r>
      <w:r w:rsidR="001173CB" w:rsidRPr="001173CB">
        <w:rPr>
          <w:rFonts w:cs="Arial"/>
          <w:noProof/>
          <w:snapToGrid w:val="0"/>
          <w:szCs w:val="22"/>
        </w:rPr>
        <w:t>CaVβ antagonist suppresses neuronal voltage-gated calcium-channel trafficking.</w:t>
      </w:r>
      <w:r w:rsidR="001173CB">
        <w:rPr>
          <w:rFonts w:cs="Arial"/>
          <w:noProof/>
          <w:snapToGrid w:val="0"/>
          <w:szCs w:val="22"/>
        </w:rPr>
        <w:t xml:space="preserve"> </w:t>
      </w:r>
      <w:r w:rsidR="0002605C" w:rsidRPr="002830A8">
        <w:rPr>
          <w:rFonts w:cs="Arial"/>
          <w:b/>
          <w:i/>
          <w:noProof/>
          <w:snapToGrid w:val="0"/>
          <w:szCs w:val="22"/>
        </w:rPr>
        <w:t>Proc Natl Acad Sci USA</w:t>
      </w:r>
      <w:r w:rsidR="001173CB">
        <w:rPr>
          <w:rFonts w:cs="Arial"/>
          <w:noProof/>
          <w:snapToGrid w:val="0"/>
          <w:szCs w:val="22"/>
        </w:rPr>
        <w:t xml:space="preserve">, </w:t>
      </w:r>
      <w:r w:rsidR="001173CB" w:rsidRPr="001173CB">
        <w:rPr>
          <w:rFonts w:cs="Arial"/>
          <w:noProof/>
          <w:snapToGrid w:val="0"/>
          <w:szCs w:val="22"/>
        </w:rPr>
        <w:t>Nov 6;115(45):E10566-E10575</w:t>
      </w:r>
      <w:r w:rsidR="001173CB">
        <w:rPr>
          <w:rFonts w:cs="Arial"/>
          <w:noProof/>
          <w:snapToGrid w:val="0"/>
          <w:szCs w:val="22"/>
        </w:rPr>
        <w:t>. PMID:</w:t>
      </w:r>
      <w:r w:rsidR="001173CB" w:rsidRPr="001173CB">
        <w:rPr>
          <w:rFonts w:cs="Arial"/>
          <w:noProof/>
          <w:snapToGrid w:val="0"/>
          <w:szCs w:val="22"/>
        </w:rPr>
        <w:t>30355767</w:t>
      </w:r>
      <w:r w:rsidR="00DC0EF0">
        <w:rPr>
          <w:rFonts w:cs="Arial"/>
          <w:noProof/>
          <w:snapToGrid w:val="0"/>
          <w:szCs w:val="22"/>
        </w:rPr>
        <w:t xml:space="preserve"> * Shared senior authorship.</w:t>
      </w:r>
    </w:p>
    <w:p w14:paraId="496B7CBF" w14:textId="77777777" w:rsidR="002775B5" w:rsidRPr="002830A8" w:rsidRDefault="002775B5" w:rsidP="009F0F29">
      <w:pPr>
        <w:widowControl w:val="0"/>
        <w:autoSpaceDE/>
        <w:autoSpaceDN/>
        <w:ind w:left="720"/>
        <w:jc w:val="both"/>
        <w:rPr>
          <w:rFonts w:cs="Arial"/>
          <w:noProof/>
          <w:snapToGrid w:val="0"/>
          <w:szCs w:val="22"/>
        </w:rPr>
      </w:pPr>
    </w:p>
    <w:p w14:paraId="0A273B68" w14:textId="77777777" w:rsidR="002830A8" w:rsidRPr="002830A8" w:rsidRDefault="002830A8" w:rsidP="009F0F29">
      <w:pPr>
        <w:widowControl w:val="0"/>
        <w:autoSpaceDE/>
        <w:autoSpaceDN/>
        <w:jc w:val="both"/>
        <w:rPr>
          <w:rFonts w:cs="Arial"/>
          <w:snapToGrid w:val="0"/>
          <w:szCs w:val="22"/>
        </w:rPr>
      </w:pPr>
      <w:r w:rsidRPr="002830A8">
        <w:rPr>
          <w:rFonts w:cs="Arial"/>
          <w:b/>
          <w:snapToGrid w:val="0"/>
          <w:szCs w:val="22"/>
        </w:rPr>
        <w:t>III.)</w:t>
      </w:r>
      <w:r w:rsidRPr="002830A8">
        <w:rPr>
          <w:rFonts w:cs="Arial"/>
          <w:snapToGrid w:val="0"/>
          <w:szCs w:val="22"/>
        </w:rPr>
        <w:t xml:space="preserve"> We have not restricted our studies to the exogenous sources of TLR4 agonists as it is known that assorted damage-associated molecular proteins (</w:t>
      </w:r>
      <w:r w:rsidRPr="002830A8">
        <w:rPr>
          <w:rFonts w:cs="Arial"/>
          <w:b/>
          <w:snapToGrid w:val="0"/>
          <w:szCs w:val="22"/>
        </w:rPr>
        <w:t>DAMPs</w:t>
      </w:r>
      <w:r w:rsidRPr="002830A8">
        <w:rPr>
          <w:rFonts w:cs="Arial"/>
          <w:snapToGrid w:val="0"/>
          <w:szCs w:val="22"/>
        </w:rPr>
        <w:t xml:space="preserve">) activate TLR4 and elicit neuronal excitability </w:t>
      </w:r>
      <w:r w:rsidRPr="002830A8">
        <w:rPr>
          <w:rFonts w:cs="Arial"/>
          <w:snapToGrid w:val="0"/>
          <w:szCs w:val="22"/>
        </w:rPr>
        <w:fldChar w:fldCharType="begin">
          <w:fldData xml:space="preserve">PEVuZE5vdGU+PENpdGU+PEF1dGhvcj5GZWxkbWFuPC9BdXRob3I+PFllYXI+MjAxMjwvWWVhcj48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PEVuZE5vdGU+PENpdGU+PEF1dGhvcj5GZWxkbWFuPC9BdXRob3I+PFllYXI+MjAxMjwvWWVhcj48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6" w:tooltip="Feldman, 2012 #30939" w:history="1">
        <w:r w:rsidRPr="002830A8">
          <w:rPr>
            <w:rFonts w:cs="Arial"/>
            <w:noProof/>
            <w:snapToGrid w:val="0"/>
            <w:szCs w:val="22"/>
          </w:rPr>
          <w:t>Feldman et al., 2012</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One prototypical DAMP in particular, high mobility group box-1 (</w:t>
      </w:r>
      <w:r w:rsidRPr="002830A8">
        <w:rPr>
          <w:rFonts w:cs="Arial"/>
          <w:b/>
          <w:snapToGrid w:val="0"/>
          <w:szCs w:val="22"/>
        </w:rPr>
        <w:t>HMGB1</w:t>
      </w:r>
      <w:r w:rsidRPr="002830A8">
        <w:rPr>
          <w:rFonts w:cs="Arial"/>
          <w:snapToGrid w:val="0"/>
          <w:szCs w:val="22"/>
        </w:rPr>
        <w:t>) is now known to excite neurons through a receptor-mediated process that can involve either TLR4 (</w:t>
      </w:r>
      <w:proofErr w:type="spellStart"/>
      <w:r w:rsidRPr="002830A8">
        <w:rPr>
          <w:rFonts w:cs="Arial"/>
          <w:snapToGrid w:val="0"/>
          <w:szCs w:val="22"/>
        </w:rPr>
        <w:t>disulphide</w:t>
      </w:r>
      <w:proofErr w:type="spellEnd"/>
      <w:r w:rsidRPr="002830A8">
        <w:rPr>
          <w:rFonts w:cs="Arial"/>
          <w:snapToGrid w:val="0"/>
          <w:szCs w:val="22"/>
        </w:rPr>
        <w:t xml:space="preserve"> state of HMGB1) or the receptor for advanced glycation end-products (all-thiol HMGB1) </w:t>
      </w:r>
      <w:r w:rsidRPr="002830A8">
        <w:rPr>
          <w:rFonts w:cs="Arial"/>
          <w:snapToGrid w:val="0"/>
          <w:szCs w:val="22"/>
        </w:rPr>
        <w:fldChar w:fldCharType="begin">
          <w:fldData xml:space="preserve">PEVuZE5vdGU+PENpdGU+PEF1dGhvcj5BbGxldHRlPC9BdXRob3I+PFllYXI+MjAxNDwvWWVhcj48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</w:fldData>
        </w:fldChar>
      </w:r>
      <w:r w:rsidRPr="002830A8">
        <w:rPr>
          <w:rFonts w:cs="Arial"/>
          <w:snapToGrid w:val="0"/>
          <w:szCs w:val="22"/>
        </w:rPr>
        <w:instrText xml:space="preserve"> ADDIN EN.CITE </w:instrText>
      </w:r>
      <w:r w:rsidRPr="002830A8">
        <w:rPr>
          <w:rFonts w:cs="Arial"/>
          <w:snapToGrid w:val="0"/>
          <w:szCs w:val="22"/>
        </w:rPr>
        <w:fldChar w:fldCharType="begin">
          <w:fldData xml:space="preserve">PEVuZE5vdGU+PENpdGU+PEF1dGhvcj5BbGxldHRlPC9BdXRob3I+PFllYXI+MjAxNDwvWWVhcj48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</w:fldData>
        </w:fldChar>
      </w:r>
      <w:r w:rsidRPr="002830A8">
        <w:rPr>
          <w:rFonts w:cs="Arial"/>
          <w:snapToGrid w:val="0"/>
          <w:szCs w:val="22"/>
        </w:rPr>
        <w:instrText xml:space="preserve"> ADDIN EN.CITE.DATA </w:instrText>
      </w:r>
      <w:r w:rsidRPr="002830A8">
        <w:rPr>
          <w:rFonts w:cs="Arial"/>
          <w:snapToGrid w:val="0"/>
          <w:szCs w:val="22"/>
        </w:rPr>
      </w:r>
      <w:r w:rsidRPr="002830A8">
        <w:rPr>
          <w:rFonts w:cs="Arial"/>
          <w:snapToGrid w:val="0"/>
          <w:szCs w:val="22"/>
        </w:rPr>
        <w:fldChar w:fldCharType="end"/>
      </w:r>
      <w:r w:rsidRPr="002830A8">
        <w:rPr>
          <w:rFonts w:cs="Arial"/>
          <w:snapToGrid w:val="0"/>
          <w:szCs w:val="22"/>
        </w:rPr>
      </w:r>
      <w:r w:rsidRPr="002830A8">
        <w:rPr>
          <w:rFonts w:cs="Arial"/>
          <w:snapToGrid w:val="0"/>
          <w:szCs w:val="22"/>
        </w:rPr>
        <w:fldChar w:fldCharType="separate"/>
      </w:r>
      <w:r w:rsidRPr="002830A8">
        <w:rPr>
          <w:rFonts w:cs="Arial"/>
          <w:noProof/>
          <w:snapToGrid w:val="0"/>
          <w:szCs w:val="22"/>
        </w:rPr>
        <w:t>(</w:t>
      </w:r>
      <w:hyperlink w:anchor="_ENREF_1" w:tooltip="Allette, 2014 #33322" w:history="1">
        <w:r w:rsidRPr="002830A8">
          <w:rPr>
            <w:rFonts w:cs="Arial"/>
            <w:noProof/>
            <w:snapToGrid w:val="0"/>
            <w:szCs w:val="22"/>
          </w:rPr>
          <w:t>Allette et al., 2014</w:t>
        </w:r>
      </w:hyperlink>
      <w:r w:rsidRPr="002830A8">
        <w:rPr>
          <w:rFonts w:cs="Arial"/>
          <w:noProof/>
          <w:snapToGrid w:val="0"/>
          <w:szCs w:val="22"/>
        </w:rPr>
        <w:t>)</w:t>
      </w:r>
      <w:r w:rsidRPr="002830A8">
        <w:rPr>
          <w:rFonts w:cs="Arial"/>
          <w:snapToGrid w:val="0"/>
          <w:szCs w:val="22"/>
        </w:rPr>
        <w:fldChar w:fldCharType="end"/>
      </w:r>
      <w:r w:rsidRPr="002830A8">
        <w:rPr>
          <w:rFonts w:cs="Arial"/>
          <w:snapToGrid w:val="0"/>
          <w:szCs w:val="22"/>
        </w:rPr>
        <w:t>. We have reason to believe that the release of these DAMPs following injury, disease or cancer lead to chronic inflammatory conditions in the rodent and possibly in the clinical patient. Based on these published observations we are now examining tissue samples (blood, CSF and stool samples) derived from individuals admitted to Neuro-ICU for TBI or ICU for polytrauma to determine biomarkers which may be indicative of morbidity and mortality.</w:t>
      </w:r>
    </w:p>
    <w:p w14:paraId="1AB5177B" w14:textId="39B7D095" w:rsidR="002830A8" w:rsidRPr="002830A8" w:rsidRDefault="002830A8" w:rsidP="009F0F29">
      <w:pPr>
        <w:widowControl w:val="0"/>
        <w:autoSpaceDE/>
        <w:autoSpaceDN/>
        <w:ind w:left="720"/>
        <w:jc w:val="both"/>
        <w:rPr>
          <w:rFonts w:cs="Arial"/>
          <w:snapToGrid w:val="0"/>
          <w:szCs w:val="22"/>
        </w:rPr>
      </w:pPr>
      <w:r w:rsidRPr="002830A8">
        <w:rPr>
          <w:rFonts w:cs="Arial"/>
          <w:snapToGrid w:val="0"/>
          <w:szCs w:val="22"/>
        </w:rPr>
        <w:t>-This work has been supported by grants from the NIH/NIDDK</w:t>
      </w:r>
      <w:r w:rsidR="001173CB">
        <w:rPr>
          <w:rFonts w:cs="Arial"/>
          <w:snapToGrid w:val="0"/>
          <w:szCs w:val="22"/>
        </w:rPr>
        <w:t>, NIH/NINDS</w:t>
      </w:r>
      <w:r w:rsidRPr="002830A8">
        <w:rPr>
          <w:rFonts w:cs="Arial"/>
          <w:snapToGrid w:val="0"/>
          <w:szCs w:val="22"/>
        </w:rPr>
        <w:t xml:space="preserve"> and State of Indiana Department of Health.</w:t>
      </w:r>
    </w:p>
    <w:p w14:paraId="30528301" w14:textId="45A590F6" w:rsidR="002830A8" w:rsidRPr="002830A8" w:rsidRDefault="002830A8" w:rsidP="009F0F29">
      <w:pPr>
        <w:widowControl w:val="0"/>
        <w:autoSpaceDE/>
        <w:autoSpaceDN/>
        <w:ind w:left="720"/>
        <w:jc w:val="both"/>
        <w:rPr>
          <w:rFonts w:cs="Arial"/>
          <w:snapToGrid w:val="0"/>
          <w:szCs w:val="22"/>
        </w:rPr>
      </w:pPr>
      <w:r w:rsidRPr="002830A8">
        <w:rPr>
          <w:rFonts w:cs="Arial"/>
          <w:noProof/>
          <w:snapToGrid w:val="0"/>
          <w:szCs w:val="22"/>
        </w:rPr>
        <w:t xml:space="preserve">1) Feldman P, Due MR, Ripsch MS, Khanna R, </w:t>
      </w:r>
      <w:r w:rsidRPr="002830A8">
        <w:rPr>
          <w:rFonts w:cs="Arial"/>
          <w:b/>
          <w:noProof/>
          <w:snapToGrid w:val="0"/>
          <w:szCs w:val="22"/>
        </w:rPr>
        <w:t>White FA</w:t>
      </w:r>
      <w:r w:rsidRPr="002830A8">
        <w:rPr>
          <w:rFonts w:cs="Arial"/>
          <w:noProof/>
          <w:snapToGrid w:val="0"/>
          <w:szCs w:val="22"/>
        </w:rPr>
        <w:t xml:space="preserve"> (2012) The persistent release of HMGB1 contributes to tactile hyperalgesia in a rodent model of neuropathic pain. </w:t>
      </w:r>
      <w:r w:rsidRPr="002830A8">
        <w:rPr>
          <w:rFonts w:cs="Arial"/>
          <w:b/>
          <w:i/>
          <w:noProof/>
          <w:snapToGrid w:val="0"/>
          <w:szCs w:val="22"/>
        </w:rPr>
        <w:t>J</w:t>
      </w:r>
      <w:r w:rsidR="00DC0EF0">
        <w:rPr>
          <w:rFonts w:cs="Arial"/>
          <w:b/>
          <w:i/>
          <w:noProof/>
          <w:snapToGrid w:val="0"/>
          <w:szCs w:val="22"/>
        </w:rPr>
        <w:t>ournal of</w:t>
      </w:r>
      <w:r w:rsidRPr="002830A8">
        <w:rPr>
          <w:rFonts w:cs="Arial"/>
          <w:b/>
          <w:i/>
          <w:noProof/>
          <w:snapToGrid w:val="0"/>
          <w:szCs w:val="22"/>
        </w:rPr>
        <w:t xml:space="preserve"> Neuroinflammation</w:t>
      </w:r>
      <w:r w:rsidRPr="002830A8">
        <w:rPr>
          <w:rFonts w:cs="Arial"/>
          <w:noProof/>
          <w:snapToGrid w:val="0"/>
          <w:szCs w:val="22"/>
        </w:rPr>
        <w:t xml:space="preserve"> 9:180.</w:t>
      </w:r>
      <w:r w:rsidRPr="002830A8">
        <w:rPr>
          <w:rFonts w:cs="Arial"/>
          <w:i/>
          <w:noProof/>
          <w:snapToGrid w:val="0"/>
          <w:szCs w:val="22"/>
        </w:rPr>
        <w:t>Cited by 63</w:t>
      </w:r>
      <w:r w:rsidRPr="002830A8">
        <w:rPr>
          <w:rFonts w:cs="Arial"/>
          <w:noProof/>
          <w:snapToGrid w:val="0"/>
          <w:szCs w:val="22"/>
        </w:rPr>
        <w:t>.</w:t>
      </w:r>
      <w:r w:rsidRPr="002830A8">
        <w:rPr>
          <w:rFonts w:cs="Arial"/>
          <w:snapToGrid w:val="0"/>
          <w:szCs w:val="22"/>
        </w:rPr>
        <w:t xml:space="preserve"> PMID:22824385</w:t>
      </w:r>
    </w:p>
    <w:p w14:paraId="6878957A" w14:textId="77777777" w:rsidR="002830A8" w:rsidRPr="002830A8" w:rsidRDefault="002830A8" w:rsidP="009F0F29">
      <w:pPr>
        <w:widowControl w:val="0"/>
        <w:autoSpaceDE/>
        <w:autoSpaceDN/>
        <w:ind w:left="720"/>
        <w:jc w:val="both"/>
        <w:rPr>
          <w:rFonts w:cs="Arial"/>
          <w:noProof/>
          <w:snapToGrid w:val="0"/>
          <w:szCs w:val="22"/>
        </w:rPr>
      </w:pPr>
      <w:r w:rsidRPr="002830A8">
        <w:rPr>
          <w:rFonts w:cs="Arial"/>
          <w:noProof/>
          <w:snapToGrid w:val="0"/>
          <w:szCs w:val="22"/>
        </w:rPr>
        <w:t xml:space="preserve">2) Allette YM, Due MR, Wilson SM, Feldman P, Ripsch MS, Khanna R, </w:t>
      </w:r>
      <w:r w:rsidRPr="002830A8">
        <w:rPr>
          <w:rFonts w:cs="Arial"/>
          <w:b/>
          <w:noProof/>
          <w:snapToGrid w:val="0"/>
          <w:szCs w:val="22"/>
        </w:rPr>
        <w:t>White FA</w:t>
      </w:r>
      <w:r w:rsidRPr="002830A8">
        <w:rPr>
          <w:rFonts w:cs="Arial"/>
          <w:noProof/>
          <w:snapToGrid w:val="0"/>
          <w:szCs w:val="22"/>
        </w:rPr>
        <w:t xml:space="preserve"> (2014) Identification of a functional interaction of HMGB1 with Receptor for Advanced Glycation End-products in a model of neuropathic pain. </w:t>
      </w:r>
      <w:r w:rsidRPr="002830A8">
        <w:rPr>
          <w:rFonts w:cs="Arial"/>
          <w:b/>
          <w:i/>
          <w:noProof/>
          <w:snapToGrid w:val="0"/>
          <w:szCs w:val="22"/>
        </w:rPr>
        <w:t>Brain Behav Immun</w:t>
      </w:r>
      <w:r w:rsidRPr="002830A8">
        <w:rPr>
          <w:rFonts w:cs="Arial"/>
          <w:noProof/>
          <w:snapToGrid w:val="0"/>
          <w:szCs w:val="22"/>
        </w:rPr>
        <w:t xml:space="preserve"> 42:169-177. </w:t>
      </w:r>
      <w:r w:rsidRPr="002830A8">
        <w:rPr>
          <w:rFonts w:cs="Arial"/>
          <w:i/>
          <w:noProof/>
          <w:snapToGrid w:val="0"/>
          <w:szCs w:val="22"/>
        </w:rPr>
        <w:t xml:space="preserve">Cited by 37 </w:t>
      </w:r>
      <w:r w:rsidRPr="002830A8">
        <w:rPr>
          <w:rFonts w:cs="Arial"/>
          <w:noProof/>
          <w:snapToGrid w:val="0"/>
          <w:szCs w:val="22"/>
        </w:rPr>
        <w:t>PMID:25014009</w:t>
      </w:r>
    </w:p>
    <w:p w14:paraId="3D7532EA" w14:textId="1AF7AF60" w:rsidR="001173CB" w:rsidRDefault="002830A8" w:rsidP="009F0F29">
      <w:pPr>
        <w:widowControl w:val="0"/>
        <w:autoSpaceDE/>
        <w:autoSpaceDN/>
        <w:ind w:left="720"/>
        <w:jc w:val="both"/>
        <w:rPr>
          <w:rFonts w:cs="Arial"/>
          <w:noProof/>
          <w:snapToGrid w:val="0"/>
          <w:szCs w:val="22"/>
        </w:rPr>
      </w:pPr>
      <w:r w:rsidRPr="002830A8">
        <w:rPr>
          <w:rFonts w:cs="Arial"/>
          <w:noProof/>
          <w:snapToGrid w:val="0"/>
          <w:szCs w:val="22"/>
        </w:rPr>
        <w:t xml:space="preserve">3) Hiasa M, Okui T, Allette YM, Ripsch MS, Sun-Wada GH, Wakabayashi H, Roodman GD, </w:t>
      </w:r>
      <w:r w:rsidRPr="002830A8">
        <w:rPr>
          <w:rFonts w:cs="Arial"/>
          <w:b/>
          <w:noProof/>
          <w:snapToGrid w:val="0"/>
          <w:szCs w:val="22"/>
        </w:rPr>
        <w:t>White FA</w:t>
      </w:r>
      <w:r w:rsidRPr="002830A8">
        <w:rPr>
          <w:rFonts w:cs="Arial"/>
          <w:noProof/>
          <w:snapToGrid w:val="0"/>
          <w:szCs w:val="22"/>
        </w:rPr>
        <w:t xml:space="preserve">, Yoneda T. (2017) Bone pain induced by multiple myeloma is reduced by targeting V-ATPase and ASIC3. </w:t>
      </w:r>
      <w:r w:rsidRPr="002830A8">
        <w:rPr>
          <w:rFonts w:cs="Arial"/>
          <w:b/>
          <w:i/>
          <w:noProof/>
          <w:snapToGrid w:val="0"/>
          <w:szCs w:val="22"/>
        </w:rPr>
        <w:t>Cancer Research</w:t>
      </w:r>
      <w:r w:rsidRPr="002830A8">
        <w:rPr>
          <w:rFonts w:cs="Arial"/>
          <w:noProof/>
          <w:snapToGrid w:val="0"/>
          <w:szCs w:val="22"/>
        </w:rPr>
        <w:t xml:space="preserve">, Mar 15:77(6), 1283-1295. </w:t>
      </w:r>
      <w:r w:rsidRPr="002830A8">
        <w:rPr>
          <w:rFonts w:cs="Arial"/>
          <w:i/>
          <w:noProof/>
          <w:snapToGrid w:val="0"/>
          <w:szCs w:val="22"/>
        </w:rPr>
        <w:t xml:space="preserve">Cited by 7 </w:t>
      </w:r>
      <w:r w:rsidRPr="002830A8">
        <w:rPr>
          <w:rFonts w:cs="Arial"/>
          <w:noProof/>
          <w:snapToGrid w:val="0"/>
          <w:szCs w:val="22"/>
        </w:rPr>
        <w:t>PMID:</w:t>
      </w:r>
      <w:r w:rsidRPr="002830A8">
        <w:rPr>
          <w:rFonts w:ascii="CG Times" w:hAnsi="CG Times"/>
          <w:snapToGrid w:val="0"/>
          <w:sz w:val="24"/>
          <w:szCs w:val="20"/>
        </w:rPr>
        <w:t xml:space="preserve"> </w:t>
      </w:r>
      <w:r w:rsidRPr="002830A8">
        <w:rPr>
          <w:rFonts w:cs="Arial"/>
          <w:noProof/>
          <w:snapToGrid w:val="0"/>
          <w:szCs w:val="22"/>
        </w:rPr>
        <w:t>28254863</w:t>
      </w:r>
    </w:p>
    <w:p w14:paraId="4E392C4D" w14:textId="77777777" w:rsidR="002775B5" w:rsidRDefault="002775B5" w:rsidP="009F0F29">
      <w:pPr>
        <w:widowControl w:val="0"/>
        <w:autoSpaceDE/>
        <w:autoSpaceDN/>
        <w:ind w:left="720"/>
        <w:jc w:val="both"/>
        <w:rPr>
          <w:rFonts w:cs="Arial"/>
          <w:noProof/>
          <w:snapToGrid w:val="0"/>
          <w:szCs w:val="22"/>
        </w:rPr>
      </w:pPr>
    </w:p>
    <w:p w14:paraId="7C6DA1F5" w14:textId="77777777" w:rsidR="002775B5" w:rsidRDefault="002775B5" w:rsidP="009F0F29">
      <w:pPr>
        <w:jc w:val="both"/>
        <w:rPr>
          <w:rFonts w:cs="Arial"/>
          <w:szCs w:val="22"/>
        </w:rPr>
      </w:pPr>
      <w:r>
        <w:rPr>
          <w:rFonts w:cs="Arial"/>
          <w:b/>
          <w:szCs w:val="22"/>
        </w:rPr>
        <w:t>I</w:t>
      </w:r>
      <w:r w:rsidRPr="00F06BF0">
        <w:rPr>
          <w:rFonts w:cs="Arial"/>
          <w:b/>
          <w:szCs w:val="22"/>
        </w:rPr>
        <w:t>V.)</w:t>
      </w:r>
      <w:r>
        <w:rPr>
          <w:rFonts w:cs="Arial"/>
          <w:szCs w:val="22"/>
        </w:rPr>
        <w:t xml:space="preserve">  Based on our pre-clinical observations we are now examining tissue samples (blood and CSF) derived from psychiatric patients with established pain conditions; and individuals admitted to Level 1 trauma center Emergency Departments or Methodist Hospital Intensive Care Unit for mild TBI plus polytrauma or polytrauma alone to determine biomarkers which may be indicative of morbidity and mortality. </w:t>
      </w:r>
    </w:p>
    <w:p w14:paraId="14EB29A5" w14:textId="77777777" w:rsidR="002775B5" w:rsidRDefault="002775B5" w:rsidP="009F0F29">
      <w:pPr>
        <w:ind w:left="720"/>
        <w:jc w:val="both"/>
        <w:rPr>
          <w:rFonts w:cs="Arial"/>
          <w:szCs w:val="22"/>
        </w:rPr>
      </w:pPr>
      <w:r w:rsidRPr="000D796F">
        <w:rPr>
          <w:rFonts w:cs="Arial"/>
          <w:szCs w:val="22"/>
        </w:rPr>
        <w:t xml:space="preserve">-This work has been supported by grants from the </w:t>
      </w:r>
      <w:r>
        <w:rPr>
          <w:rFonts w:cs="Arial"/>
          <w:szCs w:val="22"/>
        </w:rPr>
        <w:t>Department of Defense</w:t>
      </w:r>
      <w:r w:rsidRPr="000D796F">
        <w:rPr>
          <w:rFonts w:cs="Arial"/>
          <w:szCs w:val="22"/>
        </w:rPr>
        <w:t xml:space="preserve"> and State of Indiana</w:t>
      </w:r>
      <w:r>
        <w:rPr>
          <w:rFonts w:cs="Arial"/>
          <w:szCs w:val="22"/>
        </w:rPr>
        <w:t xml:space="preserve"> Department of Health</w:t>
      </w:r>
      <w:r w:rsidRPr="000D796F">
        <w:rPr>
          <w:rFonts w:cs="Arial"/>
          <w:szCs w:val="22"/>
        </w:rPr>
        <w:t>.</w:t>
      </w:r>
    </w:p>
    <w:p w14:paraId="1CA95950" w14:textId="77777777" w:rsidR="002775B5" w:rsidRDefault="002775B5" w:rsidP="009F0F29">
      <w:pPr>
        <w:ind w:left="720"/>
        <w:jc w:val="both"/>
        <w:rPr>
          <w:rFonts w:cs="Arial"/>
          <w:noProof/>
          <w:szCs w:val="22"/>
        </w:rPr>
      </w:pPr>
      <w:r>
        <w:rPr>
          <w:rFonts w:cs="Arial"/>
          <w:noProof/>
          <w:szCs w:val="22"/>
        </w:rPr>
        <w:t xml:space="preserve">1) </w:t>
      </w:r>
      <w:r w:rsidRPr="008E5A16">
        <w:rPr>
          <w:rFonts w:cs="Arial"/>
          <w:noProof/>
          <w:szCs w:val="22"/>
        </w:rPr>
        <w:t xml:space="preserve">Weber D, Allette YM, Wilkes DS, White FA. The HMGB1-RAGE Inflammatory Pathway: Implications for Brain Injury Induced Pulmonary Dysfunction. </w:t>
      </w:r>
      <w:r w:rsidRPr="008E5A16">
        <w:rPr>
          <w:rFonts w:cs="Arial"/>
          <w:b/>
          <w:i/>
          <w:noProof/>
          <w:szCs w:val="22"/>
        </w:rPr>
        <w:t>Antioxid &amp; Redox Signal</w:t>
      </w:r>
      <w:r w:rsidRPr="008E5A16">
        <w:rPr>
          <w:rFonts w:cs="Arial"/>
          <w:noProof/>
          <w:szCs w:val="22"/>
        </w:rPr>
        <w:t xml:space="preserve">, Special Forum Issue on DAMP-driven Immunopathology, accepted March 3, 2015 </w:t>
      </w:r>
      <w:r>
        <w:rPr>
          <w:rFonts w:cs="Arial"/>
          <w:noProof/>
          <w:szCs w:val="22"/>
        </w:rPr>
        <w:t xml:space="preserve"> </w:t>
      </w:r>
      <w:r w:rsidRPr="004730A5">
        <w:rPr>
          <w:rFonts w:cs="Arial"/>
          <w:i/>
          <w:noProof/>
          <w:szCs w:val="22"/>
        </w:rPr>
        <w:t xml:space="preserve">Cited by </w:t>
      </w:r>
      <w:r>
        <w:rPr>
          <w:rFonts w:cs="Arial"/>
          <w:i/>
          <w:noProof/>
          <w:szCs w:val="22"/>
        </w:rPr>
        <w:t xml:space="preserve">19  </w:t>
      </w:r>
      <w:r w:rsidRPr="008E5A16">
        <w:rPr>
          <w:rFonts w:cs="Arial"/>
          <w:noProof/>
          <w:szCs w:val="22"/>
        </w:rPr>
        <w:t>PMID:</w:t>
      </w:r>
      <w:r w:rsidRPr="009E7A41">
        <w:t xml:space="preserve"> </w:t>
      </w:r>
      <w:r w:rsidRPr="008E5A16">
        <w:rPr>
          <w:rFonts w:cs="Arial"/>
          <w:noProof/>
          <w:szCs w:val="22"/>
        </w:rPr>
        <w:t>25751601</w:t>
      </w:r>
    </w:p>
    <w:p w14:paraId="27D418A6" w14:textId="77777777" w:rsidR="002775B5" w:rsidRDefault="002775B5" w:rsidP="009F0F29">
      <w:pPr>
        <w:ind w:left="720"/>
        <w:jc w:val="both"/>
        <w:rPr>
          <w:rFonts w:cs="Arial"/>
          <w:noProof/>
          <w:szCs w:val="22"/>
        </w:rPr>
      </w:pPr>
      <w:r>
        <w:rPr>
          <w:rFonts w:cs="Arial"/>
          <w:noProof/>
          <w:szCs w:val="22"/>
        </w:rPr>
        <w:t xml:space="preserve">2) </w:t>
      </w:r>
      <w:r w:rsidRPr="00E547C9">
        <w:rPr>
          <w:rFonts w:cs="Arial"/>
          <w:noProof/>
          <w:szCs w:val="22"/>
        </w:rPr>
        <w:t xml:space="preserve">McKinley TO, Lei Z, Kalbas Y, </w:t>
      </w:r>
      <w:r w:rsidRPr="00E547C9">
        <w:rPr>
          <w:rFonts w:cs="Arial"/>
          <w:b/>
          <w:noProof/>
          <w:szCs w:val="22"/>
        </w:rPr>
        <w:t>White FA</w:t>
      </w:r>
      <w:r w:rsidRPr="00E547C9">
        <w:rPr>
          <w:rFonts w:cs="Arial"/>
          <w:noProof/>
          <w:szCs w:val="22"/>
        </w:rPr>
        <w:t>,</w:t>
      </w:r>
      <w:r>
        <w:rPr>
          <w:rFonts w:cs="Arial"/>
          <w:noProof/>
          <w:szCs w:val="22"/>
        </w:rPr>
        <w:t xml:space="preserve"> Shi Z, Wu F, Xu ZC, Rodgers RB (2018)</w:t>
      </w:r>
      <w:r w:rsidRPr="00E547C9">
        <w:t xml:space="preserve"> </w:t>
      </w:r>
      <w:r w:rsidRPr="00E547C9">
        <w:rPr>
          <w:rFonts w:cs="Arial"/>
          <w:noProof/>
          <w:szCs w:val="22"/>
        </w:rPr>
        <w:t>Blood purification by nonselective hemoadsorption prevents death after traumatic brain injury and hemorrhagic shock in rats.</w:t>
      </w:r>
      <w:r w:rsidRPr="00E547C9">
        <w:t xml:space="preserve"> </w:t>
      </w:r>
      <w:r w:rsidRPr="00E547C9">
        <w:rPr>
          <w:rFonts w:cs="Arial"/>
          <w:b/>
          <w:i/>
          <w:noProof/>
          <w:szCs w:val="22"/>
        </w:rPr>
        <w:t>J Trauma Acute Care Surg</w:t>
      </w:r>
      <w:r>
        <w:rPr>
          <w:rFonts w:cs="Arial"/>
          <w:noProof/>
          <w:szCs w:val="22"/>
        </w:rPr>
        <w:t xml:space="preserve">, </w:t>
      </w:r>
      <w:r w:rsidRPr="00E547C9">
        <w:rPr>
          <w:rFonts w:cs="Arial"/>
          <w:noProof/>
          <w:szCs w:val="22"/>
        </w:rPr>
        <w:t>Dec;85(6):1063-1071.</w:t>
      </w:r>
      <w:r>
        <w:rPr>
          <w:rFonts w:cs="Arial"/>
          <w:noProof/>
          <w:szCs w:val="22"/>
        </w:rPr>
        <w:t xml:space="preserve"> PMID: </w:t>
      </w:r>
      <w:r w:rsidRPr="00E547C9">
        <w:rPr>
          <w:rFonts w:cs="Arial"/>
          <w:noProof/>
          <w:szCs w:val="22"/>
        </w:rPr>
        <w:t>30211852</w:t>
      </w:r>
    </w:p>
    <w:p w14:paraId="4F7D4258" w14:textId="3542D5F8" w:rsidR="002775B5" w:rsidRPr="00DB3B36" w:rsidRDefault="00C44B7C" w:rsidP="009F0F29">
      <w:pPr>
        <w:ind w:left="720"/>
        <w:jc w:val="both"/>
        <w:rPr>
          <w:rFonts w:cs="Arial"/>
          <w:noProof/>
          <w:snapToGrid w:val="0"/>
          <w:szCs w:val="22"/>
        </w:rPr>
      </w:pPr>
      <w:r>
        <w:rPr>
          <w:rFonts w:cs="Arial"/>
          <w:noProof/>
          <w:snapToGrid w:val="0"/>
          <w:szCs w:val="22"/>
        </w:rPr>
        <w:lastRenderedPageBreak/>
        <w:t>3</w:t>
      </w:r>
      <w:r w:rsidR="002775B5">
        <w:rPr>
          <w:rFonts w:cs="Arial"/>
          <w:noProof/>
          <w:snapToGrid w:val="0"/>
          <w:szCs w:val="22"/>
        </w:rPr>
        <w:t xml:space="preserve">) </w:t>
      </w:r>
      <w:r w:rsidR="002775B5" w:rsidRPr="00DB3B36">
        <w:rPr>
          <w:rFonts w:cs="Arial"/>
          <w:noProof/>
          <w:snapToGrid w:val="0"/>
          <w:szCs w:val="22"/>
        </w:rPr>
        <w:t xml:space="preserve">Carey C, Saxe J, </w:t>
      </w:r>
      <w:r w:rsidR="002775B5" w:rsidRPr="00DB3B36">
        <w:rPr>
          <w:rFonts w:cs="Arial"/>
          <w:b/>
          <w:noProof/>
          <w:snapToGrid w:val="0"/>
          <w:szCs w:val="22"/>
        </w:rPr>
        <w:t>White FA</w:t>
      </w:r>
      <w:r w:rsidR="002775B5" w:rsidRPr="00DB3B36">
        <w:rPr>
          <w:rFonts w:cs="Arial"/>
          <w:noProof/>
          <w:snapToGrid w:val="0"/>
          <w:szCs w:val="22"/>
        </w:rPr>
        <w:t>, Naugle KM</w:t>
      </w:r>
      <w:r w:rsidR="002775B5">
        <w:rPr>
          <w:rFonts w:cs="Arial"/>
          <w:noProof/>
          <w:snapToGrid w:val="0"/>
          <w:szCs w:val="22"/>
        </w:rPr>
        <w:t xml:space="preserve"> (2019)</w:t>
      </w:r>
      <w:r w:rsidR="002775B5" w:rsidRPr="00DB3B36">
        <w:rPr>
          <w:rFonts w:cs="Arial"/>
          <w:noProof/>
          <w:snapToGrid w:val="0"/>
          <w:szCs w:val="22"/>
        </w:rPr>
        <w:t xml:space="preserve"> An exploratory study of endogenous pain modulatory function in patients following mild traumatic brain injury. </w:t>
      </w:r>
    </w:p>
    <w:p w14:paraId="13670B01" w14:textId="658773D5" w:rsidR="002775B5" w:rsidRDefault="002775B5" w:rsidP="009F0F29">
      <w:pPr>
        <w:ind w:left="720"/>
        <w:jc w:val="both"/>
        <w:rPr>
          <w:rFonts w:cs="Arial"/>
          <w:noProof/>
          <w:snapToGrid w:val="0"/>
          <w:szCs w:val="22"/>
        </w:rPr>
      </w:pPr>
      <w:r w:rsidRPr="00DB3B36">
        <w:rPr>
          <w:rFonts w:cs="Arial"/>
          <w:b/>
          <w:i/>
          <w:noProof/>
          <w:snapToGrid w:val="0"/>
          <w:szCs w:val="22"/>
        </w:rPr>
        <w:t>Pain Medicine</w:t>
      </w:r>
      <w:r w:rsidRPr="00DB3B36">
        <w:rPr>
          <w:rFonts w:cs="Arial"/>
          <w:noProof/>
          <w:snapToGrid w:val="0"/>
          <w:szCs w:val="22"/>
        </w:rPr>
        <w:t xml:space="preserve">, </w:t>
      </w:r>
      <w:r w:rsidR="00481C15">
        <w:rPr>
          <w:rFonts w:cs="Arial"/>
          <w:noProof/>
          <w:snapToGrid w:val="0"/>
          <w:szCs w:val="22"/>
        </w:rPr>
        <w:t>PMID:</w:t>
      </w:r>
      <w:r w:rsidR="00481C15" w:rsidRPr="00481C15">
        <w:t xml:space="preserve"> </w:t>
      </w:r>
      <w:r w:rsidR="00481C15" w:rsidRPr="00481C15">
        <w:rPr>
          <w:rFonts w:cs="Arial"/>
          <w:noProof/>
          <w:snapToGrid w:val="0"/>
          <w:szCs w:val="22"/>
        </w:rPr>
        <w:t>30938813</w:t>
      </w:r>
    </w:p>
    <w:p w14:paraId="29015687" w14:textId="791E1DCF" w:rsidR="00C44B7C" w:rsidRDefault="00C44B7C" w:rsidP="00C44B7C">
      <w:pPr>
        <w:ind w:left="720"/>
        <w:jc w:val="both"/>
        <w:rPr>
          <w:rFonts w:cs="Arial"/>
          <w:noProof/>
          <w:snapToGrid w:val="0"/>
          <w:szCs w:val="22"/>
        </w:rPr>
      </w:pPr>
      <w:r>
        <w:rPr>
          <w:rFonts w:cs="Arial"/>
          <w:noProof/>
          <w:snapToGrid w:val="0"/>
          <w:szCs w:val="22"/>
        </w:rPr>
        <w:t xml:space="preserve">4) Niculescu AB, Le-Niculescu H, Levey D,Roseberry K, Soe KC, Rogers J, Khan F, </w:t>
      </w:r>
      <w:r w:rsidRPr="007A3FD8">
        <w:rPr>
          <w:rFonts w:cs="Arial"/>
          <w:b/>
          <w:noProof/>
          <w:snapToGrid w:val="0"/>
          <w:szCs w:val="22"/>
        </w:rPr>
        <w:t>White FA</w:t>
      </w:r>
      <w:r>
        <w:rPr>
          <w:rFonts w:cs="Arial"/>
          <w:noProof/>
          <w:snapToGrid w:val="0"/>
          <w:szCs w:val="22"/>
        </w:rPr>
        <w:t xml:space="preserve"> (2019) </w:t>
      </w:r>
      <w:r w:rsidRPr="007A3FD8">
        <w:rPr>
          <w:rFonts w:cs="Arial"/>
          <w:noProof/>
          <w:snapToGrid w:val="0"/>
          <w:szCs w:val="22"/>
        </w:rPr>
        <w:t>Towards precision medicine for pain: diagnostic biomarkers and repurposed drugs.</w:t>
      </w:r>
      <w:r>
        <w:rPr>
          <w:rFonts w:cs="Arial"/>
          <w:noProof/>
          <w:snapToGrid w:val="0"/>
          <w:szCs w:val="22"/>
        </w:rPr>
        <w:t xml:space="preserve"> </w:t>
      </w:r>
      <w:r w:rsidRPr="007A3FD8">
        <w:rPr>
          <w:rFonts w:cs="Arial"/>
          <w:b/>
          <w:i/>
          <w:noProof/>
          <w:snapToGrid w:val="0"/>
          <w:szCs w:val="22"/>
        </w:rPr>
        <w:t>Molecular</w:t>
      </w:r>
      <w:r>
        <w:rPr>
          <w:rFonts w:cs="Arial"/>
          <w:b/>
          <w:i/>
          <w:noProof/>
          <w:snapToGrid w:val="0"/>
          <w:szCs w:val="22"/>
        </w:rPr>
        <w:t xml:space="preserve"> </w:t>
      </w:r>
      <w:r w:rsidRPr="007A3FD8">
        <w:rPr>
          <w:rFonts w:cs="Arial"/>
          <w:b/>
          <w:i/>
          <w:noProof/>
          <w:snapToGrid w:val="0"/>
          <w:szCs w:val="22"/>
        </w:rPr>
        <w:t>Psychiatry</w:t>
      </w:r>
      <w:r>
        <w:rPr>
          <w:rFonts w:cs="Arial"/>
          <w:noProof/>
          <w:snapToGrid w:val="0"/>
          <w:szCs w:val="22"/>
        </w:rPr>
        <w:t xml:space="preserve">, </w:t>
      </w:r>
      <w:r w:rsidRPr="007A3FD8">
        <w:rPr>
          <w:rFonts w:cs="Arial"/>
          <w:noProof/>
          <w:snapToGrid w:val="0"/>
          <w:szCs w:val="22"/>
        </w:rPr>
        <w:t>Feb 12</w:t>
      </w:r>
      <w:r>
        <w:rPr>
          <w:rFonts w:cs="Arial"/>
          <w:noProof/>
          <w:snapToGrid w:val="0"/>
          <w:szCs w:val="22"/>
        </w:rPr>
        <w:t xml:space="preserve">  PMID:</w:t>
      </w:r>
      <w:r w:rsidRPr="007A3FD8">
        <w:rPr>
          <w:rFonts w:cs="Arial"/>
          <w:noProof/>
          <w:snapToGrid w:val="0"/>
          <w:szCs w:val="22"/>
        </w:rPr>
        <w:t>30755720</w:t>
      </w:r>
    </w:p>
    <w:p w14:paraId="4F9D2537" w14:textId="77777777" w:rsidR="002830A8" w:rsidRPr="002830A8" w:rsidRDefault="002830A8" w:rsidP="009F0F29">
      <w:pPr>
        <w:widowControl w:val="0"/>
        <w:autoSpaceDE/>
        <w:autoSpaceDN/>
        <w:jc w:val="both"/>
        <w:rPr>
          <w:rFonts w:cs="Arial"/>
          <w:noProof/>
          <w:snapToGrid w:val="0"/>
          <w:szCs w:val="22"/>
        </w:rPr>
      </w:pPr>
    </w:p>
    <w:p w14:paraId="58AA0FF9" w14:textId="79DA0B30" w:rsidR="002775B5" w:rsidRPr="00400CDD" w:rsidRDefault="00986EAF" w:rsidP="00400CDD">
      <w:pPr>
        <w:rPr>
          <w:rStyle w:val="Strong"/>
          <w:rFonts w:cs="Arial"/>
          <w:b w:val="0"/>
          <w:bCs w:val="0"/>
          <w:color w:val="0000FF"/>
          <w:szCs w:val="22"/>
          <w:u w:val="single"/>
        </w:rPr>
      </w:pPr>
      <w:r w:rsidRPr="00986EAF">
        <w:rPr>
          <w:rFonts w:cs="Arial"/>
          <w:b/>
          <w:noProof/>
          <w:szCs w:val="22"/>
        </w:rPr>
        <w:t xml:space="preserve">Complete List of Published Work in MyBibliography:   </w:t>
      </w:r>
      <w:hyperlink r:id="rId11" w:history="1">
        <w:r w:rsidR="00DC0EF0" w:rsidRPr="00C8624E">
          <w:rPr>
            <w:rStyle w:val="Hyperlink"/>
            <w:rFonts w:cs="Arial"/>
            <w:szCs w:val="22"/>
          </w:rPr>
          <w:t>https://www.ncbi.nlm.nih.gov/sites/myncbi/fletcher.white.1/bibliography/40234758/public/?sort=date&amp;direction=descending</w:t>
        </w:r>
      </w:hyperlink>
    </w:p>
    <w:p w14:paraId="0F33AAC9" w14:textId="77777777" w:rsidR="002775B5" w:rsidRPr="00E95EE8" w:rsidRDefault="002775B5" w:rsidP="009F0F29">
      <w:pPr>
        <w:jc w:val="both"/>
      </w:pPr>
      <w:r w:rsidRPr="00A128A0">
        <w:rPr>
          <w:rStyle w:val="Strong"/>
        </w:rPr>
        <w:t>D.</w:t>
      </w:r>
      <w:r w:rsidRPr="00A128A0">
        <w:rPr>
          <w:rStyle w:val="Strong"/>
        </w:rPr>
        <w:tab/>
        <w:t>Additional Information: Research Support and/or Scholastic Performance</w:t>
      </w:r>
      <w:r w:rsidRPr="00E95EE8">
        <w:t xml:space="preserve"> </w:t>
      </w:r>
    </w:p>
    <w:p w14:paraId="4C2BA701" w14:textId="77777777" w:rsidR="002775B5" w:rsidRPr="002830A8" w:rsidRDefault="002775B5" w:rsidP="009F0F29">
      <w:pPr>
        <w:autoSpaceDE/>
        <w:autoSpaceDN/>
        <w:jc w:val="both"/>
        <w:rPr>
          <w:rFonts w:cs="Arial"/>
          <w:b/>
          <w:snapToGrid w:val="0"/>
          <w:szCs w:val="22"/>
          <w:u w:val="single"/>
        </w:rPr>
      </w:pPr>
      <w:r w:rsidRPr="002830A8">
        <w:rPr>
          <w:rFonts w:cs="Arial"/>
          <w:b/>
          <w:snapToGrid w:val="0"/>
          <w:szCs w:val="22"/>
          <w:u w:val="single"/>
        </w:rPr>
        <w:t>Current Funding</w:t>
      </w:r>
    </w:p>
    <w:p w14:paraId="41B29DDE"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b/>
          <w:snapToGrid w:val="0"/>
          <w:spacing w:val="-3"/>
          <w:szCs w:val="22"/>
        </w:rPr>
        <w:t>1)</w:t>
      </w:r>
      <w:r w:rsidRPr="002830A8">
        <w:rPr>
          <w:rFonts w:cs="Arial"/>
          <w:snapToGrid w:val="0"/>
          <w:spacing w:val="-3"/>
          <w:szCs w:val="22"/>
        </w:rPr>
        <w:t xml:space="preserve"> PRMRP, W81XWH-18-1-0433 </w:t>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sidRPr="002830A8">
        <w:rPr>
          <w:rFonts w:cs="Arial"/>
          <w:snapToGrid w:val="0"/>
          <w:spacing w:val="-3"/>
          <w:szCs w:val="22"/>
        </w:rPr>
        <w:t>9/1/18-8/31/21</w:t>
      </w:r>
    </w:p>
    <w:p w14:paraId="7C5F1294"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Chronic headache due to mild traumatic brain injury in adults: Alterations of brain function, central sensitization and inflammatory processes.</w:t>
      </w:r>
    </w:p>
    <w:p w14:paraId="6658BC29" w14:textId="77777777" w:rsidR="002775B5"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 xml:space="preserve">Goal: Correlate quantitative sensory testing and biomarkers in individuals with concussion.  </w:t>
      </w:r>
    </w:p>
    <w:p w14:paraId="75376F98" w14:textId="77777777" w:rsidR="002775B5" w:rsidRPr="00601E94" w:rsidRDefault="002775B5" w:rsidP="009F0F29">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Role: PI</w:t>
      </w:r>
    </w:p>
    <w:p w14:paraId="766BD66E" w14:textId="11900179"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 xml:space="preserve">OVERLAP: None. </w:t>
      </w:r>
    </w:p>
    <w:p w14:paraId="0E0288D8"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b/>
          <w:snapToGrid w:val="0"/>
          <w:spacing w:val="-3"/>
          <w:szCs w:val="22"/>
        </w:rPr>
        <w:t>2)</w:t>
      </w:r>
      <w:r w:rsidRPr="002830A8">
        <w:rPr>
          <w:rFonts w:cs="Arial"/>
          <w:snapToGrid w:val="0"/>
          <w:spacing w:val="-3"/>
          <w:szCs w:val="22"/>
        </w:rPr>
        <w:t xml:space="preserve"> NIH/NINDS R01NS102415 </w:t>
      </w:r>
      <w:r w:rsidRPr="002830A8">
        <w:rPr>
          <w:rFonts w:cs="Arial"/>
          <w:snapToGrid w:val="0"/>
          <w:spacing w:val="-3"/>
          <w:szCs w:val="22"/>
        </w:rPr>
        <w:tab/>
      </w:r>
      <w:proofErr w:type="gramStart"/>
      <w:r w:rsidRPr="002830A8">
        <w:rPr>
          <w:rFonts w:cs="Arial"/>
          <w:snapToGrid w:val="0"/>
          <w:spacing w:val="-3"/>
          <w:szCs w:val="22"/>
        </w:rPr>
        <w:tab/>
      </w:r>
      <w:r>
        <w:rPr>
          <w:rFonts w:cs="Arial"/>
          <w:snapToGrid w:val="0"/>
          <w:spacing w:val="-3"/>
          <w:szCs w:val="22"/>
        </w:rPr>
        <w:t xml:space="preserve">  </w:t>
      </w:r>
      <w:r w:rsidRPr="002830A8">
        <w:rPr>
          <w:rFonts w:cs="Arial"/>
          <w:snapToGrid w:val="0"/>
          <w:spacing w:val="-3"/>
          <w:szCs w:val="22"/>
        </w:rPr>
        <w:tab/>
      </w:r>
      <w:proofErr w:type="gramEnd"/>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sidRPr="002830A8">
        <w:rPr>
          <w:rFonts w:cs="Arial"/>
          <w:snapToGrid w:val="0"/>
          <w:spacing w:val="-3"/>
          <w:szCs w:val="22"/>
        </w:rPr>
        <w:tab/>
      </w:r>
      <w:r>
        <w:rPr>
          <w:rFonts w:cs="Arial"/>
          <w:snapToGrid w:val="0"/>
          <w:spacing w:val="-3"/>
          <w:szCs w:val="22"/>
        </w:rPr>
        <w:tab/>
      </w:r>
      <w:r w:rsidRPr="002830A8">
        <w:rPr>
          <w:rFonts w:cs="Arial"/>
          <w:snapToGrid w:val="0"/>
          <w:spacing w:val="-3"/>
          <w:szCs w:val="22"/>
        </w:rPr>
        <w:t>9/1/18-8/31/23</w:t>
      </w:r>
      <w:r w:rsidRPr="002830A8">
        <w:rPr>
          <w:rFonts w:cs="Arial"/>
          <w:snapToGrid w:val="0"/>
          <w:spacing w:val="-3"/>
          <w:szCs w:val="22"/>
        </w:rPr>
        <w:tab/>
      </w:r>
    </w:p>
    <w:p w14:paraId="124874C7"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The role of cell-specific TLR-4 signaling in oxaliplatin-induced peripheral neuropathy</w:t>
      </w:r>
    </w:p>
    <w:p w14:paraId="00B4B383" w14:textId="77777777" w:rsidR="002775B5"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Goal: Determine the molecular mechanisms associated with oxaliplatin-induced peripheral neuropathy in rodents.</w:t>
      </w:r>
    </w:p>
    <w:p w14:paraId="2F576B6D" w14:textId="77777777" w:rsidR="002775B5" w:rsidRPr="00601E94" w:rsidRDefault="002775B5" w:rsidP="009F0F29">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Role: PI</w:t>
      </w:r>
    </w:p>
    <w:p w14:paraId="773B7002" w14:textId="2C0D33FB" w:rsidR="002775B5" w:rsidRPr="002775B5"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OVERLAP: None</w:t>
      </w:r>
    </w:p>
    <w:p w14:paraId="123DF358" w14:textId="5232830D" w:rsidR="00400CDD" w:rsidRPr="002830A8" w:rsidRDefault="00400CDD" w:rsidP="00400CDD">
      <w:pPr>
        <w:widowControl w:val="0"/>
        <w:kinsoku w:val="0"/>
        <w:overflowPunct w:val="0"/>
        <w:autoSpaceDE/>
        <w:autoSpaceDN/>
        <w:adjustRightInd w:val="0"/>
        <w:ind w:right="657"/>
        <w:contextualSpacing/>
        <w:jc w:val="both"/>
        <w:rPr>
          <w:rFonts w:cs="Arial"/>
          <w:snapToGrid w:val="0"/>
          <w:spacing w:val="-3"/>
          <w:szCs w:val="22"/>
        </w:rPr>
      </w:pPr>
      <w:r w:rsidRPr="002830A8">
        <w:rPr>
          <w:rFonts w:cs="Arial"/>
          <w:b/>
          <w:snapToGrid w:val="0"/>
          <w:spacing w:val="-3"/>
          <w:szCs w:val="22"/>
        </w:rPr>
        <w:t>3)</w:t>
      </w:r>
      <w:r w:rsidRPr="002830A8">
        <w:rPr>
          <w:rFonts w:cs="Arial"/>
          <w:snapToGrid w:val="0"/>
          <w:spacing w:val="-3"/>
          <w:szCs w:val="22"/>
        </w:rPr>
        <w:t xml:space="preserve"> Indiana Spinal Cord and Brain Injury Grant </w:t>
      </w:r>
      <w:proofErr w:type="gramStart"/>
      <w:r w:rsidRPr="002830A8">
        <w:rPr>
          <w:rFonts w:cs="Arial"/>
          <w:snapToGrid w:val="0"/>
          <w:spacing w:val="-3"/>
          <w:szCs w:val="22"/>
        </w:rPr>
        <w:t xml:space="preserve">Program  </w:t>
      </w:r>
      <w:r w:rsidRPr="002830A8">
        <w:rPr>
          <w:rFonts w:cs="Arial"/>
          <w:snapToGrid w:val="0"/>
          <w:spacing w:val="-3"/>
          <w:szCs w:val="22"/>
        </w:rPr>
        <w:tab/>
      </w:r>
      <w:proofErr w:type="gramEnd"/>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t xml:space="preserve"> 7</w:t>
      </w:r>
      <w:r w:rsidRPr="002830A8">
        <w:rPr>
          <w:rFonts w:cs="Arial"/>
          <w:snapToGrid w:val="0"/>
          <w:spacing w:val="-3"/>
          <w:szCs w:val="22"/>
        </w:rPr>
        <w:t>/1/</w:t>
      </w:r>
      <w:r>
        <w:rPr>
          <w:rFonts w:cs="Arial"/>
          <w:snapToGrid w:val="0"/>
          <w:spacing w:val="-3"/>
          <w:szCs w:val="22"/>
        </w:rPr>
        <w:t>19</w:t>
      </w:r>
      <w:r w:rsidRPr="002830A8">
        <w:rPr>
          <w:rFonts w:cs="Arial"/>
          <w:snapToGrid w:val="0"/>
          <w:spacing w:val="-3"/>
          <w:szCs w:val="22"/>
        </w:rPr>
        <w:t>-</w:t>
      </w:r>
      <w:r>
        <w:rPr>
          <w:rFonts w:cs="Arial"/>
          <w:snapToGrid w:val="0"/>
          <w:spacing w:val="-3"/>
          <w:szCs w:val="22"/>
        </w:rPr>
        <w:t>6</w:t>
      </w:r>
      <w:r w:rsidRPr="002830A8">
        <w:rPr>
          <w:rFonts w:cs="Arial"/>
          <w:snapToGrid w:val="0"/>
          <w:spacing w:val="-3"/>
          <w:szCs w:val="22"/>
        </w:rPr>
        <w:t>/3</w:t>
      </w:r>
      <w:r>
        <w:rPr>
          <w:rFonts w:cs="Arial"/>
          <w:snapToGrid w:val="0"/>
          <w:spacing w:val="-3"/>
          <w:szCs w:val="22"/>
        </w:rPr>
        <w:t>0</w:t>
      </w:r>
      <w:r w:rsidRPr="002830A8">
        <w:rPr>
          <w:rFonts w:cs="Arial"/>
          <w:snapToGrid w:val="0"/>
          <w:spacing w:val="-3"/>
          <w:szCs w:val="22"/>
        </w:rPr>
        <w:t>/2</w:t>
      </w:r>
      <w:r>
        <w:rPr>
          <w:rFonts w:cs="Arial"/>
          <w:snapToGrid w:val="0"/>
          <w:spacing w:val="-3"/>
          <w:szCs w:val="22"/>
        </w:rPr>
        <w:t>0</w:t>
      </w:r>
    </w:p>
    <w:p w14:paraId="6DAD2E43" w14:textId="0B3D15E5" w:rsidR="00400CDD" w:rsidRPr="002830A8" w:rsidRDefault="00400CDD" w:rsidP="00400CDD">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 xml:space="preserve">Title: </w:t>
      </w:r>
      <w:r w:rsidRPr="00400CDD">
        <w:rPr>
          <w:rFonts w:cs="Arial"/>
          <w:snapToGrid w:val="0"/>
          <w:spacing w:val="-3"/>
          <w:szCs w:val="22"/>
        </w:rPr>
        <w:t>Sensitization of sensory neuron subpopulations by Toll-like receptor 4 after chronic spinal cord injury</w:t>
      </w:r>
    </w:p>
    <w:p w14:paraId="27D4C27E" w14:textId="3A522D34" w:rsidR="00400CDD" w:rsidRDefault="00400CDD" w:rsidP="00400CDD">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 xml:space="preserve">Goal: </w:t>
      </w:r>
      <w:r>
        <w:rPr>
          <w:rFonts w:cs="Arial"/>
          <w:snapToGrid w:val="0"/>
          <w:spacing w:val="-3"/>
          <w:szCs w:val="22"/>
        </w:rPr>
        <w:t>Neurophysiological attributes associated with TLR4-bearing sensory neurons after spinal cord injury</w:t>
      </w:r>
      <w:r w:rsidRPr="002830A8">
        <w:rPr>
          <w:rFonts w:cs="Arial"/>
          <w:snapToGrid w:val="0"/>
          <w:spacing w:val="-3"/>
          <w:szCs w:val="22"/>
        </w:rPr>
        <w:t xml:space="preserve">.  </w:t>
      </w:r>
    </w:p>
    <w:p w14:paraId="283622E2" w14:textId="136A80C5" w:rsidR="00400CDD" w:rsidRPr="00601E94" w:rsidRDefault="00400CDD" w:rsidP="00400CDD">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 xml:space="preserve">Role: PI </w:t>
      </w:r>
    </w:p>
    <w:p w14:paraId="33137D54" w14:textId="16BBF199" w:rsidR="002775B5" w:rsidRPr="002775B5" w:rsidRDefault="00400CDD"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OVERLAP: None</w:t>
      </w:r>
    </w:p>
    <w:p w14:paraId="36E84E47"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b/>
          <w:snapToGrid w:val="0"/>
          <w:spacing w:val="-3"/>
          <w:szCs w:val="22"/>
        </w:rPr>
        <w:t>4)</w:t>
      </w:r>
      <w:r w:rsidRPr="002830A8">
        <w:rPr>
          <w:rFonts w:cs="Arial"/>
          <w:snapToGrid w:val="0"/>
          <w:spacing w:val="-3"/>
          <w:szCs w:val="22"/>
        </w:rPr>
        <w:t xml:space="preserve"> </w:t>
      </w:r>
      <w:bookmarkStart w:id="2" w:name="_Hlk531272323"/>
      <w:r w:rsidRPr="002830A8">
        <w:rPr>
          <w:rFonts w:cs="Arial"/>
          <w:snapToGrid w:val="0"/>
          <w:spacing w:val="-3"/>
          <w:szCs w:val="22"/>
        </w:rPr>
        <w:t xml:space="preserve">Indiana Spinal Cord and Brain Injury Grant </w:t>
      </w:r>
      <w:proofErr w:type="gramStart"/>
      <w:r w:rsidRPr="002830A8">
        <w:rPr>
          <w:rFonts w:cs="Arial"/>
          <w:snapToGrid w:val="0"/>
          <w:spacing w:val="-3"/>
          <w:szCs w:val="22"/>
        </w:rPr>
        <w:t xml:space="preserve">Program  </w:t>
      </w:r>
      <w:bookmarkEnd w:id="2"/>
      <w:r w:rsidRPr="002830A8">
        <w:rPr>
          <w:rFonts w:cs="Arial"/>
          <w:snapToGrid w:val="0"/>
          <w:spacing w:val="-3"/>
          <w:szCs w:val="22"/>
        </w:rPr>
        <w:tab/>
      </w:r>
      <w:proofErr w:type="gramEnd"/>
      <w:r w:rsidRPr="002830A8">
        <w:rPr>
          <w:rFonts w:cs="Arial"/>
          <w:snapToGrid w:val="0"/>
          <w:spacing w:val="-3"/>
          <w:szCs w:val="22"/>
        </w:rPr>
        <w:tab/>
      </w:r>
      <w:r w:rsidRPr="002830A8">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sidRPr="002830A8">
        <w:rPr>
          <w:rFonts w:cs="Arial"/>
          <w:snapToGrid w:val="0"/>
          <w:spacing w:val="-3"/>
          <w:szCs w:val="22"/>
        </w:rPr>
        <w:t xml:space="preserve"> 7/1/18-6/30/20</w:t>
      </w:r>
    </w:p>
    <w:p w14:paraId="090FCCF8"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Pain Modulatory Systems in Chronic Post-Traumatic Headache (PTH)</w:t>
      </w:r>
    </w:p>
    <w:p w14:paraId="3E370209" w14:textId="77777777" w:rsidR="002775B5" w:rsidRDefault="002775B5" w:rsidP="009F0F29">
      <w:pPr>
        <w:widowControl w:val="0"/>
        <w:kinsoku w:val="0"/>
        <w:overflowPunct w:val="0"/>
        <w:autoSpaceDE/>
        <w:autoSpaceDN/>
        <w:adjustRightInd w:val="0"/>
        <w:ind w:right="657"/>
        <w:contextualSpacing/>
        <w:jc w:val="both"/>
        <w:rPr>
          <w:rFonts w:cs="Arial"/>
          <w:snapToGrid w:val="0"/>
          <w:spacing w:val="-3"/>
          <w:szCs w:val="22"/>
        </w:rPr>
      </w:pPr>
      <w:r w:rsidRPr="002830A8">
        <w:rPr>
          <w:rFonts w:cs="Arial"/>
          <w:snapToGrid w:val="0"/>
          <w:spacing w:val="-3"/>
          <w:szCs w:val="22"/>
        </w:rPr>
        <w:t>Goal: The overall aim of this prospective pilot study is to evaluate whether pain modulatory profiles predict the intensity and frequency of chronic post-traumatic headaches in mild traumatic brain injury adult and adolescent patients.</w:t>
      </w:r>
    </w:p>
    <w:p w14:paraId="5F55F918" w14:textId="77777777" w:rsidR="002775B5" w:rsidRPr="00601E94" w:rsidRDefault="002775B5" w:rsidP="009F0F29">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Role: Co-PI</w:t>
      </w:r>
    </w:p>
    <w:p w14:paraId="003F925E" w14:textId="46CF389E" w:rsidR="002775B5" w:rsidRPr="007A3A3E" w:rsidRDefault="002775B5" w:rsidP="009F0F29">
      <w:pPr>
        <w:widowControl w:val="0"/>
        <w:kinsoku w:val="0"/>
        <w:overflowPunct w:val="0"/>
        <w:autoSpaceDE/>
        <w:autoSpaceDN/>
        <w:adjustRightInd w:val="0"/>
        <w:ind w:right="657"/>
        <w:contextualSpacing/>
        <w:jc w:val="both"/>
        <w:rPr>
          <w:rFonts w:cs="Arial"/>
          <w:snapToGrid w:val="0"/>
          <w:spacing w:val="-1"/>
          <w:szCs w:val="22"/>
        </w:rPr>
      </w:pPr>
      <w:r w:rsidRPr="002830A8">
        <w:rPr>
          <w:rFonts w:cs="Arial"/>
          <w:snapToGrid w:val="0"/>
          <w:spacing w:val="-3"/>
          <w:szCs w:val="22"/>
        </w:rPr>
        <w:t>OVERLAP: None</w:t>
      </w:r>
      <w:r w:rsidRPr="002830A8">
        <w:rPr>
          <w:rFonts w:cs="Arial"/>
          <w:snapToGrid w:val="0"/>
          <w:spacing w:val="-1"/>
          <w:szCs w:val="22"/>
        </w:rPr>
        <w:tab/>
      </w:r>
      <w:r w:rsidRPr="002830A8">
        <w:rPr>
          <w:rFonts w:cs="Arial"/>
          <w:snapToGrid w:val="0"/>
          <w:spacing w:val="-1"/>
          <w:szCs w:val="22"/>
        </w:rPr>
        <w:tab/>
      </w:r>
      <w:r w:rsidRPr="002830A8">
        <w:rPr>
          <w:rFonts w:cs="Arial"/>
          <w:snapToGrid w:val="0"/>
          <w:spacing w:val="-1"/>
          <w:szCs w:val="22"/>
        </w:rPr>
        <w:tab/>
      </w:r>
      <w:r w:rsidRPr="002830A8">
        <w:rPr>
          <w:rFonts w:cs="Arial"/>
          <w:bCs/>
          <w:snapToGrid w:val="0"/>
          <w:szCs w:val="22"/>
        </w:rPr>
        <w:tab/>
      </w:r>
      <w:r w:rsidRPr="002830A8">
        <w:rPr>
          <w:rFonts w:cs="Arial"/>
          <w:bCs/>
          <w:snapToGrid w:val="0"/>
          <w:szCs w:val="22"/>
        </w:rPr>
        <w:tab/>
      </w:r>
    </w:p>
    <w:p w14:paraId="21DEDD98" w14:textId="77777777" w:rsidR="002775B5" w:rsidRPr="002830A8" w:rsidRDefault="002775B5" w:rsidP="009F0F29">
      <w:pPr>
        <w:widowControl w:val="0"/>
        <w:autoSpaceDE/>
        <w:autoSpaceDN/>
        <w:ind w:right="-180"/>
        <w:jc w:val="both"/>
        <w:outlineLvl w:val="0"/>
        <w:rPr>
          <w:rFonts w:cs="Arial"/>
          <w:bCs/>
          <w:snapToGrid w:val="0"/>
          <w:szCs w:val="22"/>
        </w:rPr>
      </w:pPr>
      <w:r>
        <w:rPr>
          <w:rFonts w:cs="Arial"/>
          <w:b/>
          <w:bCs/>
          <w:snapToGrid w:val="0"/>
          <w:szCs w:val="22"/>
        </w:rPr>
        <w:t>5</w:t>
      </w:r>
      <w:r w:rsidRPr="002830A8">
        <w:rPr>
          <w:rFonts w:cs="Arial"/>
          <w:b/>
          <w:bCs/>
          <w:snapToGrid w:val="0"/>
          <w:szCs w:val="22"/>
        </w:rPr>
        <w:t>)</w:t>
      </w:r>
      <w:r w:rsidRPr="002830A8">
        <w:rPr>
          <w:rFonts w:cs="Arial"/>
          <w:bCs/>
          <w:snapToGrid w:val="0"/>
          <w:szCs w:val="22"/>
        </w:rPr>
        <w:t xml:space="preserve"> </w:t>
      </w:r>
      <w:r w:rsidRPr="00E547C9">
        <w:rPr>
          <w:rFonts w:cs="Arial"/>
          <w:bCs/>
          <w:snapToGrid w:val="0"/>
          <w:szCs w:val="22"/>
        </w:rPr>
        <w:t xml:space="preserve">Indiana Spinal Cord and Brain Injury Grant </w:t>
      </w:r>
      <w:proofErr w:type="gramStart"/>
      <w:r w:rsidRPr="00E547C9">
        <w:rPr>
          <w:rFonts w:cs="Arial"/>
          <w:bCs/>
          <w:snapToGrid w:val="0"/>
          <w:szCs w:val="22"/>
        </w:rPr>
        <w:t xml:space="preserve">Program  </w:t>
      </w:r>
      <w:r w:rsidRPr="002830A8">
        <w:rPr>
          <w:rFonts w:cs="Arial"/>
          <w:bCs/>
          <w:snapToGrid w:val="0"/>
          <w:szCs w:val="22"/>
        </w:rPr>
        <w:tab/>
      </w:r>
      <w:proofErr w:type="gramEnd"/>
      <w:r w:rsidRPr="002830A8">
        <w:rPr>
          <w:rFonts w:cs="Arial"/>
          <w:bCs/>
          <w:snapToGrid w:val="0"/>
          <w:szCs w:val="22"/>
        </w:rPr>
        <w:tab/>
      </w:r>
      <w:r w:rsidRPr="002830A8">
        <w:rPr>
          <w:rFonts w:cs="Arial"/>
          <w:bCs/>
          <w:snapToGrid w:val="0"/>
          <w:szCs w:val="22"/>
        </w:rPr>
        <w:tab/>
      </w:r>
      <w:r w:rsidRPr="002830A8">
        <w:rPr>
          <w:rFonts w:cs="Arial"/>
          <w:bCs/>
          <w:snapToGrid w:val="0"/>
          <w:szCs w:val="22"/>
        </w:rPr>
        <w:tab/>
      </w:r>
      <w:r w:rsidRPr="002830A8">
        <w:rPr>
          <w:rFonts w:cs="Arial"/>
          <w:bCs/>
          <w:snapToGrid w:val="0"/>
          <w:szCs w:val="22"/>
        </w:rPr>
        <w:tab/>
      </w:r>
      <w:r w:rsidRPr="002830A8">
        <w:rPr>
          <w:rFonts w:cs="Arial"/>
          <w:bCs/>
          <w:snapToGrid w:val="0"/>
          <w:szCs w:val="22"/>
        </w:rPr>
        <w:tab/>
      </w:r>
      <w:r w:rsidRPr="002830A8">
        <w:rPr>
          <w:rFonts w:cs="Arial"/>
          <w:bCs/>
          <w:snapToGrid w:val="0"/>
          <w:szCs w:val="22"/>
        </w:rPr>
        <w:tab/>
      </w:r>
      <w:r>
        <w:rPr>
          <w:rFonts w:cs="Arial"/>
          <w:bCs/>
          <w:snapToGrid w:val="0"/>
          <w:szCs w:val="22"/>
        </w:rPr>
        <w:tab/>
      </w:r>
      <w:r w:rsidRPr="002830A8">
        <w:rPr>
          <w:rFonts w:cs="Arial"/>
          <w:bCs/>
          <w:snapToGrid w:val="0"/>
          <w:szCs w:val="22"/>
        </w:rPr>
        <w:t>7/1/18- 6/30/20</w:t>
      </w:r>
      <w:r w:rsidRPr="002830A8">
        <w:rPr>
          <w:rFonts w:cs="Arial"/>
          <w:bCs/>
          <w:snapToGrid w:val="0"/>
          <w:szCs w:val="22"/>
        </w:rPr>
        <w:tab/>
      </w:r>
    </w:p>
    <w:p w14:paraId="7DE7CFF8" w14:textId="77777777" w:rsidR="002775B5" w:rsidRPr="002830A8" w:rsidRDefault="002775B5" w:rsidP="009F0F29">
      <w:pPr>
        <w:widowControl w:val="0"/>
        <w:adjustRightInd w:val="0"/>
        <w:jc w:val="both"/>
        <w:rPr>
          <w:rFonts w:cs="Arial"/>
          <w:snapToGrid w:val="0"/>
          <w:szCs w:val="22"/>
        </w:rPr>
      </w:pPr>
      <w:r w:rsidRPr="002830A8">
        <w:rPr>
          <w:rFonts w:cs="Arial"/>
          <w:snapToGrid w:val="0"/>
          <w:szCs w:val="22"/>
        </w:rPr>
        <w:t xml:space="preserve">Impact of the </w:t>
      </w:r>
      <w:proofErr w:type="spellStart"/>
      <w:r w:rsidRPr="002830A8">
        <w:rPr>
          <w:rFonts w:cs="Arial"/>
          <w:snapToGrid w:val="0"/>
          <w:szCs w:val="22"/>
        </w:rPr>
        <w:t>adiopocyte</w:t>
      </w:r>
      <w:proofErr w:type="spellEnd"/>
      <w:r w:rsidRPr="002830A8">
        <w:rPr>
          <w:rFonts w:cs="Arial"/>
          <w:snapToGrid w:val="0"/>
          <w:szCs w:val="22"/>
        </w:rPr>
        <w:t xml:space="preserve"> </w:t>
      </w:r>
      <w:proofErr w:type="spellStart"/>
      <w:r w:rsidRPr="002830A8">
        <w:rPr>
          <w:rFonts w:cs="Arial"/>
          <w:snapToGrid w:val="0"/>
          <w:szCs w:val="22"/>
        </w:rPr>
        <w:t>secretome</w:t>
      </w:r>
      <w:proofErr w:type="spellEnd"/>
      <w:r w:rsidRPr="002830A8">
        <w:rPr>
          <w:rFonts w:cs="Arial"/>
          <w:snapToGrid w:val="0"/>
          <w:szCs w:val="22"/>
        </w:rPr>
        <w:t xml:space="preserve"> on anxiety behavior in a rodent model of closed head injury.</w:t>
      </w:r>
    </w:p>
    <w:p w14:paraId="41224761" w14:textId="77777777" w:rsidR="002775B5" w:rsidRPr="002830A8" w:rsidRDefault="002775B5" w:rsidP="009F0F29">
      <w:pPr>
        <w:widowControl w:val="0"/>
        <w:autoSpaceDE/>
        <w:autoSpaceDN/>
        <w:ind w:right="-180"/>
        <w:jc w:val="both"/>
        <w:outlineLvl w:val="0"/>
        <w:rPr>
          <w:rFonts w:cs="Arial"/>
          <w:bCs/>
          <w:snapToGrid w:val="0"/>
          <w:szCs w:val="22"/>
        </w:rPr>
      </w:pPr>
      <w:r w:rsidRPr="002830A8">
        <w:rPr>
          <w:rFonts w:cs="Arial"/>
          <w:bCs/>
          <w:snapToGrid w:val="0"/>
          <w:szCs w:val="22"/>
        </w:rPr>
        <w:t xml:space="preserve">Goal: Determine the degree to which </w:t>
      </w:r>
      <w:proofErr w:type="spellStart"/>
      <w:r w:rsidRPr="002830A8">
        <w:rPr>
          <w:rFonts w:cs="Arial"/>
          <w:snapToGrid w:val="0"/>
          <w:szCs w:val="22"/>
        </w:rPr>
        <w:t>adiopocyte</w:t>
      </w:r>
      <w:proofErr w:type="spellEnd"/>
      <w:r w:rsidRPr="002830A8">
        <w:rPr>
          <w:rFonts w:cs="Arial"/>
          <w:snapToGrid w:val="0"/>
          <w:szCs w:val="22"/>
        </w:rPr>
        <w:t xml:space="preserve"> </w:t>
      </w:r>
      <w:proofErr w:type="spellStart"/>
      <w:r w:rsidRPr="002830A8">
        <w:rPr>
          <w:rFonts w:cs="Arial"/>
          <w:snapToGrid w:val="0"/>
          <w:szCs w:val="22"/>
        </w:rPr>
        <w:t>secretome</w:t>
      </w:r>
      <w:proofErr w:type="spellEnd"/>
      <w:r w:rsidRPr="002830A8">
        <w:rPr>
          <w:rFonts w:cs="Arial"/>
          <w:snapToGrid w:val="0"/>
          <w:szCs w:val="22"/>
        </w:rPr>
        <w:t xml:space="preserve"> </w:t>
      </w:r>
      <w:r w:rsidRPr="002830A8">
        <w:rPr>
          <w:rFonts w:cs="Arial"/>
          <w:bCs/>
          <w:snapToGrid w:val="0"/>
          <w:szCs w:val="22"/>
        </w:rPr>
        <w:t>diminish behavioral sequela post-injury.</w:t>
      </w:r>
    </w:p>
    <w:p w14:paraId="5B193438" w14:textId="77777777" w:rsidR="002775B5" w:rsidRPr="00601E94" w:rsidRDefault="002775B5" w:rsidP="009F0F29">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Role: PI</w:t>
      </w:r>
    </w:p>
    <w:p w14:paraId="7C174719" w14:textId="5C9537E7" w:rsidR="00C44B7C" w:rsidRPr="00400CDD" w:rsidRDefault="002775B5" w:rsidP="009F0F29">
      <w:pPr>
        <w:widowControl w:val="0"/>
        <w:adjustRightInd w:val="0"/>
        <w:jc w:val="both"/>
        <w:rPr>
          <w:rFonts w:cs="Arial"/>
          <w:snapToGrid w:val="0"/>
          <w:spacing w:val="-1"/>
          <w:szCs w:val="22"/>
        </w:rPr>
      </w:pPr>
      <w:r w:rsidRPr="002830A8">
        <w:rPr>
          <w:rFonts w:cs="Arial"/>
          <w:snapToGrid w:val="0"/>
          <w:spacing w:val="-1"/>
          <w:szCs w:val="22"/>
        </w:rPr>
        <w:t>OVERLAP: None</w:t>
      </w:r>
    </w:p>
    <w:p w14:paraId="429872B1" w14:textId="77777777" w:rsidR="002775B5" w:rsidRPr="002830A8" w:rsidRDefault="002775B5" w:rsidP="009F0F29">
      <w:pPr>
        <w:widowControl w:val="0"/>
        <w:kinsoku w:val="0"/>
        <w:overflowPunct w:val="0"/>
        <w:autoSpaceDE/>
        <w:autoSpaceDN/>
        <w:contextualSpacing/>
        <w:jc w:val="both"/>
        <w:rPr>
          <w:rFonts w:cs="Arial"/>
          <w:b/>
          <w:snapToGrid w:val="0"/>
          <w:spacing w:val="-1"/>
          <w:szCs w:val="22"/>
          <w:u w:val="single"/>
        </w:rPr>
      </w:pPr>
      <w:r w:rsidRPr="002830A8">
        <w:rPr>
          <w:rFonts w:cs="Arial"/>
          <w:b/>
          <w:snapToGrid w:val="0"/>
          <w:spacing w:val="-1"/>
          <w:szCs w:val="22"/>
          <w:u w:val="single"/>
        </w:rPr>
        <w:t>Completed Support in last 5 years</w:t>
      </w:r>
      <w:r w:rsidRPr="002830A8">
        <w:rPr>
          <w:rFonts w:cs="Arial"/>
          <w:bCs/>
          <w:snapToGrid w:val="0"/>
          <w:szCs w:val="22"/>
        </w:rPr>
        <w:tab/>
      </w:r>
    </w:p>
    <w:p w14:paraId="6D74D527" w14:textId="77777777" w:rsidR="002775B5" w:rsidRPr="002830A8" w:rsidRDefault="002775B5" w:rsidP="009F0F29">
      <w:pPr>
        <w:widowControl w:val="0"/>
        <w:kinsoku w:val="0"/>
        <w:overflowPunct w:val="0"/>
        <w:autoSpaceDE/>
        <w:autoSpaceDN/>
        <w:adjustRightInd w:val="0"/>
        <w:ind w:right="657"/>
        <w:contextualSpacing/>
        <w:jc w:val="both"/>
        <w:rPr>
          <w:rFonts w:cs="Arial"/>
          <w:snapToGrid w:val="0"/>
          <w:spacing w:val="42"/>
          <w:szCs w:val="22"/>
        </w:rPr>
      </w:pPr>
      <w:r w:rsidRPr="002830A8">
        <w:rPr>
          <w:rFonts w:cs="Arial"/>
          <w:b/>
          <w:snapToGrid w:val="0"/>
          <w:spacing w:val="-3"/>
          <w:szCs w:val="22"/>
        </w:rPr>
        <w:t>1)</w:t>
      </w:r>
      <w:r w:rsidRPr="002830A8">
        <w:rPr>
          <w:rFonts w:cs="Arial"/>
          <w:snapToGrid w:val="0"/>
          <w:spacing w:val="-3"/>
          <w:szCs w:val="22"/>
        </w:rPr>
        <w:t xml:space="preserve"> VA MERIT BLR&amp;D (1I01BX001860)           </w:t>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sidRPr="002830A8">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2"/>
          <w:szCs w:val="22"/>
        </w:rPr>
        <w:tab/>
      </w:r>
      <w:r>
        <w:rPr>
          <w:rFonts w:cs="Arial"/>
          <w:snapToGrid w:val="0"/>
          <w:spacing w:val="-2"/>
          <w:szCs w:val="22"/>
        </w:rPr>
        <w:tab/>
      </w:r>
      <w:r>
        <w:rPr>
          <w:rFonts w:cs="Arial"/>
          <w:snapToGrid w:val="0"/>
          <w:spacing w:val="-2"/>
          <w:szCs w:val="22"/>
        </w:rPr>
        <w:tab/>
      </w:r>
      <w:r w:rsidRPr="002830A8">
        <w:rPr>
          <w:rFonts w:cs="Arial"/>
          <w:snapToGrid w:val="0"/>
          <w:spacing w:val="-3"/>
          <w:szCs w:val="22"/>
        </w:rPr>
        <w:t>3/1/14</w:t>
      </w:r>
      <w:r w:rsidRPr="002830A8">
        <w:rPr>
          <w:rFonts w:cs="Arial"/>
          <w:snapToGrid w:val="0"/>
          <w:spacing w:val="-4"/>
          <w:szCs w:val="22"/>
        </w:rPr>
        <w:t>-</w:t>
      </w:r>
      <w:r>
        <w:rPr>
          <w:rFonts w:cs="Arial"/>
          <w:snapToGrid w:val="0"/>
          <w:spacing w:val="-3"/>
          <w:szCs w:val="22"/>
        </w:rPr>
        <w:t>12</w:t>
      </w:r>
      <w:r w:rsidRPr="002830A8">
        <w:rPr>
          <w:rFonts w:cs="Arial"/>
          <w:snapToGrid w:val="0"/>
          <w:spacing w:val="-3"/>
          <w:szCs w:val="22"/>
        </w:rPr>
        <w:t>/3</w:t>
      </w:r>
      <w:r>
        <w:rPr>
          <w:rFonts w:cs="Arial"/>
          <w:snapToGrid w:val="0"/>
          <w:spacing w:val="-3"/>
          <w:szCs w:val="22"/>
        </w:rPr>
        <w:t>0</w:t>
      </w:r>
      <w:r w:rsidRPr="002830A8">
        <w:rPr>
          <w:rFonts w:cs="Arial"/>
          <w:snapToGrid w:val="0"/>
          <w:spacing w:val="-3"/>
          <w:szCs w:val="22"/>
        </w:rPr>
        <w:t>/18</w:t>
      </w:r>
      <w:r w:rsidRPr="002830A8">
        <w:rPr>
          <w:rFonts w:cs="Arial"/>
          <w:snapToGrid w:val="0"/>
          <w:spacing w:val="42"/>
          <w:szCs w:val="22"/>
        </w:rPr>
        <w:t xml:space="preserve"> </w:t>
      </w:r>
    </w:p>
    <w:p w14:paraId="362225BD" w14:textId="77777777" w:rsidR="002775B5" w:rsidRPr="002830A8" w:rsidRDefault="002775B5" w:rsidP="009F0F29">
      <w:pPr>
        <w:widowControl w:val="0"/>
        <w:kinsoku w:val="0"/>
        <w:overflowPunct w:val="0"/>
        <w:autoSpaceDE/>
        <w:autoSpaceDN/>
        <w:adjustRightInd w:val="0"/>
        <w:ind w:right="675"/>
        <w:contextualSpacing/>
        <w:jc w:val="both"/>
        <w:rPr>
          <w:rFonts w:cs="Arial"/>
          <w:iCs/>
          <w:snapToGrid w:val="0"/>
          <w:spacing w:val="-3"/>
          <w:szCs w:val="22"/>
        </w:rPr>
      </w:pPr>
      <w:r w:rsidRPr="002830A8">
        <w:rPr>
          <w:rFonts w:cs="Arial"/>
          <w:iCs/>
          <w:snapToGrid w:val="0"/>
          <w:spacing w:val="-3"/>
          <w:szCs w:val="22"/>
        </w:rPr>
        <w:t>Chemokine signaling in the transition from acute to chronic pain.</w:t>
      </w:r>
    </w:p>
    <w:p w14:paraId="570EA524" w14:textId="77777777" w:rsidR="002775B5" w:rsidRDefault="002775B5" w:rsidP="009F0F29">
      <w:pPr>
        <w:widowControl w:val="0"/>
        <w:kinsoku w:val="0"/>
        <w:overflowPunct w:val="0"/>
        <w:autoSpaceDE/>
        <w:autoSpaceDN/>
        <w:adjustRightInd w:val="0"/>
        <w:ind w:right="675"/>
        <w:contextualSpacing/>
        <w:jc w:val="both"/>
        <w:rPr>
          <w:rFonts w:cs="Arial"/>
          <w:iCs/>
          <w:snapToGrid w:val="0"/>
          <w:spacing w:val="-3"/>
          <w:szCs w:val="22"/>
        </w:rPr>
      </w:pPr>
      <w:r w:rsidRPr="002830A8">
        <w:rPr>
          <w:rFonts w:cs="Arial"/>
          <w:iCs/>
          <w:snapToGrid w:val="0"/>
          <w:spacing w:val="-3"/>
          <w:szCs w:val="22"/>
        </w:rPr>
        <w:t>Goal: Determine the role of chemokines in the transition to chronic pain following nerve injury</w:t>
      </w:r>
    </w:p>
    <w:p w14:paraId="6D23E738" w14:textId="3EA4D13A" w:rsidR="002775B5" w:rsidRPr="00601E94" w:rsidRDefault="002775B5" w:rsidP="00400CDD">
      <w:pPr>
        <w:widowControl w:val="0"/>
        <w:kinsoku w:val="0"/>
        <w:overflowPunct w:val="0"/>
        <w:autoSpaceDE/>
        <w:autoSpaceDN/>
        <w:adjustRightInd w:val="0"/>
        <w:ind w:right="657"/>
        <w:contextualSpacing/>
        <w:jc w:val="both"/>
        <w:rPr>
          <w:rFonts w:cs="Arial"/>
          <w:b/>
          <w:bCs/>
          <w:snapToGrid w:val="0"/>
          <w:spacing w:val="-3"/>
          <w:szCs w:val="22"/>
        </w:rPr>
      </w:pPr>
      <w:r w:rsidRPr="00601E94">
        <w:rPr>
          <w:rFonts w:cs="Arial"/>
          <w:b/>
          <w:bCs/>
          <w:snapToGrid w:val="0"/>
          <w:spacing w:val="-3"/>
          <w:szCs w:val="22"/>
        </w:rPr>
        <w:t>Role: PI</w:t>
      </w:r>
    </w:p>
    <w:p w14:paraId="2DFC02F5" w14:textId="376FCD90" w:rsidR="00DA0534" w:rsidRDefault="00DA0534" w:rsidP="00400CDD">
      <w:pPr>
        <w:widowControl w:val="0"/>
        <w:kinsoku w:val="0"/>
        <w:overflowPunct w:val="0"/>
        <w:autoSpaceDE/>
        <w:autoSpaceDN/>
        <w:adjustRightInd w:val="0"/>
        <w:ind w:right="657"/>
        <w:contextualSpacing/>
        <w:jc w:val="both"/>
        <w:rPr>
          <w:rFonts w:cs="Arial"/>
          <w:snapToGrid w:val="0"/>
          <w:spacing w:val="-3"/>
          <w:szCs w:val="22"/>
        </w:rPr>
      </w:pPr>
      <w:r w:rsidRPr="00DA0534">
        <w:rPr>
          <w:rFonts w:cs="Arial"/>
          <w:b/>
          <w:bCs/>
          <w:snapToGrid w:val="0"/>
          <w:spacing w:val="-3"/>
          <w:szCs w:val="22"/>
        </w:rPr>
        <w:t>2)</w:t>
      </w:r>
      <w:r>
        <w:rPr>
          <w:rFonts w:cs="Arial"/>
          <w:snapToGrid w:val="0"/>
          <w:spacing w:val="-3"/>
          <w:szCs w:val="22"/>
        </w:rPr>
        <w:t xml:space="preserve"> NIH/NIDA (</w:t>
      </w:r>
      <w:r w:rsidRPr="00DA0534">
        <w:rPr>
          <w:rFonts w:cs="Arial"/>
          <w:snapToGrid w:val="0"/>
          <w:spacing w:val="-3"/>
          <w:szCs w:val="22"/>
        </w:rPr>
        <w:t>R01</w:t>
      </w:r>
      <w:r>
        <w:rPr>
          <w:rFonts w:cs="Arial"/>
          <w:snapToGrid w:val="0"/>
          <w:spacing w:val="-3"/>
          <w:szCs w:val="22"/>
        </w:rPr>
        <w:t xml:space="preserve"> </w:t>
      </w:r>
      <w:r w:rsidRPr="00DA0534">
        <w:rPr>
          <w:rFonts w:cs="Arial"/>
          <w:snapToGrid w:val="0"/>
          <w:spacing w:val="-3"/>
          <w:szCs w:val="22"/>
        </w:rPr>
        <w:t>NS089509</w:t>
      </w:r>
      <w:r>
        <w:rPr>
          <w:rFonts w:cs="Arial"/>
          <w:snapToGrid w:val="0"/>
          <w:spacing w:val="-3"/>
          <w:szCs w:val="22"/>
        </w:rPr>
        <w:t xml:space="preserve">) </w:t>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r>
      <w:r>
        <w:rPr>
          <w:rFonts w:cs="Arial"/>
          <w:snapToGrid w:val="0"/>
          <w:spacing w:val="-3"/>
          <w:szCs w:val="22"/>
        </w:rPr>
        <w:tab/>
        <w:t>7</w:t>
      </w:r>
      <w:r w:rsidRPr="002830A8">
        <w:rPr>
          <w:rFonts w:cs="Arial"/>
          <w:snapToGrid w:val="0"/>
          <w:spacing w:val="-3"/>
          <w:szCs w:val="22"/>
        </w:rPr>
        <w:t>/1/14</w:t>
      </w:r>
      <w:r w:rsidRPr="002830A8">
        <w:rPr>
          <w:rFonts w:cs="Arial"/>
          <w:snapToGrid w:val="0"/>
          <w:spacing w:val="-4"/>
          <w:szCs w:val="22"/>
        </w:rPr>
        <w:t>-</w:t>
      </w:r>
      <w:r>
        <w:rPr>
          <w:rFonts w:cs="Arial"/>
          <w:snapToGrid w:val="0"/>
          <w:spacing w:val="-3"/>
          <w:szCs w:val="22"/>
        </w:rPr>
        <w:t>6</w:t>
      </w:r>
      <w:r w:rsidRPr="002830A8">
        <w:rPr>
          <w:rFonts w:cs="Arial"/>
          <w:snapToGrid w:val="0"/>
          <w:spacing w:val="-3"/>
          <w:szCs w:val="22"/>
        </w:rPr>
        <w:t>/3</w:t>
      </w:r>
      <w:r>
        <w:rPr>
          <w:rFonts w:cs="Arial"/>
          <w:snapToGrid w:val="0"/>
          <w:spacing w:val="-3"/>
          <w:szCs w:val="22"/>
        </w:rPr>
        <w:t>0</w:t>
      </w:r>
      <w:r w:rsidRPr="002830A8">
        <w:rPr>
          <w:rFonts w:cs="Arial"/>
          <w:snapToGrid w:val="0"/>
          <w:spacing w:val="-3"/>
          <w:szCs w:val="22"/>
        </w:rPr>
        <w:t>/18</w:t>
      </w:r>
    </w:p>
    <w:p w14:paraId="7EA1B278" w14:textId="77777777" w:rsidR="00DA0534" w:rsidRDefault="00DA0534" w:rsidP="00DA0534">
      <w:pPr>
        <w:widowControl w:val="0"/>
        <w:kinsoku w:val="0"/>
        <w:overflowPunct w:val="0"/>
        <w:autoSpaceDE/>
        <w:autoSpaceDN/>
        <w:adjustRightInd w:val="0"/>
        <w:ind w:right="675"/>
        <w:contextualSpacing/>
        <w:jc w:val="both"/>
        <w:rPr>
          <w:rFonts w:cs="Arial"/>
          <w:snapToGrid w:val="0"/>
          <w:spacing w:val="-3"/>
          <w:szCs w:val="22"/>
        </w:rPr>
      </w:pPr>
      <w:r>
        <w:rPr>
          <w:rFonts w:cs="Arial"/>
          <w:snapToGrid w:val="0"/>
          <w:spacing w:val="-3"/>
          <w:szCs w:val="22"/>
        </w:rPr>
        <w:t xml:space="preserve">Homeostatic plasticity in the control of neuropathic pain </w:t>
      </w:r>
    </w:p>
    <w:p w14:paraId="4A535FE1" w14:textId="247C343B" w:rsidR="00DA0534" w:rsidRDefault="00DA0534" w:rsidP="00DA0534">
      <w:pPr>
        <w:widowControl w:val="0"/>
        <w:kinsoku w:val="0"/>
        <w:overflowPunct w:val="0"/>
        <w:autoSpaceDE/>
        <w:autoSpaceDN/>
        <w:adjustRightInd w:val="0"/>
        <w:ind w:right="675"/>
        <w:contextualSpacing/>
        <w:jc w:val="both"/>
        <w:rPr>
          <w:rFonts w:cs="Arial"/>
          <w:iCs/>
          <w:snapToGrid w:val="0"/>
          <w:spacing w:val="-3"/>
          <w:szCs w:val="22"/>
        </w:rPr>
      </w:pPr>
      <w:r w:rsidRPr="002830A8">
        <w:rPr>
          <w:rFonts w:cs="Arial"/>
          <w:iCs/>
          <w:snapToGrid w:val="0"/>
          <w:spacing w:val="-3"/>
          <w:szCs w:val="22"/>
        </w:rPr>
        <w:t xml:space="preserve">Goal: </w:t>
      </w:r>
      <w:r>
        <w:rPr>
          <w:rFonts w:cs="Arial"/>
          <w:iCs/>
          <w:snapToGrid w:val="0"/>
          <w:spacing w:val="-3"/>
          <w:szCs w:val="22"/>
        </w:rPr>
        <w:t>U</w:t>
      </w:r>
      <w:r w:rsidRPr="00DA0534">
        <w:rPr>
          <w:rFonts w:cs="Arial"/>
          <w:iCs/>
          <w:snapToGrid w:val="0"/>
          <w:spacing w:val="-3"/>
          <w:szCs w:val="22"/>
        </w:rPr>
        <w:t xml:space="preserve">se advanced research techniques </w:t>
      </w:r>
      <w:r>
        <w:rPr>
          <w:rFonts w:cs="Arial"/>
          <w:iCs/>
          <w:snapToGrid w:val="0"/>
          <w:spacing w:val="-3"/>
          <w:szCs w:val="22"/>
        </w:rPr>
        <w:t xml:space="preserve">(optogenetics) </w:t>
      </w:r>
      <w:r w:rsidRPr="00DA0534">
        <w:rPr>
          <w:rFonts w:cs="Arial"/>
          <w:iCs/>
          <w:snapToGrid w:val="0"/>
          <w:spacing w:val="-3"/>
          <w:szCs w:val="22"/>
        </w:rPr>
        <w:t>to test a highly innovative and unconventional hypothesis on the mechanism and control of neuropathic pain</w:t>
      </w:r>
      <w:r>
        <w:rPr>
          <w:rFonts w:cs="Arial"/>
          <w:iCs/>
          <w:snapToGrid w:val="0"/>
          <w:spacing w:val="-3"/>
          <w:szCs w:val="22"/>
        </w:rPr>
        <w:t>.</w:t>
      </w:r>
    </w:p>
    <w:p w14:paraId="53FB725D" w14:textId="53627FA5" w:rsidR="00DA0534" w:rsidRPr="00400CDD" w:rsidRDefault="00DA0534" w:rsidP="00400CDD">
      <w:pPr>
        <w:widowControl w:val="0"/>
        <w:kinsoku w:val="0"/>
        <w:overflowPunct w:val="0"/>
        <w:autoSpaceDE/>
        <w:autoSpaceDN/>
        <w:adjustRightInd w:val="0"/>
        <w:ind w:right="657"/>
        <w:contextualSpacing/>
        <w:jc w:val="both"/>
        <w:rPr>
          <w:rFonts w:cs="Arial"/>
          <w:snapToGrid w:val="0"/>
          <w:spacing w:val="-3"/>
          <w:szCs w:val="22"/>
        </w:rPr>
      </w:pPr>
      <w:r>
        <w:rPr>
          <w:rFonts w:cs="Arial"/>
          <w:snapToGrid w:val="0"/>
          <w:spacing w:val="-3"/>
          <w:szCs w:val="22"/>
        </w:rPr>
        <w:t>Role: Co-I (</w:t>
      </w:r>
      <w:r w:rsidRPr="00601E94">
        <w:rPr>
          <w:rFonts w:cs="Arial"/>
          <w:b/>
          <w:bCs/>
          <w:snapToGrid w:val="0"/>
          <w:spacing w:val="-3"/>
          <w:szCs w:val="22"/>
        </w:rPr>
        <w:t>PI</w:t>
      </w:r>
      <w:r>
        <w:rPr>
          <w:rFonts w:cs="Arial"/>
          <w:snapToGrid w:val="0"/>
          <w:spacing w:val="-3"/>
          <w:szCs w:val="22"/>
        </w:rPr>
        <w:t xml:space="preserve">, </w:t>
      </w:r>
      <w:r w:rsidRPr="00601E94">
        <w:rPr>
          <w:rFonts w:cs="Arial"/>
          <w:b/>
          <w:bCs/>
          <w:snapToGrid w:val="0"/>
          <w:spacing w:val="-3"/>
          <w:szCs w:val="22"/>
        </w:rPr>
        <w:t>Xiaoming Jin</w:t>
      </w:r>
      <w:r>
        <w:rPr>
          <w:rFonts w:cs="Arial"/>
          <w:snapToGrid w:val="0"/>
          <w:spacing w:val="-3"/>
          <w:szCs w:val="22"/>
        </w:rPr>
        <w:t>)</w:t>
      </w:r>
    </w:p>
    <w:p w14:paraId="156A43C9" w14:textId="54B9EB85" w:rsidR="002775B5" w:rsidRPr="002830A8" w:rsidRDefault="00DA0534" w:rsidP="009F0F29">
      <w:pPr>
        <w:widowControl w:val="0"/>
        <w:kinsoku w:val="0"/>
        <w:overflowPunct w:val="0"/>
        <w:autoSpaceDE/>
        <w:autoSpaceDN/>
        <w:spacing w:before="9" w:line="240" w:lineRule="exact"/>
        <w:jc w:val="both"/>
        <w:rPr>
          <w:rFonts w:cs="Arial"/>
          <w:snapToGrid w:val="0"/>
          <w:szCs w:val="22"/>
        </w:rPr>
      </w:pPr>
      <w:r>
        <w:rPr>
          <w:rFonts w:cs="Arial"/>
          <w:b/>
          <w:snapToGrid w:val="0"/>
          <w:spacing w:val="-3"/>
          <w:szCs w:val="22"/>
        </w:rPr>
        <w:t>3</w:t>
      </w:r>
      <w:r w:rsidR="002775B5" w:rsidRPr="002830A8">
        <w:rPr>
          <w:rFonts w:cs="Arial"/>
          <w:b/>
          <w:snapToGrid w:val="0"/>
          <w:spacing w:val="-3"/>
          <w:szCs w:val="22"/>
        </w:rPr>
        <w:t xml:space="preserve">) </w:t>
      </w:r>
      <w:r w:rsidR="002775B5" w:rsidRPr="002830A8">
        <w:rPr>
          <w:rFonts w:cs="Arial"/>
          <w:snapToGrid w:val="0"/>
          <w:szCs w:val="22"/>
        </w:rPr>
        <w:t>NIH/NIDDK (RO1 DK100905)</w:t>
      </w:r>
      <w:r w:rsidR="002775B5" w:rsidRPr="002830A8">
        <w:rPr>
          <w:rFonts w:cs="Arial"/>
          <w:snapToGrid w:val="0"/>
          <w:szCs w:val="22"/>
        </w:rPr>
        <w:tab/>
        <w:t xml:space="preserve">     </w:t>
      </w:r>
      <w:r w:rsidR="002775B5" w:rsidRPr="002830A8">
        <w:rPr>
          <w:rFonts w:cs="Arial"/>
          <w:snapToGrid w:val="0"/>
          <w:szCs w:val="22"/>
        </w:rPr>
        <w:tab/>
      </w:r>
      <w:r w:rsidR="002775B5" w:rsidRPr="002830A8">
        <w:rPr>
          <w:rFonts w:cs="Arial"/>
          <w:snapToGrid w:val="0"/>
          <w:szCs w:val="22"/>
        </w:rPr>
        <w:tab/>
      </w:r>
      <w:r w:rsidR="002775B5" w:rsidRPr="002830A8">
        <w:rPr>
          <w:rFonts w:cs="Arial"/>
          <w:snapToGrid w:val="0"/>
          <w:szCs w:val="22"/>
        </w:rPr>
        <w:tab/>
      </w:r>
      <w:r w:rsidR="002775B5" w:rsidRPr="002830A8">
        <w:rPr>
          <w:rFonts w:cs="Arial"/>
          <w:snapToGrid w:val="0"/>
          <w:szCs w:val="22"/>
        </w:rPr>
        <w:tab/>
      </w:r>
      <w:r w:rsidR="002775B5" w:rsidRPr="002830A8">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Pr>
          <w:rFonts w:cs="Arial"/>
          <w:snapToGrid w:val="0"/>
          <w:szCs w:val="22"/>
        </w:rPr>
        <w:tab/>
      </w:r>
      <w:r w:rsidR="002775B5" w:rsidRPr="002830A8">
        <w:rPr>
          <w:rFonts w:cs="Arial"/>
          <w:snapToGrid w:val="0"/>
          <w:szCs w:val="22"/>
        </w:rPr>
        <w:t>9/1/13- 5/31/16</w:t>
      </w:r>
    </w:p>
    <w:p w14:paraId="28B733FD" w14:textId="77777777" w:rsidR="002775B5" w:rsidRPr="002830A8" w:rsidRDefault="002775B5" w:rsidP="009F0F29">
      <w:pPr>
        <w:widowControl w:val="0"/>
        <w:autoSpaceDE/>
        <w:autoSpaceDN/>
        <w:adjustRightInd w:val="0"/>
        <w:contextualSpacing/>
        <w:jc w:val="both"/>
        <w:rPr>
          <w:rFonts w:cs="Arial"/>
          <w:snapToGrid w:val="0"/>
          <w:szCs w:val="22"/>
        </w:rPr>
      </w:pPr>
      <w:r w:rsidRPr="002830A8">
        <w:rPr>
          <w:rFonts w:cs="Arial"/>
          <w:snapToGrid w:val="0"/>
          <w:szCs w:val="22"/>
        </w:rPr>
        <w:t>The role of DAMPS in painful bladder syndrome</w:t>
      </w:r>
      <w:r w:rsidRPr="002830A8">
        <w:rPr>
          <w:rFonts w:cs="Arial"/>
          <w:snapToGrid w:val="0"/>
          <w:szCs w:val="22"/>
        </w:rPr>
        <w:tab/>
      </w:r>
    </w:p>
    <w:p w14:paraId="17522CB5" w14:textId="65384B23" w:rsidR="002775B5" w:rsidRDefault="002775B5" w:rsidP="009F0F29">
      <w:pPr>
        <w:widowControl w:val="0"/>
        <w:autoSpaceDE/>
        <w:autoSpaceDN/>
        <w:adjustRightInd w:val="0"/>
        <w:contextualSpacing/>
        <w:jc w:val="both"/>
        <w:rPr>
          <w:rFonts w:cs="Arial"/>
          <w:bCs/>
          <w:snapToGrid w:val="0"/>
          <w:szCs w:val="22"/>
        </w:rPr>
      </w:pPr>
      <w:r w:rsidRPr="002830A8">
        <w:rPr>
          <w:rFonts w:cs="Arial"/>
          <w:snapToGrid w:val="0"/>
          <w:szCs w:val="22"/>
        </w:rPr>
        <w:t xml:space="preserve">Goal: </w:t>
      </w:r>
      <w:r w:rsidR="00C44B7C">
        <w:rPr>
          <w:rFonts w:cs="Arial"/>
          <w:bCs/>
          <w:snapToGrid w:val="0"/>
          <w:szCs w:val="22"/>
        </w:rPr>
        <w:t>Demonstrate the contribution of</w:t>
      </w:r>
      <w:r w:rsidRPr="002830A8">
        <w:rPr>
          <w:rFonts w:cs="Arial"/>
          <w:bCs/>
          <w:snapToGrid w:val="0"/>
          <w:szCs w:val="22"/>
        </w:rPr>
        <w:t xml:space="preserve"> DAMP</w:t>
      </w:r>
      <w:r w:rsidR="00C44B7C">
        <w:rPr>
          <w:rFonts w:cs="Arial"/>
          <w:bCs/>
          <w:snapToGrid w:val="0"/>
          <w:szCs w:val="22"/>
        </w:rPr>
        <w:t>s</w:t>
      </w:r>
      <w:r w:rsidRPr="002830A8">
        <w:rPr>
          <w:rFonts w:cs="Arial"/>
          <w:bCs/>
          <w:snapToGrid w:val="0"/>
          <w:szCs w:val="22"/>
        </w:rPr>
        <w:t xml:space="preserve"> </w:t>
      </w:r>
      <w:r w:rsidR="00C44B7C">
        <w:rPr>
          <w:rFonts w:cs="Arial"/>
          <w:bCs/>
          <w:snapToGrid w:val="0"/>
          <w:szCs w:val="22"/>
        </w:rPr>
        <w:t xml:space="preserve">in </w:t>
      </w:r>
      <w:r w:rsidR="007A3A3E">
        <w:rPr>
          <w:rFonts w:cs="Arial"/>
          <w:bCs/>
          <w:snapToGrid w:val="0"/>
          <w:szCs w:val="22"/>
        </w:rPr>
        <w:t xml:space="preserve">a rodent model of </w:t>
      </w:r>
      <w:r w:rsidR="00C44B7C">
        <w:rPr>
          <w:rFonts w:cs="Arial"/>
          <w:bCs/>
          <w:snapToGrid w:val="0"/>
          <w:szCs w:val="22"/>
        </w:rPr>
        <w:t>painful bladder syndrome</w:t>
      </w:r>
    </w:p>
    <w:p w14:paraId="5BB8C337" w14:textId="638E748E" w:rsidR="00FC5F9E" w:rsidRPr="00601E94" w:rsidRDefault="002775B5" w:rsidP="00400CDD">
      <w:pPr>
        <w:widowControl w:val="0"/>
        <w:kinsoku w:val="0"/>
        <w:overflowPunct w:val="0"/>
        <w:autoSpaceDE/>
        <w:autoSpaceDN/>
        <w:adjustRightInd w:val="0"/>
        <w:ind w:right="657"/>
        <w:contextualSpacing/>
        <w:jc w:val="both"/>
        <w:rPr>
          <w:rStyle w:val="Strong"/>
          <w:rFonts w:cs="Arial"/>
          <w:b w:val="0"/>
          <w:bCs w:val="0"/>
          <w:snapToGrid w:val="0"/>
          <w:spacing w:val="-3"/>
          <w:szCs w:val="22"/>
        </w:rPr>
      </w:pPr>
      <w:r w:rsidRPr="00601E94">
        <w:rPr>
          <w:rFonts w:cs="Arial"/>
          <w:b/>
          <w:bCs/>
          <w:snapToGrid w:val="0"/>
          <w:spacing w:val="-3"/>
          <w:szCs w:val="22"/>
        </w:rPr>
        <w:t>Role: PI</w:t>
      </w:r>
      <w:r w:rsidRPr="00601E94">
        <w:rPr>
          <w:rFonts w:cs="Arial"/>
          <w:b/>
          <w:bCs/>
          <w:snapToGrid w:val="0"/>
          <w:szCs w:val="22"/>
        </w:rPr>
        <w:tab/>
      </w:r>
      <w:r w:rsidRPr="00601E94">
        <w:rPr>
          <w:rFonts w:cs="Arial"/>
          <w:b/>
          <w:bCs/>
          <w:snapToGrid w:val="0"/>
          <w:szCs w:val="22"/>
        </w:rPr>
        <w:tab/>
      </w:r>
    </w:p>
    <w:sectPr w:rsidR="00FC5F9E" w:rsidRPr="00601E94"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0FED" w14:textId="77777777" w:rsidR="009E0176" w:rsidRDefault="009E0176">
      <w:r>
        <w:separator/>
      </w:r>
    </w:p>
  </w:endnote>
  <w:endnote w:type="continuationSeparator" w:id="0">
    <w:p w14:paraId="5841E4DF" w14:textId="77777777" w:rsidR="009E0176" w:rsidRDefault="009E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A4DC" w14:textId="77777777" w:rsidR="009E0176" w:rsidRDefault="009E0176">
      <w:r>
        <w:separator/>
      </w:r>
    </w:p>
  </w:footnote>
  <w:footnote w:type="continuationSeparator" w:id="0">
    <w:p w14:paraId="562CB766" w14:textId="77777777" w:rsidR="009E0176" w:rsidRDefault="009E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556D9"/>
    <w:multiLevelType w:val="hybridMultilevel"/>
    <w:tmpl w:val="E0F48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A26DB"/>
    <w:multiLevelType w:val="hybridMultilevel"/>
    <w:tmpl w:val="A328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44846"/>
    <w:multiLevelType w:val="hybridMultilevel"/>
    <w:tmpl w:val="0A96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B47C2"/>
    <w:multiLevelType w:val="hybridMultilevel"/>
    <w:tmpl w:val="54C0A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4F136299"/>
    <w:multiLevelType w:val="multilevel"/>
    <w:tmpl w:val="A55AE54A"/>
    <w:lvl w:ilvl="0">
      <w:start w:val="1999"/>
      <w:numFmt w:val="decimal"/>
      <w:lvlText w:val="%1"/>
      <w:lvlJc w:val="left"/>
      <w:pPr>
        <w:tabs>
          <w:tab w:val="num" w:pos="1380"/>
        </w:tabs>
        <w:ind w:left="1380" w:hanging="1380"/>
      </w:pPr>
      <w:rPr>
        <w:rFonts w:hint="default"/>
      </w:rPr>
    </w:lvl>
    <w:lvl w:ilvl="1">
      <w:start w:val="2002"/>
      <w:numFmt w:val="decimal"/>
      <w:lvlText w:val="%1-%2"/>
      <w:lvlJc w:val="left"/>
      <w:pPr>
        <w:tabs>
          <w:tab w:val="num" w:pos="1560"/>
        </w:tabs>
        <w:ind w:left="1560" w:hanging="1380"/>
      </w:pPr>
      <w:rPr>
        <w:rFonts w:hint="default"/>
      </w:rPr>
    </w:lvl>
    <w:lvl w:ilvl="2">
      <w:start w:val="1"/>
      <w:numFmt w:val="decimal"/>
      <w:lvlText w:val="%1-%2.%3"/>
      <w:lvlJc w:val="left"/>
      <w:pPr>
        <w:tabs>
          <w:tab w:val="num" w:pos="1740"/>
        </w:tabs>
        <w:ind w:left="1740" w:hanging="1380"/>
      </w:pPr>
      <w:rPr>
        <w:rFonts w:hint="default"/>
      </w:rPr>
    </w:lvl>
    <w:lvl w:ilvl="3">
      <w:start w:val="1"/>
      <w:numFmt w:val="decimal"/>
      <w:lvlText w:val="%1-%2.%3.%4"/>
      <w:lvlJc w:val="left"/>
      <w:pPr>
        <w:tabs>
          <w:tab w:val="num" w:pos="1920"/>
        </w:tabs>
        <w:ind w:left="1920" w:hanging="1380"/>
      </w:pPr>
      <w:rPr>
        <w:rFonts w:hint="default"/>
      </w:rPr>
    </w:lvl>
    <w:lvl w:ilvl="4">
      <w:start w:val="1"/>
      <w:numFmt w:val="decimal"/>
      <w:lvlText w:val="%1-%2.%3.%4.%5"/>
      <w:lvlJc w:val="left"/>
      <w:pPr>
        <w:tabs>
          <w:tab w:val="num" w:pos="2100"/>
        </w:tabs>
        <w:ind w:left="2100" w:hanging="1380"/>
      </w:pPr>
      <w:rPr>
        <w:rFonts w:hint="default"/>
      </w:rPr>
    </w:lvl>
    <w:lvl w:ilvl="5">
      <w:start w:val="1"/>
      <w:numFmt w:val="decimal"/>
      <w:lvlText w:val="%1-%2.%3.%4.%5.%6"/>
      <w:lvlJc w:val="left"/>
      <w:pPr>
        <w:tabs>
          <w:tab w:val="num" w:pos="2280"/>
        </w:tabs>
        <w:ind w:left="2280" w:hanging="13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4"/>
  </w:num>
  <w:num w:numId="14">
    <w:abstractNumId w:val="23"/>
  </w:num>
  <w:num w:numId="15">
    <w:abstractNumId w:val="21"/>
  </w:num>
  <w:num w:numId="16">
    <w:abstractNumId w:val="22"/>
  </w:num>
  <w:num w:numId="17">
    <w:abstractNumId w:val="10"/>
  </w:num>
  <w:num w:numId="18">
    <w:abstractNumId w:val="15"/>
  </w:num>
  <w:num w:numId="19">
    <w:abstractNumId w:val="20"/>
  </w:num>
  <w:num w:numId="20">
    <w:abstractNumId w:val="19"/>
  </w:num>
  <w:num w:numId="21">
    <w:abstractNumId w:val="13"/>
  </w:num>
  <w:num w:numId="22">
    <w:abstractNumId w:val="16"/>
  </w:num>
  <w:num w:numId="23">
    <w:abstractNumId w:val="1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52FD"/>
    <w:rsid w:val="0002605C"/>
    <w:rsid w:val="00067621"/>
    <w:rsid w:val="00084466"/>
    <w:rsid w:val="000A1910"/>
    <w:rsid w:val="000E3BEC"/>
    <w:rsid w:val="001173CB"/>
    <w:rsid w:val="00122EB3"/>
    <w:rsid w:val="00132CA6"/>
    <w:rsid w:val="0014571A"/>
    <w:rsid w:val="00170D87"/>
    <w:rsid w:val="00177D49"/>
    <w:rsid w:val="00183022"/>
    <w:rsid w:val="00195F6B"/>
    <w:rsid w:val="001A565A"/>
    <w:rsid w:val="001C065C"/>
    <w:rsid w:val="001F702F"/>
    <w:rsid w:val="00221D36"/>
    <w:rsid w:val="0024529C"/>
    <w:rsid w:val="002506F6"/>
    <w:rsid w:val="002775B5"/>
    <w:rsid w:val="0028051C"/>
    <w:rsid w:val="002830A8"/>
    <w:rsid w:val="002A70D9"/>
    <w:rsid w:val="002B7443"/>
    <w:rsid w:val="002C4808"/>
    <w:rsid w:val="002C51BC"/>
    <w:rsid w:val="002D7520"/>
    <w:rsid w:val="002E2CA2"/>
    <w:rsid w:val="002E5125"/>
    <w:rsid w:val="00307C9E"/>
    <w:rsid w:val="0032041E"/>
    <w:rsid w:val="00320EFE"/>
    <w:rsid w:val="00321A19"/>
    <w:rsid w:val="0035045F"/>
    <w:rsid w:val="0037667F"/>
    <w:rsid w:val="00382AB6"/>
    <w:rsid w:val="00383712"/>
    <w:rsid w:val="003C2647"/>
    <w:rsid w:val="003C3CA5"/>
    <w:rsid w:val="003C62D6"/>
    <w:rsid w:val="003D2399"/>
    <w:rsid w:val="003E3096"/>
    <w:rsid w:val="003E4A92"/>
    <w:rsid w:val="003F6A45"/>
    <w:rsid w:val="00400C10"/>
    <w:rsid w:val="00400CDD"/>
    <w:rsid w:val="0040289D"/>
    <w:rsid w:val="004040F1"/>
    <w:rsid w:val="00414904"/>
    <w:rsid w:val="00420925"/>
    <w:rsid w:val="00432346"/>
    <w:rsid w:val="00447F3A"/>
    <w:rsid w:val="004759D9"/>
    <w:rsid w:val="00481C15"/>
    <w:rsid w:val="0049068A"/>
    <w:rsid w:val="00493D23"/>
    <w:rsid w:val="004A3FC8"/>
    <w:rsid w:val="004B13E9"/>
    <w:rsid w:val="00503B57"/>
    <w:rsid w:val="005145BB"/>
    <w:rsid w:val="00517BFD"/>
    <w:rsid w:val="0054471F"/>
    <w:rsid w:val="005461F3"/>
    <w:rsid w:val="00547118"/>
    <w:rsid w:val="00547AC9"/>
    <w:rsid w:val="00562D79"/>
    <w:rsid w:val="00592740"/>
    <w:rsid w:val="005A7F6F"/>
    <w:rsid w:val="005C2BDD"/>
    <w:rsid w:val="005C2CF8"/>
    <w:rsid w:val="005C47A8"/>
    <w:rsid w:val="005E406E"/>
    <w:rsid w:val="005F0B12"/>
    <w:rsid w:val="005F5F51"/>
    <w:rsid w:val="00601C69"/>
    <w:rsid w:val="00601E94"/>
    <w:rsid w:val="00616BCC"/>
    <w:rsid w:val="0061770F"/>
    <w:rsid w:val="00624261"/>
    <w:rsid w:val="0064641E"/>
    <w:rsid w:val="00646AF9"/>
    <w:rsid w:val="00656AB8"/>
    <w:rsid w:val="006609B6"/>
    <w:rsid w:val="0068699D"/>
    <w:rsid w:val="006A353C"/>
    <w:rsid w:val="006A56FC"/>
    <w:rsid w:val="006B2D1C"/>
    <w:rsid w:val="006C0F9E"/>
    <w:rsid w:val="006C1E1F"/>
    <w:rsid w:val="006E6FB5"/>
    <w:rsid w:val="007050F5"/>
    <w:rsid w:val="007107DB"/>
    <w:rsid w:val="0071140F"/>
    <w:rsid w:val="00722C8F"/>
    <w:rsid w:val="00725289"/>
    <w:rsid w:val="00735F6F"/>
    <w:rsid w:val="007375E8"/>
    <w:rsid w:val="00763DE9"/>
    <w:rsid w:val="00781234"/>
    <w:rsid w:val="007A3A3E"/>
    <w:rsid w:val="007B7AF3"/>
    <w:rsid w:val="007C349E"/>
    <w:rsid w:val="008073EB"/>
    <w:rsid w:val="00843027"/>
    <w:rsid w:val="00873917"/>
    <w:rsid w:val="00874EBC"/>
    <w:rsid w:val="0087514A"/>
    <w:rsid w:val="00890CA9"/>
    <w:rsid w:val="008C6976"/>
    <w:rsid w:val="009211D3"/>
    <w:rsid w:val="00933173"/>
    <w:rsid w:val="00934124"/>
    <w:rsid w:val="00952A27"/>
    <w:rsid w:val="00977FA5"/>
    <w:rsid w:val="0098047F"/>
    <w:rsid w:val="00986EAF"/>
    <w:rsid w:val="009C1B65"/>
    <w:rsid w:val="009D7E97"/>
    <w:rsid w:val="009E0176"/>
    <w:rsid w:val="009E52CA"/>
    <w:rsid w:val="009F0F29"/>
    <w:rsid w:val="009F72E5"/>
    <w:rsid w:val="00A03FFA"/>
    <w:rsid w:val="00A04942"/>
    <w:rsid w:val="00A04B52"/>
    <w:rsid w:val="00A1469B"/>
    <w:rsid w:val="00A14EF5"/>
    <w:rsid w:val="00A249A0"/>
    <w:rsid w:val="00A26D0F"/>
    <w:rsid w:val="00A42D9B"/>
    <w:rsid w:val="00A50A8B"/>
    <w:rsid w:val="00A55D1D"/>
    <w:rsid w:val="00A63D7C"/>
    <w:rsid w:val="00A73010"/>
    <w:rsid w:val="00A7514C"/>
    <w:rsid w:val="00A8122C"/>
    <w:rsid w:val="00A83312"/>
    <w:rsid w:val="00AE41C4"/>
    <w:rsid w:val="00B22687"/>
    <w:rsid w:val="00B22A42"/>
    <w:rsid w:val="00B30E81"/>
    <w:rsid w:val="00BF3FA9"/>
    <w:rsid w:val="00C05C55"/>
    <w:rsid w:val="00C076C6"/>
    <w:rsid w:val="00C1247F"/>
    <w:rsid w:val="00C137DA"/>
    <w:rsid w:val="00C20F69"/>
    <w:rsid w:val="00C3113F"/>
    <w:rsid w:val="00C44B7C"/>
    <w:rsid w:val="00C4536F"/>
    <w:rsid w:val="00C46ADA"/>
    <w:rsid w:val="00C83BD2"/>
    <w:rsid w:val="00C8438D"/>
    <w:rsid w:val="00C85025"/>
    <w:rsid w:val="00C918BD"/>
    <w:rsid w:val="00C94E59"/>
    <w:rsid w:val="00CA1CAD"/>
    <w:rsid w:val="00CA680A"/>
    <w:rsid w:val="00CD69D5"/>
    <w:rsid w:val="00CE0951"/>
    <w:rsid w:val="00CF68A2"/>
    <w:rsid w:val="00D218AC"/>
    <w:rsid w:val="00D3779E"/>
    <w:rsid w:val="00D679E5"/>
    <w:rsid w:val="00D70ACD"/>
    <w:rsid w:val="00D74391"/>
    <w:rsid w:val="00D83360"/>
    <w:rsid w:val="00D865C9"/>
    <w:rsid w:val="00DA0534"/>
    <w:rsid w:val="00DB09FF"/>
    <w:rsid w:val="00DB7B85"/>
    <w:rsid w:val="00DC0EF0"/>
    <w:rsid w:val="00DD31B4"/>
    <w:rsid w:val="00DE2919"/>
    <w:rsid w:val="00DF7645"/>
    <w:rsid w:val="00E03323"/>
    <w:rsid w:val="00E047AD"/>
    <w:rsid w:val="00E12287"/>
    <w:rsid w:val="00E127A1"/>
    <w:rsid w:val="00E20E6D"/>
    <w:rsid w:val="00E355C2"/>
    <w:rsid w:val="00E53B95"/>
    <w:rsid w:val="00E547C9"/>
    <w:rsid w:val="00E6292C"/>
    <w:rsid w:val="00E67A05"/>
    <w:rsid w:val="00E74AB7"/>
    <w:rsid w:val="00E81FE1"/>
    <w:rsid w:val="00E90203"/>
    <w:rsid w:val="00EA0405"/>
    <w:rsid w:val="00EC7C78"/>
    <w:rsid w:val="00ED35D7"/>
    <w:rsid w:val="00ED61AB"/>
    <w:rsid w:val="00EE7B3B"/>
    <w:rsid w:val="00EF4C32"/>
    <w:rsid w:val="00EF69CD"/>
    <w:rsid w:val="00F02126"/>
    <w:rsid w:val="00F07AB3"/>
    <w:rsid w:val="00F262AB"/>
    <w:rsid w:val="00F30344"/>
    <w:rsid w:val="00F42BA1"/>
    <w:rsid w:val="00F7284D"/>
    <w:rsid w:val="00F90C61"/>
    <w:rsid w:val="00F94A2B"/>
    <w:rsid w:val="00F9599D"/>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10pt">
    <w:name w:val="Data Field 10pt"/>
    <w:basedOn w:val="Normal"/>
    <w:rsid w:val="00A249A0"/>
    <w:rPr>
      <w:rFonts w:cs="Arial"/>
      <w:sz w:val="20"/>
      <w:szCs w:val="20"/>
    </w:rPr>
  </w:style>
  <w:style w:type="paragraph" w:customStyle="1" w:styleId="font8">
    <w:name w:val="font8"/>
    <w:basedOn w:val="Normal"/>
    <w:rsid w:val="00A249A0"/>
    <w:pPr>
      <w:autoSpaceDE/>
      <w:autoSpaceDN/>
      <w:spacing w:before="100" w:beforeAutospacing="1" w:after="100" w:afterAutospacing="1"/>
    </w:pPr>
    <w:rPr>
      <w:rFonts w:eastAsia="Arial Unicode MS" w:cs="Arial"/>
      <w:b/>
      <w:bCs/>
      <w:sz w:val="18"/>
      <w:szCs w:val="18"/>
    </w:rPr>
  </w:style>
  <w:style w:type="paragraph" w:styleId="Footer">
    <w:name w:val="footer"/>
    <w:basedOn w:val="Normal"/>
    <w:link w:val="FooterChar"/>
    <w:rsid w:val="00A249A0"/>
    <w:pPr>
      <w:widowControl w:val="0"/>
      <w:tabs>
        <w:tab w:val="center" w:pos="4320"/>
        <w:tab w:val="right" w:pos="8640"/>
      </w:tabs>
      <w:autoSpaceDE/>
      <w:autoSpaceDN/>
    </w:pPr>
    <w:rPr>
      <w:rFonts w:ascii="CG Times" w:hAnsi="CG Times"/>
      <w:snapToGrid w:val="0"/>
      <w:sz w:val="24"/>
      <w:szCs w:val="20"/>
    </w:rPr>
  </w:style>
  <w:style w:type="character" w:customStyle="1" w:styleId="FooterChar">
    <w:name w:val="Footer Char"/>
    <w:basedOn w:val="DefaultParagraphFont"/>
    <w:link w:val="Footer"/>
    <w:rsid w:val="00A249A0"/>
    <w:rPr>
      <w:rFonts w:ascii="CG Times" w:hAnsi="CG Times"/>
      <w:snapToGrid w:val="0"/>
      <w:sz w:val="24"/>
    </w:rPr>
  </w:style>
  <w:style w:type="paragraph" w:customStyle="1" w:styleId="ReminderList3">
    <w:name w:val="Reminder List 3"/>
    <w:basedOn w:val="Normal"/>
    <w:rsid w:val="00A249A0"/>
    <w:pPr>
      <w:numPr>
        <w:numId w:val="19"/>
      </w:numPr>
      <w:tabs>
        <w:tab w:val="clear" w:pos="360"/>
        <w:tab w:val="left" w:pos="1080"/>
      </w:tabs>
      <w:spacing w:after="60"/>
      <w:ind w:left="1080"/>
    </w:pPr>
    <w:rPr>
      <w:rFonts w:ascii="Helvetica" w:hAnsi="Helvetica"/>
      <w:szCs w:val="22"/>
    </w:rPr>
  </w:style>
  <w:style w:type="paragraph" w:customStyle="1" w:styleId="DataField11pt">
    <w:name w:val="Data Field 11pt"/>
    <w:basedOn w:val="Normal"/>
    <w:rsid w:val="00A249A0"/>
    <w:pPr>
      <w:spacing w:line="300" w:lineRule="exact"/>
    </w:pPr>
    <w:rPr>
      <w:rFonts w:cs="Arial"/>
      <w:noProof/>
      <w:szCs w:val="20"/>
    </w:rPr>
  </w:style>
  <w:style w:type="paragraph" w:customStyle="1" w:styleId="sbirtop">
    <w:name w:val="sbirtop"/>
    <w:basedOn w:val="Normal"/>
    <w:rsid w:val="002830A8"/>
    <w:pPr>
      <w:numPr>
        <w:numId w:val="21"/>
      </w:numPr>
      <w:tabs>
        <w:tab w:val="num" w:pos="1440"/>
      </w:tabs>
      <w:spacing w:before="100" w:after="240"/>
      <w:ind w:left="1440" w:hanging="720"/>
    </w:pPr>
    <w:rPr>
      <w:rFonts w:ascii="Times" w:hAnsi="Times"/>
      <w:sz w:val="24"/>
    </w:rPr>
  </w:style>
  <w:style w:type="paragraph" w:styleId="ListParagraph">
    <w:name w:val="List Paragraph"/>
    <w:basedOn w:val="Normal"/>
    <w:uiPriority w:val="34"/>
    <w:qFormat/>
    <w:rsid w:val="00A73010"/>
    <w:pPr>
      <w:ind w:left="720"/>
      <w:contextualSpacing/>
    </w:pPr>
  </w:style>
  <w:style w:type="character" w:customStyle="1" w:styleId="UnresolvedMention1">
    <w:name w:val="Unresolved Mention1"/>
    <w:basedOn w:val="DefaultParagraphFont"/>
    <w:uiPriority w:val="99"/>
    <w:semiHidden/>
    <w:unhideWhenUsed/>
    <w:rsid w:val="00DC0EF0"/>
    <w:rPr>
      <w:color w:val="605E5C"/>
      <w:shd w:val="clear" w:color="auto" w:fill="E1DFDD"/>
    </w:rPr>
  </w:style>
  <w:style w:type="character" w:styleId="FollowedHyperlink">
    <w:name w:val="FollowedHyperlink"/>
    <w:basedOn w:val="DefaultParagraphFont"/>
    <w:rsid w:val="0040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6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sites/myncbi/fletcher.white.1/bibliography/40234758/public/?sort=date&amp;direction=descen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45552-5378-42E1-89C3-D732967E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22480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Fletcher White</cp:lastModifiedBy>
  <cp:revision>2</cp:revision>
  <cp:lastPrinted>2011-03-11T19:43:00Z</cp:lastPrinted>
  <dcterms:created xsi:type="dcterms:W3CDTF">2020-01-12T01:45:00Z</dcterms:created>
  <dcterms:modified xsi:type="dcterms:W3CDTF">2020-01-12T01:45:00Z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