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933342F" w14:textId="77777777" w:rsidR="007B59D2" w:rsidRPr="007D0FDD" w:rsidRDefault="007B59D2" w:rsidP="007B59D2">
      <w:pPr>
        <w:jc w:val="center"/>
        <w:rPr>
          <w:rFonts w:ascii="Arial" w:hAnsi="Arial" w:cs="Arial"/>
          <w:b/>
          <w:sz w:val="20"/>
          <w:szCs w:val="20"/>
        </w:rPr>
      </w:pPr>
      <w:r w:rsidRPr="007D0FDD">
        <w:rPr>
          <w:rFonts w:ascii="Arial" w:hAnsi="Arial" w:cs="Arial"/>
          <w:b/>
          <w:i/>
          <w:sz w:val="20"/>
          <w:szCs w:val="20"/>
        </w:rPr>
        <w:t xml:space="preserve">CURRICULUM VITAE </w:t>
      </w:r>
    </w:p>
    <w:p w14:paraId="7C65BC52" w14:textId="77777777" w:rsidR="004B7725" w:rsidRPr="007D0FDD" w:rsidRDefault="004B7725" w:rsidP="007B59D2">
      <w:pPr>
        <w:jc w:val="center"/>
        <w:rPr>
          <w:rFonts w:ascii="Arial" w:hAnsi="Arial" w:cs="Arial"/>
          <w:sz w:val="20"/>
          <w:szCs w:val="20"/>
        </w:rPr>
      </w:pPr>
    </w:p>
    <w:p w14:paraId="65F6A068" w14:textId="2C08A8A3" w:rsidR="007B59D2" w:rsidRPr="007D0FDD" w:rsidRDefault="003B54E3" w:rsidP="004B372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D0FDD">
        <w:rPr>
          <w:rFonts w:ascii="Arial" w:hAnsi="Arial" w:cs="Arial"/>
          <w:b/>
          <w:sz w:val="20"/>
          <w:szCs w:val="20"/>
        </w:rPr>
        <w:t>Malaz A. Boustani</w:t>
      </w:r>
      <w:r w:rsidR="00127870" w:rsidRPr="007D0FDD">
        <w:rPr>
          <w:rFonts w:ascii="Arial" w:hAnsi="Arial" w:cs="Arial"/>
          <w:b/>
          <w:sz w:val="20"/>
          <w:szCs w:val="20"/>
        </w:rPr>
        <w:t>,</w:t>
      </w:r>
      <w:r w:rsidR="004B3722" w:rsidRPr="007D0FDD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4B3722" w:rsidRPr="007D0FDD">
        <w:rPr>
          <w:rFonts w:ascii="Arial" w:hAnsi="Arial" w:cs="Arial"/>
          <w:b/>
          <w:sz w:val="20"/>
          <w:szCs w:val="20"/>
        </w:rPr>
        <w:t>MD,MPH</w:t>
      </w:r>
      <w:proofErr w:type="gramEnd"/>
    </w:p>
    <w:p w14:paraId="727655D3" w14:textId="75E0C8BB" w:rsidR="004B3722" w:rsidRPr="007D0FDD" w:rsidRDefault="004B3722" w:rsidP="004B372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mboustan@iu.edu</w:t>
      </w:r>
    </w:p>
    <w:p w14:paraId="4174911E" w14:textId="77777777" w:rsidR="000656D3" w:rsidRPr="007D0FDD" w:rsidRDefault="000656D3" w:rsidP="000656D3">
      <w:pPr>
        <w:rPr>
          <w:rFonts w:ascii="Arial" w:hAnsi="Arial" w:cs="Arial"/>
          <w:sz w:val="20"/>
          <w:szCs w:val="20"/>
        </w:rPr>
      </w:pPr>
    </w:p>
    <w:p w14:paraId="5931142C" w14:textId="77777777" w:rsidR="007B0A74" w:rsidRPr="007D0FDD" w:rsidRDefault="007B0A74" w:rsidP="000656D3">
      <w:pPr>
        <w:rPr>
          <w:rFonts w:ascii="Arial" w:hAnsi="Arial" w:cs="Arial"/>
          <w:sz w:val="20"/>
          <w:szCs w:val="20"/>
        </w:rPr>
      </w:pPr>
    </w:p>
    <w:p w14:paraId="4ADFCCC0" w14:textId="77777777" w:rsidR="007B59D2" w:rsidRPr="007D0FDD" w:rsidRDefault="007B59D2" w:rsidP="00526828">
      <w:pPr>
        <w:tabs>
          <w:tab w:val="left" w:pos="180"/>
        </w:tabs>
        <w:rPr>
          <w:rFonts w:ascii="Arial" w:hAnsi="Arial" w:cs="Arial"/>
          <w:sz w:val="20"/>
          <w:szCs w:val="20"/>
        </w:rPr>
      </w:pPr>
    </w:p>
    <w:p w14:paraId="06BEC9C1" w14:textId="77777777" w:rsidR="003E79F8" w:rsidRPr="007D0FDD" w:rsidRDefault="003E79F8" w:rsidP="00526828">
      <w:pPr>
        <w:tabs>
          <w:tab w:val="left" w:pos="180"/>
        </w:tabs>
        <w:rPr>
          <w:rFonts w:ascii="Arial" w:hAnsi="Arial" w:cs="Arial"/>
          <w:sz w:val="20"/>
          <w:szCs w:val="20"/>
        </w:rPr>
      </w:pPr>
    </w:p>
    <w:p w14:paraId="44B97EC5" w14:textId="7EE2F8B5" w:rsidR="00063859" w:rsidRPr="00B767C8" w:rsidRDefault="007B59D2" w:rsidP="00B45B05">
      <w:pPr>
        <w:tabs>
          <w:tab w:val="left" w:pos="7200"/>
        </w:tabs>
        <w:rPr>
          <w:rFonts w:ascii="Arial" w:hAnsi="Arial" w:cs="Arial"/>
          <w:b/>
          <w:sz w:val="20"/>
          <w:szCs w:val="20"/>
        </w:rPr>
      </w:pPr>
      <w:r w:rsidRPr="007D0FDD">
        <w:rPr>
          <w:rFonts w:ascii="Arial" w:hAnsi="Arial" w:cs="Arial"/>
          <w:b/>
          <w:sz w:val="20"/>
          <w:szCs w:val="20"/>
        </w:rPr>
        <w:t>EDUCATION</w:t>
      </w:r>
    </w:p>
    <w:p w14:paraId="2AA436B8" w14:textId="6CF8341A" w:rsidR="00526828" w:rsidRPr="001A37B8" w:rsidRDefault="007B59D2" w:rsidP="007E7F77">
      <w:pPr>
        <w:tabs>
          <w:tab w:val="left" w:pos="270"/>
          <w:tab w:val="left" w:pos="4320"/>
          <w:tab w:val="left" w:pos="720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  <w:t>POSTDOCTORAL</w:t>
      </w:r>
    </w:p>
    <w:p w14:paraId="74A2E72E" w14:textId="21A30752" w:rsidR="00CF3A42" w:rsidRPr="007D0FDD" w:rsidRDefault="00CF3A42" w:rsidP="007E7F77">
      <w:pPr>
        <w:tabs>
          <w:tab w:val="left" w:pos="270"/>
          <w:tab w:val="left" w:pos="4320"/>
          <w:tab w:val="left" w:pos="720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  <w:t>Mt. Sinai Medical Center</w:t>
      </w:r>
      <w:r w:rsidR="003B54E3" w:rsidRPr="007D0FDD">
        <w:rPr>
          <w:rFonts w:ascii="Arial" w:hAnsi="Arial" w:cs="Arial"/>
          <w:sz w:val="20"/>
          <w:szCs w:val="20"/>
        </w:rPr>
        <w:tab/>
      </w:r>
      <w:r w:rsidR="001A37B8">
        <w:rPr>
          <w:rFonts w:ascii="Arial" w:hAnsi="Arial" w:cs="Arial"/>
          <w:sz w:val="20"/>
          <w:szCs w:val="20"/>
        </w:rPr>
        <w:t>Internal Medicine</w:t>
      </w:r>
      <w:r w:rsidR="001A37B8">
        <w:rPr>
          <w:rFonts w:ascii="Arial" w:hAnsi="Arial" w:cs="Arial"/>
          <w:sz w:val="20"/>
          <w:szCs w:val="20"/>
        </w:rPr>
        <w:tab/>
      </w:r>
      <w:r w:rsidR="001A37B8">
        <w:rPr>
          <w:rFonts w:ascii="Arial" w:hAnsi="Arial" w:cs="Arial"/>
          <w:sz w:val="20"/>
          <w:szCs w:val="20"/>
        </w:rPr>
        <w:tab/>
        <w:t xml:space="preserve">1996 – </w:t>
      </w:r>
      <w:r w:rsidR="003B54E3" w:rsidRPr="007D0FDD">
        <w:rPr>
          <w:rFonts w:ascii="Arial" w:hAnsi="Arial" w:cs="Arial"/>
          <w:sz w:val="20"/>
          <w:szCs w:val="20"/>
        </w:rPr>
        <w:t>1999</w:t>
      </w:r>
    </w:p>
    <w:p w14:paraId="288BD469" w14:textId="0BB1F282" w:rsidR="00CF3A42" w:rsidRPr="007D0FDD" w:rsidRDefault="00CF3A42" w:rsidP="007E7F77">
      <w:pPr>
        <w:tabs>
          <w:tab w:val="left" w:pos="270"/>
          <w:tab w:val="left" w:pos="2520"/>
          <w:tab w:val="left" w:pos="4320"/>
          <w:tab w:val="left" w:pos="720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  <w:t>Case Western Reserve University</w:t>
      </w:r>
      <w:r w:rsidR="001A37B8">
        <w:rPr>
          <w:rFonts w:ascii="Arial" w:hAnsi="Arial" w:cs="Arial"/>
          <w:sz w:val="20"/>
          <w:szCs w:val="20"/>
        </w:rPr>
        <w:t>,</w:t>
      </w:r>
      <w:r w:rsidRPr="007D0FDD">
        <w:rPr>
          <w:rFonts w:ascii="Arial" w:hAnsi="Arial" w:cs="Arial"/>
          <w:sz w:val="20"/>
          <w:szCs w:val="20"/>
        </w:rPr>
        <w:tab/>
      </w:r>
      <w:r w:rsidR="001A37B8">
        <w:rPr>
          <w:rFonts w:ascii="Arial" w:hAnsi="Arial" w:cs="Arial"/>
          <w:sz w:val="20"/>
          <w:szCs w:val="20"/>
        </w:rPr>
        <w:t>Residency</w:t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  <w:t xml:space="preserve"> </w:t>
      </w:r>
    </w:p>
    <w:p w14:paraId="17608DFF" w14:textId="77777777" w:rsidR="003B54E3" w:rsidRPr="007D0FDD" w:rsidRDefault="003B54E3" w:rsidP="007E7F77">
      <w:pPr>
        <w:tabs>
          <w:tab w:val="left" w:pos="270"/>
          <w:tab w:val="left" w:pos="2520"/>
          <w:tab w:val="left" w:pos="4320"/>
          <w:tab w:val="left" w:pos="720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</w:r>
      <w:r w:rsidR="00CF3A42" w:rsidRPr="007D0FDD">
        <w:rPr>
          <w:rFonts w:ascii="Arial" w:hAnsi="Arial" w:cs="Arial"/>
          <w:sz w:val="20"/>
          <w:szCs w:val="20"/>
        </w:rPr>
        <w:t>Cleveland, OH</w:t>
      </w:r>
      <w:r w:rsidR="00CF3A42" w:rsidRPr="007D0FDD">
        <w:rPr>
          <w:rFonts w:ascii="Arial" w:hAnsi="Arial" w:cs="Arial"/>
          <w:sz w:val="20"/>
          <w:szCs w:val="20"/>
        </w:rPr>
        <w:tab/>
      </w:r>
      <w:r w:rsidR="00CF3A42"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</w:p>
    <w:p w14:paraId="3C4018D0" w14:textId="61380ED9" w:rsidR="003E400D" w:rsidRPr="007D0FDD" w:rsidRDefault="004B3722" w:rsidP="007E7F77">
      <w:pPr>
        <w:tabs>
          <w:tab w:val="left" w:pos="270"/>
          <w:tab w:val="left" w:pos="2520"/>
          <w:tab w:val="left" w:pos="4320"/>
          <w:tab w:val="left" w:pos="720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  <w:t xml:space="preserve"> </w:t>
      </w:r>
      <w:r w:rsidRPr="007D0FDD">
        <w:rPr>
          <w:rFonts w:ascii="Arial" w:hAnsi="Arial" w:cs="Arial"/>
          <w:sz w:val="20"/>
          <w:szCs w:val="20"/>
        </w:rPr>
        <w:tab/>
      </w:r>
      <w:r w:rsidR="001A37B8">
        <w:rPr>
          <w:rFonts w:ascii="Arial" w:hAnsi="Arial" w:cs="Arial"/>
          <w:sz w:val="20"/>
          <w:szCs w:val="20"/>
        </w:rPr>
        <w:tab/>
      </w:r>
      <w:r w:rsidR="001A37B8">
        <w:rPr>
          <w:rFonts w:ascii="Arial" w:hAnsi="Arial" w:cs="Arial"/>
          <w:sz w:val="20"/>
          <w:szCs w:val="20"/>
        </w:rPr>
        <w:tab/>
      </w:r>
      <w:r w:rsidR="001A37B8">
        <w:rPr>
          <w:rFonts w:ascii="Arial" w:hAnsi="Arial" w:cs="Arial"/>
          <w:sz w:val="20"/>
          <w:szCs w:val="20"/>
        </w:rPr>
        <w:tab/>
      </w:r>
      <w:r w:rsidR="001A37B8">
        <w:rPr>
          <w:rFonts w:ascii="Arial" w:hAnsi="Arial" w:cs="Arial"/>
          <w:sz w:val="20"/>
          <w:szCs w:val="20"/>
        </w:rPr>
        <w:tab/>
      </w:r>
      <w:r w:rsidR="00CF3A42" w:rsidRPr="007D0FDD">
        <w:rPr>
          <w:rFonts w:ascii="Arial" w:hAnsi="Arial" w:cs="Arial"/>
          <w:sz w:val="20"/>
          <w:szCs w:val="20"/>
        </w:rPr>
        <w:tab/>
      </w:r>
      <w:r w:rsidR="00017052" w:rsidRPr="007D0FDD">
        <w:rPr>
          <w:rFonts w:ascii="Arial" w:hAnsi="Arial" w:cs="Arial"/>
          <w:sz w:val="20"/>
          <w:szCs w:val="20"/>
        </w:rPr>
        <w:t xml:space="preserve"> </w:t>
      </w:r>
    </w:p>
    <w:p w14:paraId="0204B324" w14:textId="77777777" w:rsidR="007B59D2" w:rsidRPr="007D0FDD" w:rsidRDefault="003E400D" w:rsidP="007E7F77">
      <w:pPr>
        <w:tabs>
          <w:tab w:val="left" w:pos="270"/>
          <w:tab w:val="left" w:pos="4320"/>
          <w:tab w:val="left" w:pos="720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</w:r>
      <w:r w:rsidR="007B59D2" w:rsidRPr="007D0FDD">
        <w:rPr>
          <w:rFonts w:ascii="Arial" w:hAnsi="Arial" w:cs="Arial"/>
          <w:sz w:val="20"/>
          <w:szCs w:val="20"/>
        </w:rPr>
        <w:t>GRADUATE</w:t>
      </w:r>
    </w:p>
    <w:p w14:paraId="3A8CA2BA" w14:textId="323A7FDA" w:rsidR="002019D8" w:rsidRPr="007D0FDD" w:rsidRDefault="002019D8" w:rsidP="007E7F77">
      <w:pPr>
        <w:tabs>
          <w:tab w:val="left" w:pos="270"/>
          <w:tab w:val="left" w:pos="2520"/>
          <w:tab w:val="left" w:pos="4320"/>
          <w:tab w:val="left" w:pos="720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  <w:t xml:space="preserve">University of Damascus, </w:t>
      </w:r>
      <w:r w:rsidR="003B54E3" w:rsidRPr="007D0FDD">
        <w:rPr>
          <w:rFonts w:ascii="Arial" w:hAnsi="Arial" w:cs="Arial"/>
          <w:sz w:val="20"/>
          <w:szCs w:val="20"/>
        </w:rPr>
        <w:tab/>
      </w:r>
      <w:r w:rsidR="003B54E3" w:rsidRPr="007D0FDD">
        <w:rPr>
          <w:rFonts w:ascii="Arial" w:hAnsi="Arial" w:cs="Arial"/>
          <w:sz w:val="20"/>
          <w:szCs w:val="20"/>
        </w:rPr>
        <w:tab/>
        <w:t>MD</w:t>
      </w:r>
      <w:r w:rsidR="001A37B8">
        <w:rPr>
          <w:rFonts w:ascii="Arial" w:hAnsi="Arial" w:cs="Arial"/>
          <w:sz w:val="20"/>
          <w:szCs w:val="20"/>
        </w:rPr>
        <w:tab/>
        <w:t xml:space="preserve"> </w:t>
      </w:r>
      <w:r w:rsidR="001A37B8">
        <w:rPr>
          <w:rFonts w:ascii="Arial" w:hAnsi="Arial" w:cs="Arial"/>
          <w:sz w:val="20"/>
          <w:szCs w:val="20"/>
        </w:rPr>
        <w:tab/>
        <w:t xml:space="preserve">1988 </w:t>
      </w:r>
      <w:r w:rsidR="003B54E3" w:rsidRPr="007D0FDD">
        <w:rPr>
          <w:rFonts w:ascii="Arial" w:hAnsi="Arial" w:cs="Arial"/>
          <w:sz w:val="20"/>
          <w:szCs w:val="20"/>
        </w:rPr>
        <w:t>–</w:t>
      </w:r>
      <w:r w:rsidR="001A37B8">
        <w:rPr>
          <w:rFonts w:ascii="Arial" w:hAnsi="Arial" w:cs="Arial"/>
          <w:sz w:val="20"/>
          <w:szCs w:val="20"/>
        </w:rPr>
        <w:t xml:space="preserve"> </w:t>
      </w:r>
      <w:r w:rsidR="00B767C8">
        <w:rPr>
          <w:rFonts w:ascii="Arial" w:hAnsi="Arial" w:cs="Arial"/>
          <w:sz w:val="20"/>
          <w:szCs w:val="20"/>
        </w:rPr>
        <w:t>1994</w:t>
      </w:r>
    </w:p>
    <w:p w14:paraId="2E263B86" w14:textId="5C2F1BFF" w:rsidR="00790AE0" w:rsidRPr="007D0FDD" w:rsidRDefault="002019D8" w:rsidP="007E7F77">
      <w:pPr>
        <w:tabs>
          <w:tab w:val="left" w:pos="270"/>
          <w:tab w:val="left" w:pos="2520"/>
          <w:tab w:val="left" w:pos="4320"/>
          <w:tab w:val="left" w:pos="720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  <w:t>Damascus, Syria</w:t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="003E400D" w:rsidRPr="007D0FDD">
        <w:rPr>
          <w:rFonts w:ascii="Arial" w:hAnsi="Arial" w:cs="Arial"/>
          <w:sz w:val="20"/>
          <w:szCs w:val="20"/>
        </w:rPr>
        <w:tab/>
      </w:r>
    </w:p>
    <w:p w14:paraId="3C94D9ED" w14:textId="440112C4" w:rsidR="00B767C8" w:rsidRDefault="00790AE0" w:rsidP="007E7F77">
      <w:pPr>
        <w:tabs>
          <w:tab w:val="left" w:pos="270"/>
          <w:tab w:val="left" w:pos="4320"/>
          <w:tab w:val="left" w:pos="720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</w:r>
      <w:r w:rsidR="00B767C8">
        <w:rPr>
          <w:rFonts w:ascii="Arial" w:hAnsi="Arial" w:cs="Arial"/>
          <w:sz w:val="20"/>
          <w:szCs w:val="20"/>
        </w:rPr>
        <w:t>University of North Carolina</w:t>
      </w:r>
      <w:r w:rsidR="001A37B8">
        <w:rPr>
          <w:rFonts w:ascii="Arial" w:hAnsi="Arial" w:cs="Arial"/>
          <w:sz w:val="20"/>
          <w:szCs w:val="20"/>
        </w:rPr>
        <w:t xml:space="preserve">, </w:t>
      </w:r>
      <w:r w:rsidR="00B767C8">
        <w:rPr>
          <w:rFonts w:ascii="Arial" w:hAnsi="Arial" w:cs="Arial"/>
          <w:sz w:val="20"/>
          <w:szCs w:val="20"/>
        </w:rPr>
        <w:tab/>
      </w:r>
      <w:r w:rsidR="003B54E3" w:rsidRPr="007D0FDD">
        <w:rPr>
          <w:rFonts w:ascii="Arial" w:hAnsi="Arial" w:cs="Arial"/>
          <w:sz w:val="20"/>
          <w:szCs w:val="20"/>
        </w:rPr>
        <w:t>MPH</w:t>
      </w:r>
      <w:r w:rsidR="003B54E3" w:rsidRPr="007D0FDD">
        <w:rPr>
          <w:rFonts w:ascii="Arial" w:hAnsi="Arial" w:cs="Arial"/>
          <w:sz w:val="20"/>
          <w:szCs w:val="20"/>
        </w:rPr>
        <w:tab/>
      </w:r>
      <w:r w:rsidR="003B54E3" w:rsidRPr="007D0FDD">
        <w:rPr>
          <w:rFonts w:ascii="Arial" w:hAnsi="Arial" w:cs="Arial"/>
          <w:sz w:val="20"/>
          <w:szCs w:val="20"/>
        </w:rPr>
        <w:tab/>
      </w:r>
      <w:r w:rsidR="001A37B8">
        <w:rPr>
          <w:rFonts w:ascii="Arial" w:hAnsi="Arial" w:cs="Arial"/>
          <w:sz w:val="20"/>
          <w:szCs w:val="20"/>
        </w:rPr>
        <w:t xml:space="preserve">2000 – </w:t>
      </w:r>
      <w:r w:rsidR="003B54E3" w:rsidRPr="007D0FDD">
        <w:rPr>
          <w:rFonts w:ascii="Arial" w:hAnsi="Arial" w:cs="Arial"/>
          <w:sz w:val="20"/>
          <w:szCs w:val="20"/>
        </w:rPr>
        <w:t>2002</w:t>
      </w:r>
      <w:r w:rsidRPr="007D0FDD">
        <w:rPr>
          <w:rFonts w:ascii="Arial" w:hAnsi="Arial" w:cs="Arial"/>
          <w:sz w:val="20"/>
          <w:szCs w:val="20"/>
        </w:rPr>
        <w:tab/>
      </w:r>
      <w:r w:rsidR="00B767C8" w:rsidRPr="007D0FDD">
        <w:rPr>
          <w:rFonts w:ascii="Arial" w:hAnsi="Arial" w:cs="Arial"/>
          <w:sz w:val="20"/>
          <w:szCs w:val="20"/>
        </w:rPr>
        <w:t xml:space="preserve"> </w:t>
      </w:r>
    </w:p>
    <w:p w14:paraId="4F559EA8" w14:textId="1806F66E" w:rsidR="002019D8" w:rsidRPr="007D0FDD" w:rsidRDefault="00B767C8" w:rsidP="007E7F77">
      <w:pPr>
        <w:tabs>
          <w:tab w:val="left" w:pos="270"/>
          <w:tab w:val="left" w:pos="4320"/>
          <w:tab w:val="left" w:pos="7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90AE0" w:rsidRPr="007D0FDD">
        <w:rPr>
          <w:rFonts w:ascii="Arial" w:hAnsi="Arial" w:cs="Arial"/>
          <w:sz w:val="20"/>
          <w:szCs w:val="20"/>
        </w:rPr>
        <w:t xml:space="preserve">Chapel Hill, North Carolina </w:t>
      </w:r>
      <w:r w:rsidR="00790AE0" w:rsidRPr="007D0FDD">
        <w:rPr>
          <w:rFonts w:ascii="Arial" w:hAnsi="Arial" w:cs="Arial"/>
          <w:sz w:val="20"/>
          <w:szCs w:val="20"/>
        </w:rPr>
        <w:tab/>
      </w:r>
      <w:r w:rsidR="00790AE0" w:rsidRPr="007D0FDD">
        <w:rPr>
          <w:rFonts w:ascii="Arial" w:hAnsi="Arial" w:cs="Arial"/>
          <w:sz w:val="20"/>
          <w:szCs w:val="20"/>
        </w:rPr>
        <w:tab/>
      </w:r>
      <w:r w:rsidR="00790AE0" w:rsidRPr="007D0FDD">
        <w:rPr>
          <w:rFonts w:ascii="Arial" w:hAnsi="Arial" w:cs="Arial"/>
          <w:sz w:val="20"/>
          <w:szCs w:val="20"/>
        </w:rPr>
        <w:tab/>
      </w:r>
      <w:r w:rsidR="002019D8" w:rsidRPr="007D0FDD">
        <w:rPr>
          <w:rFonts w:ascii="Arial" w:hAnsi="Arial" w:cs="Arial"/>
          <w:sz w:val="20"/>
          <w:szCs w:val="20"/>
        </w:rPr>
        <w:tab/>
      </w:r>
    </w:p>
    <w:p w14:paraId="22B482AD" w14:textId="77777777" w:rsidR="00790AE0" w:rsidRPr="007D0FDD" w:rsidRDefault="007B59D2" w:rsidP="007E7F77">
      <w:pPr>
        <w:tabs>
          <w:tab w:val="left" w:pos="270"/>
          <w:tab w:val="left" w:pos="4320"/>
          <w:tab w:val="left" w:pos="720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</w:r>
    </w:p>
    <w:p w14:paraId="0205F30E" w14:textId="77777777" w:rsidR="007B59D2" w:rsidRPr="007D0FDD" w:rsidRDefault="00063859" w:rsidP="007E7F77">
      <w:pPr>
        <w:tabs>
          <w:tab w:val="left" w:pos="270"/>
          <w:tab w:val="left" w:pos="4320"/>
          <w:tab w:val="left" w:pos="720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</w:r>
      <w:r w:rsidR="007B59D2" w:rsidRPr="007D0FDD">
        <w:rPr>
          <w:rFonts w:ascii="Arial" w:hAnsi="Arial" w:cs="Arial"/>
          <w:sz w:val="20"/>
          <w:szCs w:val="20"/>
        </w:rPr>
        <w:t>UNDERGRADUATE</w:t>
      </w:r>
    </w:p>
    <w:p w14:paraId="684DBEF6" w14:textId="5A183605" w:rsidR="003E400D" w:rsidRPr="007D0FDD" w:rsidRDefault="003E400D" w:rsidP="007E7F77">
      <w:pPr>
        <w:tabs>
          <w:tab w:val="left" w:pos="270"/>
          <w:tab w:val="left" w:pos="2520"/>
          <w:tab w:val="left" w:pos="4320"/>
          <w:tab w:val="left" w:pos="720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  <w:t xml:space="preserve">University of Damascus, </w:t>
      </w:r>
      <w:r w:rsidR="003B54E3" w:rsidRPr="007D0FDD">
        <w:rPr>
          <w:rFonts w:ascii="Arial" w:hAnsi="Arial" w:cs="Arial"/>
          <w:sz w:val="20"/>
          <w:szCs w:val="20"/>
        </w:rPr>
        <w:tab/>
      </w:r>
      <w:r w:rsidR="003B54E3" w:rsidRPr="007D0FDD">
        <w:rPr>
          <w:rFonts w:ascii="Arial" w:hAnsi="Arial" w:cs="Arial"/>
          <w:sz w:val="20"/>
          <w:szCs w:val="20"/>
        </w:rPr>
        <w:tab/>
      </w:r>
      <w:r w:rsidR="003B54E3" w:rsidRPr="005405C9">
        <w:rPr>
          <w:rFonts w:ascii="Arial" w:hAnsi="Arial" w:cs="Arial"/>
          <w:sz w:val="20"/>
          <w:szCs w:val="20"/>
        </w:rPr>
        <w:t>MD</w:t>
      </w:r>
      <w:r w:rsidR="003B54E3" w:rsidRPr="007D0FDD">
        <w:rPr>
          <w:rFonts w:ascii="Arial" w:hAnsi="Arial" w:cs="Arial"/>
          <w:sz w:val="20"/>
          <w:szCs w:val="20"/>
        </w:rPr>
        <w:tab/>
      </w:r>
      <w:r w:rsidR="003B54E3" w:rsidRPr="007D0FDD">
        <w:rPr>
          <w:rFonts w:ascii="Arial" w:hAnsi="Arial" w:cs="Arial"/>
          <w:sz w:val="20"/>
          <w:szCs w:val="20"/>
        </w:rPr>
        <w:tab/>
      </w:r>
      <w:r w:rsidR="001A37B8">
        <w:rPr>
          <w:rFonts w:ascii="Arial" w:hAnsi="Arial" w:cs="Arial"/>
          <w:sz w:val="20"/>
          <w:szCs w:val="20"/>
        </w:rPr>
        <w:t xml:space="preserve">1988 – </w:t>
      </w:r>
      <w:r w:rsidR="00B767C8">
        <w:rPr>
          <w:rFonts w:ascii="Arial" w:hAnsi="Arial" w:cs="Arial"/>
          <w:sz w:val="20"/>
          <w:szCs w:val="20"/>
        </w:rPr>
        <w:t>1994</w:t>
      </w:r>
    </w:p>
    <w:p w14:paraId="09A3D124" w14:textId="2CBB1CF6" w:rsidR="00B37F9C" w:rsidRPr="007D0FDD" w:rsidRDefault="003E400D" w:rsidP="007E7F77">
      <w:pPr>
        <w:tabs>
          <w:tab w:val="left" w:pos="270"/>
          <w:tab w:val="left" w:pos="2520"/>
          <w:tab w:val="left" w:pos="4320"/>
          <w:tab w:val="left" w:pos="720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  <w:t>Damascus, Syria</w:t>
      </w:r>
    </w:p>
    <w:p w14:paraId="2152C550" w14:textId="7F684D86" w:rsidR="0043051D" w:rsidRPr="007D0FDD" w:rsidRDefault="0043051D" w:rsidP="007E7F77">
      <w:pPr>
        <w:tabs>
          <w:tab w:val="left" w:pos="270"/>
          <w:tab w:val="left" w:pos="2520"/>
          <w:tab w:val="left" w:pos="4320"/>
          <w:tab w:val="left" w:pos="7200"/>
        </w:tabs>
        <w:rPr>
          <w:rFonts w:ascii="Arial" w:hAnsi="Arial" w:cs="Arial"/>
          <w:sz w:val="20"/>
          <w:szCs w:val="20"/>
        </w:rPr>
      </w:pPr>
    </w:p>
    <w:p w14:paraId="5F73081C" w14:textId="29C84F98" w:rsidR="0043051D" w:rsidRPr="007D0FDD" w:rsidRDefault="0043051D" w:rsidP="007E7F77">
      <w:pPr>
        <w:tabs>
          <w:tab w:val="left" w:pos="270"/>
          <w:tab w:val="left" w:pos="2520"/>
          <w:tab w:val="left" w:pos="4320"/>
          <w:tab w:val="left" w:pos="7200"/>
        </w:tabs>
        <w:rPr>
          <w:rFonts w:ascii="Arial" w:hAnsi="Arial" w:cs="Arial"/>
          <w:b/>
          <w:sz w:val="20"/>
          <w:szCs w:val="20"/>
        </w:rPr>
      </w:pPr>
      <w:r w:rsidRPr="007D0FDD">
        <w:rPr>
          <w:rFonts w:ascii="Arial" w:hAnsi="Arial" w:cs="Arial"/>
          <w:b/>
          <w:sz w:val="20"/>
          <w:szCs w:val="20"/>
        </w:rPr>
        <w:t>FURTHER EDUCATION</w:t>
      </w:r>
    </w:p>
    <w:p w14:paraId="308C1C4D" w14:textId="76847BA9" w:rsidR="0043051D" w:rsidRPr="00B767C8" w:rsidRDefault="0043051D" w:rsidP="007E7F77">
      <w:pPr>
        <w:tabs>
          <w:tab w:val="left" w:pos="270"/>
          <w:tab w:val="left" w:pos="2520"/>
          <w:tab w:val="left" w:pos="4320"/>
          <w:tab w:val="left" w:pos="7200"/>
        </w:tabs>
        <w:rPr>
          <w:rFonts w:ascii="Arial" w:hAnsi="Arial" w:cs="Arial"/>
          <w:b/>
          <w:sz w:val="20"/>
          <w:szCs w:val="20"/>
        </w:rPr>
      </w:pPr>
      <w:r w:rsidRPr="007D0FDD">
        <w:rPr>
          <w:rFonts w:ascii="Arial" w:hAnsi="Arial" w:cs="Arial"/>
          <w:b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Regenstrief Institute, Inc.,</w:t>
      </w:r>
      <w:r w:rsidRPr="007D0FDD">
        <w:rPr>
          <w:rFonts w:ascii="Arial" w:hAnsi="Arial" w:cs="Arial"/>
          <w:sz w:val="20"/>
          <w:szCs w:val="20"/>
        </w:rPr>
        <w:tab/>
        <w:t xml:space="preserve">Medical Informatics </w:t>
      </w:r>
      <w:r w:rsidR="00B767C8">
        <w:rPr>
          <w:rFonts w:ascii="Arial" w:hAnsi="Arial" w:cs="Arial"/>
          <w:sz w:val="20"/>
          <w:szCs w:val="20"/>
        </w:rPr>
        <w:tab/>
      </w:r>
      <w:r w:rsidR="00B767C8">
        <w:rPr>
          <w:rFonts w:ascii="Arial" w:hAnsi="Arial" w:cs="Arial"/>
          <w:sz w:val="20"/>
          <w:szCs w:val="20"/>
        </w:rPr>
        <w:tab/>
        <w:t xml:space="preserve">2005 – </w:t>
      </w:r>
      <w:r w:rsidRPr="007D0FDD">
        <w:rPr>
          <w:rFonts w:ascii="Arial" w:hAnsi="Arial" w:cs="Arial"/>
          <w:sz w:val="20"/>
          <w:szCs w:val="20"/>
        </w:rPr>
        <w:t>2006</w:t>
      </w:r>
    </w:p>
    <w:p w14:paraId="3FC2D5AD" w14:textId="0B4F8053" w:rsidR="0043051D" w:rsidRPr="007D0FDD" w:rsidRDefault="0043051D" w:rsidP="007E7F77">
      <w:pPr>
        <w:tabs>
          <w:tab w:val="left" w:pos="270"/>
          <w:tab w:val="left" w:pos="4320"/>
          <w:tab w:val="left" w:pos="720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</w:r>
      <w:r w:rsidR="00B767C8" w:rsidRPr="007D0FDD">
        <w:rPr>
          <w:rFonts w:ascii="Arial" w:hAnsi="Arial" w:cs="Arial"/>
          <w:sz w:val="20"/>
          <w:szCs w:val="20"/>
        </w:rPr>
        <w:t>Indianapolis, IN</w:t>
      </w:r>
      <w:r w:rsidRPr="007D0FDD">
        <w:rPr>
          <w:rFonts w:ascii="Arial" w:hAnsi="Arial" w:cs="Arial"/>
          <w:sz w:val="20"/>
          <w:szCs w:val="20"/>
        </w:rPr>
        <w:tab/>
      </w:r>
      <w:r w:rsidR="00B767C8" w:rsidRPr="007D0FDD">
        <w:rPr>
          <w:rFonts w:ascii="Arial" w:hAnsi="Arial" w:cs="Arial"/>
          <w:sz w:val="20"/>
          <w:szCs w:val="20"/>
        </w:rPr>
        <w:t>Fellowship</w:t>
      </w:r>
      <w:r w:rsidRPr="007D0FDD">
        <w:rPr>
          <w:rFonts w:ascii="Arial" w:hAnsi="Arial" w:cs="Arial"/>
          <w:sz w:val="20"/>
          <w:szCs w:val="20"/>
        </w:rPr>
        <w:tab/>
      </w:r>
      <w:r w:rsidR="00B767C8">
        <w:rPr>
          <w:rFonts w:ascii="Arial" w:hAnsi="Arial" w:cs="Arial"/>
          <w:sz w:val="20"/>
          <w:szCs w:val="20"/>
        </w:rPr>
        <w:tab/>
      </w:r>
      <w:r w:rsidR="00B767C8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  <w:t xml:space="preserve"> </w:t>
      </w:r>
    </w:p>
    <w:p w14:paraId="72DDE261" w14:textId="3BA36486" w:rsidR="004B3722" w:rsidRPr="007D0FDD" w:rsidRDefault="004B3722" w:rsidP="007E7F77">
      <w:pPr>
        <w:tabs>
          <w:tab w:val="left" w:pos="270"/>
          <w:tab w:val="left" w:pos="4320"/>
          <w:tab w:val="left" w:pos="720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  <w:t>UNC-CH, School of Medicine</w:t>
      </w:r>
      <w:r w:rsidR="00B767C8">
        <w:rPr>
          <w:rFonts w:ascii="Arial" w:hAnsi="Arial" w:cs="Arial"/>
          <w:sz w:val="20"/>
          <w:szCs w:val="20"/>
        </w:rPr>
        <w:tab/>
        <w:t>Geriatric Medicine</w:t>
      </w:r>
      <w:r w:rsidR="00B767C8">
        <w:rPr>
          <w:rFonts w:ascii="Arial" w:hAnsi="Arial" w:cs="Arial"/>
          <w:sz w:val="20"/>
          <w:szCs w:val="20"/>
        </w:rPr>
        <w:tab/>
      </w:r>
      <w:r w:rsidR="00B767C8">
        <w:rPr>
          <w:rFonts w:ascii="Arial" w:hAnsi="Arial" w:cs="Arial"/>
          <w:sz w:val="20"/>
          <w:szCs w:val="20"/>
        </w:rPr>
        <w:tab/>
        <w:t xml:space="preserve">1999 – </w:t>
      </w:r>
      <w:r w:rsidRPr="007D0FDD">
        <w:rPr>
          <w:rFonts w:ascii="Arial" w:hAnsi="Arial" w:cs="Arial"/>
          <w:sz w:val="20"/>
          <w:szCs w:val="20"/>
        </w:rPr>
        <w:t>2002</w:t>
      </w:r>
    </w:p>
    <w:p w14:paraId="24CAA2BC" w14:textId="370DF4CA" w:rsidR="004B3722" w:rsidRPr="007D0FDD" w:rsidRDefault="004B3722" w:rsidP="007E7F77">
      <w:pPr>
        <w:tabs>
          <w:tab w:val="left" w:pos="270"/>
          <w:tab w:val="left" w:pos="4320"/>
          <w:tab w:val="left" w:pos="720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  <w:t>Chapel Hill, North Carolina</w:t>
      </w:r>
      <w:r w:rsidRPr="007D0FDD">
        <w:rPr>
          <w:rFonts w:ascii="Arial" w:hAnsi="Arial" w:cs="Arial"/>
          <w:sz w:val="20"/>
          <w:szCs w:val="20"/>
        </w:rPr>
        <w:tab/>
        <w:t>Fellowship</w:t>
      </w:r>
      <w:r w:rsidR="00B767C8">
        <w:rPr>
          <w:rFonts w:ascii="Arial" w:hAnsi="Arial" w:cs="Arial"/>
          <w:sz w:val="20"/>
          <w:szCs w:val="20"/>
        </w:rPr>
        <w:t xml:space="preserve"> </w:t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="00B767C8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</w:p>
    <w:p w14:paraId="0CD1D9C5" w14:textId="243B1819" w:rsidR="004B3722" w:rsidRPr="007D0FDD" w:rsidRDefault="004B3722" w:rsidP="007E7F77">
      <w:pPr>
        <w:tabs>
          <w:tab w:val="left" w:pos="270"/>
          <w:tab w:val="left" w:pos="4320"/>
          <w:tab w:val="left" w:pos="720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</w:r>
      <w:r w:rsidR="00B767C8">
        <w:rPr>
          <w:rFonts w:ascii="Arial" w:hAnsi="Arial" w:cs="Arial"/>
          <w:sz w:val="20"/>
          <w:szCs w:val="20"/>
        </w:rPr>
        <w:t>UNC-CH, School of Medicine</w:t>
      </w:r>
      <w:r w:rsidR="00B767C8">
        <w:rPr>
          <w:rFonts w:ascii="Arial" w:hAnsi="Arial" w:cs="Arial"/>
          <w:sz w:val="20"/>
          <w:szCs w:val="20"/>
        </w:rPr>
        <w:tab/>
        <w:t>Clin</w:t>
      </w:r>
      <w:r w:rsidR="00644651">
        <w:rPr>
          <w:rFonts w:ascii="Arial" w:hAnsi="Arial" w:cs="Arial"/>
          <w:sz w:val="20"/>
          <w:szCs w:val="20"/>
        </w:rPr>
        <w:t>ical</w:t>
      </w:r>
      <w:r w:rsidR="00B767C8">
        <w:rPr>
          <w:rFonts w:ascii="Arial" w:hAnsi="Arial" w:cs="Arial"/>
          <w:sz w:val="20"/>
          <w:szCs w:val="20"/>
        </w:rPr>
        <w:t xml:space="preserve"> Res</w:t>
      </w:r>
      <w:r w:rsidR="00644651">
        <w:rPr>
          <w:rFonts w:ascii="Arial" w:hAnsi="Arial" w:cs="Arial"/>
          <w:sz w:val="20"/>
          <w:szCs w:val="20"/>
        </w:rPr>
        <w:t>earch</w:t>
      </w:r>
      <w:r w:rsidR="00B767C8">
        <w:rPr>
          <w:rFonts w:ascii="Arial" w:hAnsi="Arial" w:cs="Arial"/>
          <w:sz w:val="20"/>
          <w:szCs w:val="20"/>
        </w:rPr>
        <w:t xml:space="preserve"> Curriculum</w:t>
      </w:r>
      <w:r w:rsidR="00B767C8">
        <w:rPr>
          <w:rFonts w:ascii="Arial" w:hAnsi="Arial" w:cs="Arial"/>
          <w:sz w:val="20"/>
          <w:szCs w:val="20"/>
        </w:rPr>
        <w:tab/>
      </w:r>
      <w:r w:rsidR="00B767C8">
        <w:rPr>
          <w:rFonts w:ascii="Arial" w:hAnsi="Arial" w:cs="Arial"/>
          <w:sz w:val="20"/>
          <w:szCs w:val="20"/>
        </w:rPr>
        <w:tab/>
        <w:t xml:space="preserve">2000 – </w:t>
      </w:r>
      <w:r w:rsidRPr="007D0FDD">
        <w:rPr>
          <w:rFonts w:ascii="Arial" w:hAnsi="Arial" w:cs="Arial"/>
          <w:sz w:val="20"/>
          <w:szCs w:val="20"/>
        </w:rPr>
        <w:t>2002</w:t>
      </w:r>
      <w:r w:rsidRPr="007D0FDD">
        <w:rPr>
          <w:rFonts w:ascii="Arial" w:hAnsi="Arial" w:cs="Arial"/>
          <w:sz w:val="20"/>
          <w:szCs w:val="20"/>
        </w:rPr>
        <w:tab/>
      </w:r>
    </w:p>
    <w:p w14:paraId="710F4BDA" w14:textId="2EB34314" w:rsidR="004B3722" w:rsidRPr="007D0FDD" w:rsidRDefault="004B3722" w:rsidP="007E7F77">
      <w:pPr>
        <w:tabs>
          <w:tab w:val="left" w:pos="270"/>
          <w:tab w:val="left" w:pos="2520"/>
          <w:tab w:val="left" w:pos="4320"/>
          <w:tab w:val="left" w:pos="720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  <w:t xml:space="preserve">Chapel Hill, North Carolina </w:t>
      </w:r>
      <w:r w:rsidRPr="007D0FDD">
        <w:rPr>
          <w:rFonts w:ascii="Arial" w:hAnsi="Arial" w:cs="Arial"/>
          <w:sz w:val="20"/>
          <w:szCs w:val="20"/>
        </w:rPr>
        <w:tab/>
        <w:t>Fellowship (K30)</w:t>
      </w:r>
      <w:r w:rsidRPr="007D0FDD">
        <w:rPr>
          <w:rFonts w:ascii="Arial" w:hAnsi="Arial" w:cs="Arial"/>
          <w:sz w:val="20"/>
          <w:szCs w:val="20"/>
        </w:rPr>
        <w:tab/>
      </w:r>
    </w:p>
    <w:p w14:paraId="6C9B0986" w14:textId="77777777" w:rsidR="00017052" w:rsidRPr="007D0FDD" w:rsidRDefault="003E400D" w:rsidP="007E7F77">
      <w:pPr>
        <w:tabs>
          <w:tab w:val="left" w:pos="270"/>
          <w:tab w:val="left" w:pos="2520"/>
          <w:tab w:val="left" w:pos="4320"/>
          <w:tab w:val="left" w:pos="720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="00CF3A42" w:rsidRPr="007D0FDD">
        <w:rPr>
          <w:rFonts w:ascii="Arial" w:hAnsi="Arial" w:cs="Arial"/>
          <w:sz w:val="20"/>
          <w:szCs w:val="20"/>
        </w:rPr>
        <w:tab/>
      </w:r>
    </w:p>
    <w:p w14:paraId="15F08BCA" w14:textId="3D624959" w:rsidR="00CF3A42" w:rsidRPr="00B767C8" w:rsidRDefault="007B59D2" w:rsidP="007E7F77">
      <w:pPr>
        <w:tabs>
          <w:tab w:val="left" w:pos="270"/>
          <w:tab w:val="left" w:pos="4320"/>
          <w:tab w:val="left" w:pos="7200"/>
        </w:tabs>
        <w:rPr>
          <w:rFonts w:ascii="Arial" w:hAnsi="Arial" w:cs="Arial"/>
          <w:b/>
          <w:sz w:val="20"/>
          <w:szCs w:val="20"/>
        </w:rPr>
      </w:pPr>
      <w:r w:rsidRPr="00B767C8">
        <w:rPr>
          <w:rFonts w:ascii="Arial" w:hAnsi="Arial" w:cs="Arial"/>
          <w:b/>
          <w:sz w:val="20"/>
          <w:szCs w:val="20"/>
        </w:rPr>
        <w:t>APPOINTMENTS</w:t>
      </w:r>
    </w:p>
    <w:p w14:paraId="4D058F7D" w14:textId="77777777" w:rsidR="00843652" w:rsidRDefault="00CF3A42" w:rsidP="007E7F77">
      <w:pPr>
        <w:tabs>
          <w:tab w:val="left" w:pos="270"/>
          <w:tab w:val="left" w:pos="2520"/>
          <w:tab w:val="left" w:pos="4320"/>
          <w:tab w:val="left" w:pos="7200"/>
        </w:tabs>
        <w:ind w:left="3600" w:hanging="3600"/>
        <w:rPr>
          <w:rFonts w:ascii="Arial" w:hAnsi="Arial" w:cs="Arial"/>
          <w:bCs/>
          <w:sz w:val="20"/>
          <w:szCs w:val="20"/>
        </w:rPr>
      </w:pPr>
      <w:r w:rsidRPr="007D0FDD">
        <w:rPr>
          <w:rFonts w:ascii="Arial" w:hAnsi="Arial" w:cs="Arial"/>
          <w:bCs/>
          <w:sz w:val="20"/>
          <w:szCs w:val="20"/>
        </w:rPr>
        <w:tab/>
      </w:r>
    </w:p>
    <w:p w14:paraId="6AA5BB78" w14:textId="32422D0C" w:rsidR="00843652" w:rsidRDefault="00843652" w:rsidP="007E7F77">
      <w:pPr>
        <w:tabs>
          <w:tab w:val="left" w:pos="270"/>
          <w:tab w:val="left" w:pos="2520"/>
          <w:tab w:val="left" w:pos="4320"/>
          <w:tab w:val="left" w:pos="7200"/>
        </w:tabs>
        <w:ind w:left="3600" w:hanging="36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Eskenzi Health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Director of Senior Care Innovation</w:t>
      </w:r>
      <w:r>
        <w:rPr>
          <w:rFonts w:ascii="Arial" w:hAnsi="Arial" w:cs="Arial"/>
          <w:bCs/>
          <w:sz w:val="20"/>
          <w:szCs w:val="20"/>
        </w:rPr>
        <w:tab/>
        <w:t xml:space="preserve">2019 – Present </w:t>
      </w:r>
    </w:p>
    <w:p w14:paraId="3900F141" w14:textId="77777777" w:rsidR="00843652" w:rsidRDefault="00843652" w:rsidP="00843652">
      <w:pPr>
        <w:tabs>
          <w:tab w:val="left" w:pos="270"/>
          <w:tab w:val="left" w:pos="2520"/>
          <w:tab w:val="left" w:pos="4320"/>
          <w:tab w:val="left" w:pos="7200"/>
        </w:tabs>
        <w:rPr>
          <w:rFonts w:ascii="Arial" w:hAnsi="Arial" w:cs="Arial"/>
          <w:bCs/>
          <w:sz w:val="20"/>
          <w:szCs w:val="20"/>
        </w:rPr>
      </w:pPr>
    </w:p>
    <w:p w14:paraId="38231664" w14:textId="74340E92" w:rsidR="00644651" w:rsidRDefault="00843652" w:rsidP="007E7F77">
      <w:pPr>
        <w:tabs>
          <w:tab w:val="left" w:pos="270"/>
          <w:tab w:val="left" w:pos="2520"/>
          <w:tab w:val="left" w:pos="4320"/>
          <w:tab w:val="left" w:pos="7200"/>
        </w:tabs>
        <w:ind w:left="3600" w:hanging="36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644651" w:rsidRPr="007D0FDD">
        <w:rPr>
          <w:rFonts w:ascii="Arial" w:hAnsi="Arial" w:cs="Arial"/>
          <w:bCs/>
          <w:sz w:val="20"/>
          <w:szCs w:val="20"/>
        </w:rPr>
        <w:t>Eskenazi Health</w:t>
      </w:r>
      <w:r w:rsidR="00644651">
        <w:rPr>
          <w:rFonts w:ascii="Arial" w:hAnsi="Arial" w:cs="Arial"/>
          <w:bCs/>
          <w:sz w:val="20"/>
          <w:szCs w:val="20"/>
        </w:rPr>
        <w:tab/>
      </w:r>
      <w:r w:rsidR="00644651">
        <w:rPr>
          <w:rFonts w:ascii="Arial" w:hAnsi="Arial" w:cs="Arial"/>
          <w:bCs/>
          <w:sz w:val="20"/>
          <w:szCs w:val="20"/>
        </w:rPr>
        <w:tab/>
      </w:r>
      <w:r w:rsidR="00644651">
        <w:rPr>
          <w:rFonts w:ascii="Arial" w:hAnsi="Arial" w:cs="Arial"/>
          <w:bCs/>
          <w:sz w:val="20"/>
          <w:szCs w:val="20"/>
        </w:rPr>
        <w:tab/>
      </w:r>
      <w:r w:rsidR="00644651" w:rsidRPr="00644651">
        <w:rPr>
          <w:rFonts w:ascii="Arial" w:hAnsi="Arial" w:cs="Arial"/>
          <w:bCs/>
          <w:sz w:val="20"/>
          <w:szCs w:val="20"/>
        </w:rPr>
        <w:t>Founding</w:t>
      </w:r>
      <w:r w:rsidR="00644651" w:rsidRPr="007D0FDD">
        <w:rPr>
          <w:rFonts w:ascii="Arial" w:hAnsi="Arial" w:cs="Arial"/>
          <w:bCs/>
          <w:sz w:val="20"/>
          <w:szCs w:val="20"/>
        </w:rPr>
        <w:t xml:space="preserve"> Directo</w:t>
      </w:r>
      <w:r w:rsidR="005405C9">
        <w:rPr>
          <w:rFonts w:ascii="Arial" w:hAnsi="Arial" w:cs="Arial"/>
          <w:bCs/>
          <w:sz w:val="20"/>
          <w:szCs w:val="20"/>
        </w:rPr>
        <w:t>r,</w:t>
      </w:r>
      <w:r w:rsidR="00644651">
        <w:rPr>
          <w:rFonts w:ascii="Arial" w:hAnsi="Arial" w:cs="Arial"/>
          <w:bCs/>
          <w:sz w:val="20"/>
          <w:szCs w:val="20"/>
        </w:rPr>
        <w:tab/>
      </w:r>
      <w:r w:rsidR="00644651">
        <w:rPr>
          <w:rFonts w:ascii="Arial" w:hAnsi="Arial" w:cs="Arial"/>
          <w:bCs/>
          <w:sz w:val="20"/>
          <w:szCs w:val="20"/>
        </w:rPr>
        <w:tab/>
      </w:r>
      <w:r w:rsidR="00644651" w:rsidRPr="007D0FDD">
        <w:rPr>
          <w:rFonts w:ascii="Arial" w:hAnsi="Arial" w:cs="Arial"/>
          <w:bCs/>
          <w:sz w:val="20"/>
          <w:szCs w:val="20"/>
        </w:rPr>
        <w:t xml:space="preserve">2015 </w:t>
      </w:r>
      <w:r w:rsidR="00644651">
        <w:rPr>
          <w:rFonts w:ascii="Arial" w:hAnsi="Arial" w:cs="Arial"/>
          <w:bCs/>
          <w:sz w:val="20"/>
          <w:szCs w:val="20"/>
        </w:rPr>
        <w:t>–</w:t>
      </w:r>
      <w:r w:rsidR="00644651" w:rsidRPr="007D0FDD">
        <w:rPr>
          <w:rFonts w:ascii="Arial" w:hAnsi="Arial" w:cs="Arial"/>
          <w:bCs/>
          <w:sz w:val="20"/>
          <w:szCs w:val="20"/>
        </w:rPr>
        <w:t xml:space="preserve"> Present</w:t>
      </w:r>
    </w:p>
    <w:p w14:paraId="6063B036" w14:textId="13BDED77" w:rsidR="005405C9" w:rsidRDefault="00644651" w:rsidP="007E7F77">
      <w:pPr>
        <w:tabs>
          <w:tab w:val="left" w:pos="270"/>
          <w:tab w:val="left" w:pos="2520"/>
          <w:tab w:val="left" w:pos="4320"/>
          <w:tab w:val="left" w:pos="720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5405C9">
        <w:rPr>
          <w:rFonts w:ascii="Arial" w:hAnsi="Arial" w:cs="Arial"/>
          <w:bCs/>
          <w:sz w:val="20"/>
          <w:szCs w:val="20"/>
        </w:rPr>
        <w:t xml:space="preserve">Sandra Eskenazi </w:t>
      </w:r>
      <w:r w:rsidRPr="007D0FDD">
        <w:rPr>
          <w:rFonts w:ascii="Arial" w:hAnsi="Arial" w:cs="Arial"/>
          <w:bCs/>
          <w:sz w:val="20"/>
          <w:szCs w:val="20"/>
        </w:rPr>
        <w:t xml:space="preserve">Center for </w:t>
      </w:r>
      <w:r w:rsidR="005405C9">
        <w:rPr>
          <w:rFonts w:ascii="Arial" w:hAnsi="Arial" w:cs="Arial"/>
          <w:bCs/>
          <w:sz w:val="20"/>
          <w:szCs w:val="20"/>
        </w:rPr>
        <w:tab/>
      </w:r>
      <w:r w:rsidR="005405C9" w:rsidRPr="00644651">
        <w:rPr>
          <w:rFonts w:ascii="Arial" w:hAnsi="Arial" w:cs="Arial"/>
          <w:bCs/>
          <w:sz w:val="20"/>
          <w:szCs w:val="20"/>
        </w:rPr>
        <w:t>Chief Innovation &amp; Implementation Officer</w:t>
      </w:r>
    </w:p>
    <w:p w14:paraId="351EDC8F" w14:textId="177C0484" w:rsidR="00644651" w:rsidRDefault="005405C9" w:rsidP="007E7F77">
      <w:pPr>
        <w:tabs>
          <w:tab w:val="left" w:pos="270"/>
          <w:tab w:val="left" w:pos="2520"/>
          <w:tab w:val="left" w:pos="4320"/>
          <w:tab w:val="left" w:pos="720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644651" w:rsidRPr="007D0FDD">
        <w:rPr>
          <w:rFonts w:ascii="Arial" w:hAnsi="Arial" w:cs="Arial"/>
          <w:bCs/>
          <w:sz w:val="20"/>
          <w:szCs w:val="20"/>
        </w:rPr>
        <w:t>Brain Care Innovation</w:t>
      </w:r>
      <w:r w:rsidR="00644651" w:rsidRPr="007D0FDD">
        <w:rPr>
          <w:rFonts w:ascii="Arial" w:hAnsi="Arial" w:cs="Arial"/>
          <w:bCs/>
          <w:sz w:val="20"/>
          <w:szCs w:val="20"/>
        </w:rPr>
        <w:tab/>
      </w:r>
    </w:p>
    <w:p w14:paraId="6AE72BD5" w14:textId="1FD08A5D" w:rsidR="00644651" w:rsidRDefault="00644651" w:rsidP="007E7F77">
      <w:pPr>
        <w:tabs>
          <w:tab w:val="left" w:pos="270"/>
          <w:tab w:val="left" w:pos="2520"/>
          <w:tab w:val="left" w:pos="4320"/>
          <w:tab w:val="left" w:pos="7200"/>
        </w:tabs>
        <w:rPr>
          <w:rFonts w:ascii="Arial" w:hAnsi="Arial" w:cs="Arial"/>
          <w:bCs/>
          <w:sz w:val="20"/>
          <w:szCs w:val="20"/>
        </w:rPr>
      </w:pPr>
      <w:r w:rsidRPr="007D0FDD">
        <w:rPr>
          <w:rFonts w:ascii="Arial" w:hAnsi="Arial" w:cs="Arial"/>
          <w:bCs/>
          <w:sz w:val="20"/>
          <w:szCs w:val="20"/>
        </w:rPr>
        <w:tab/>
      </w:r>
      <w:r w:rsidRPr="007D0FDD">
        <w:rPr>
          <w:rFonts w:ascii="Arial" w:hAnsi="Arial" w:cs="Arial"/>
          <w:bCs/>
          <w:sz w:val="20"/>
          <w:szCs w:val="20"/>
        </w:rPr>
        <w:tab/>
      </w:r>
    </w:p>
    <w:p w14:paraId="13917AF8" w14:textId="2DA9B419" w:rsidR="00644651" w:rsidRPr="007D0FDD" w:rsidRDefault="00644651" w:rsidP="007E7F77">
      <w:pPr>
        <w:tabs>
          <w:tab w:val="left" w:pos="270"/>
          <w:tab w:val="left" w:pos="2520"/>
          <w:tab w:val="left" w:pos="4320"/>
          <w:tab w:val="left" w:pos="7200"/>
        </w:tabs>
        <w:ind w:left="3600" w:hanging="36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 xml:space="preserve">Indiana University-Purdue University, </w:t>
      </w:r>
      <w:r>
        <w:rPr>
          <w:rFonts w:ascii="Arial" w:hAnsi="Arial" w:cs="Arial"/>
          <w:bCs/>
          <w:sz w:val="20"/>
          <w:szCs w:val="20"/>
        </w:rPr>
        <w:tab/>
        <w:t xml:space="preserve">Adjunct Professor of </w:t>
      </w:r>
      <w:r w:rsidRPr="007D0FDD">
        <w:rPr>
          <w:rFonts w:ascii="Arial" w:hAnsi="Arial" w:cs="Arial"/>
          <w:bCs/>
          <w:sz w:val="20"/>
          <w:szCs w:val="20"/>
        </w:rPr>
        <w:t>Bioinformatics</w:t>
      </w:r>
      <w:r w:rsidR="007E7F77">
        <w:rPr>
          <w:rFonts w:ascii="Arial" w:hAnsi="Arial" w:cs="Arial"/>
          <w:bCs/>
          <w:sz w:val="20"/>
          <w:szCs w:val="20"/>
        </w:rPr>
        <w:tab/>
      </w:r>
      <w:r w:rsidRPr="007D0FDD">
        <w:rPr>
          <w:rFonts w:ascii="Arial" w:hAnsi="Arial" w:cs="Arial"/>
          <w:bCs/>
          <w:sz w:val="20"/>
          <w:szCs w:val="20"/>
        </w:rPr>
        <w:t xml:space="preserve">2015 </w:t>
      </w:r>
      <w:r w:rsidR="005405C9" w:rsidRPr="007D0FDD">
        <w:rPr>
          <w:rFonts w:ascii="Arial" w:hAnsi="Arial" w:cs="Arial"/>
          <w:bCs/>
          <w:sz w:val="20"/>
          <w:szCs w:val="20"/>
        </w:rPr>
        <w:t>–</w:t>
      </w:r>
      <w:r w:rsidRPr="007D0FDD">
        <w:rPr>
          <w:rFonts w:ascii="Arial" w:hAnsi="Arial" w:cs="Arial"/>
          <w:bCs/>
          <w:sz w:val="20"/>
          <w:szCs w:val="20"/>
        </w:rPr>
        <w:t xml:space="preserve"> Present</w:t>
      </w:r>
    </w:p>
    <w:p w14:paraId="05FD89ED" w14:textId="4057CF28" w:rsidR="00644651" w:rsidRDefault="00644651" w:rsidP="007E7F77">
      <w:pPr>
        <w:tabs>
          <w:tab w:val="left" w:pos="270"/>
          <w:tab w:val="left" w:pos="2520"/>
          <w:tab w:val="left" w:pos="4320"/>
          <w:tab w:val="left" w:pos="7200"/>
        </w:tabs>
        <w:ind w:left="3600" w:hanging="36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School of Informatics and Computing</w:t>
      </w:r>
    </w:p>
    <w:p w14:paraId="7FD2DBEA" w14:textId="77777777" w:rsidR="00644651" w:rsidRDefault="00644651" w:rsidP="007E7F77">
      <w:pPr>
        <w:tabs>
          <w:tab w:val="left" w:pos="270"/>
          <w:tab w:val="left" w:pos="2520"/>
          <w:tab w:val="left" w:pos="4320"/>
          <w:tab w:val="left" w:pos="7200"/>
        </w:tabs>
        <w:ind w:left="3600" w:hanging="3600"/>
        <w:rPr>
          <w:rFonts w:ascii="Arial" w:hAnsi="Arial" w:cs="Arial"/>
          <w:bCs/>
          <w:sz w:val="20"/>
          <w:szCs w:val="20"/>
        </w:rPr>
      </w:pPr>
    </w:p>
    <w:p w14:paraId="3DF056E5" w14:textId="78F2CD3F" w:rsidR="00644651" w:rsidRPr="007D0FDD" w:rsidRDefault="00644651" w:rsidP="007E7F77">
      <w:pPr>
        <w:tabs>
          <w:tab w:val="left" w:pos="270"/>
          <w:tab w:val="left" w:pos="2520"/>
          <w:tab w:val="left" w:pos="4320"/>
          <w:tab w:val="left" w:pos="7200"/>
        </w:tabs>
        <w:ind w:left="3600" w:hanging="36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7D0FDD">
        <w:rPr>
          <w:rFonts w:ascii="Arial" w:hAnsi="Arial" w:cs="Arial"/>
          <w:bCs/>
          <w:sz w:val="20"/>
          <w:szCs w:val="20"/>
        </w:rPr>
        <w:t>Indian</w:t>
      </w:r>
      <w:r>
        <w:rPr>
          <w:rFonts w:ascii="Arial" w:hAnsi="Arial" w:cs="Arial"/>
          <w:bCs/>
          <w:sz w:val="20"/>
          <w:szCs w:val="20"/>
        </w:rPr>
        <w:t>a University School of Medicine</w:t>
      </w:r>
      <w:r w:rsidR="002923D0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ab/>
      </w:r>
      <w:r w:rsidRPr="007D0FDD">
        <w:rPr>
          <w:rFonts w:ascii="Arial" w:hAnsi="Arial" w:cs="Arial"/>
          <w:bCs/>
          <w:sz w:val="20"/>
          <w:szCs w:val="20"/>
        </w:rPr>
        <w:t>Pr</w:t>
      </w:r>
      <w:r>
        <w:rPr>
          <w:rFonts w:ascii="Arial" w:hAnsi="Arial" w:cs="Arial"/>
          <w:bCs/>
          <w:sz w:val="20"/>
          <w:szCs w:val="20"/>
        </w:rPr>
        <w:t>ofessor of Medicine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7D0FDD">
        <w:rPr>
          <w:rFonts w:ascii="Arial" w:hAnsi="Arial" w:cs="Arial"/>
          <w:bCs/>
          <w:sz w:val="20"/>
          <w:szCs w:val="20"/>
        </w:rPr>
        <w:t xml:space="preserve">2014 </w:t>
      </w:r>
      <w:r w:rsidR="005405C9" w:rsidRPr="007D0FDD">
        <w:rPr>
          <w:rFonts w:ascii="Arial" w:hAnsi="Arial" w:cs="Arial"/>
          <w:bCs/>
          <w:sz w:val="20"/>
          <w:szCs w:val="20"/>
        </w:rPr>
        <w:t>–</w:t>
      </w:r>
      <w:r w:rsidRPr="007D0FDD">
        <w:rPr>
          <w:rFonts w:ascii="Arial" w:hAnsi="Arial" w:cs="Arial"/>
          <w:bCs/>
          <w:sz w:val="20"/>
          <w:szCs w:val="20"/>
        </w:rPr>
        <w:t xml:space="preserve"> Present</w:t>
      </w:r>
    </w:p>
    <w:p w14:paraId="5AD21856" w14:textId="77777777" w:rsidR="008769D1" w:rsidRDefault="00644651" w:rsidP="007E7F77">
      <w:pPr>
        <w:tabs>
          <w:tab w:val="left" w:pos="270"/>
          <w:tab w:val="left" w:pos="2520"/>
          <w:tab w:val="left" w:pos="4320"/>
          <w:tab w:val="left" w:pos="7200"/>
        </w:tabs>
        <w:ind w:left="3600" w:hanging="3600"/>
        <w:rPr>
          <w:rFonts w:ascii="Arial" w:hAnsi="Arial" w:cs="Arial"/>
          <w:bCs/>
          <w:sz w:val="20"/>
          <w:szCs w:val="20"/>
        </w:rPr>
      </w:pPr>
      <w:r w:rsidRPr="007D0FDD">
        <w:rPr>
          <w:rFonts w:ascii="Arial" w:hAnsi="Arial" w:cs="Arial"/>
          <w:bCs/>
          <w:sz w:val="20"/>
          <w:szCs w:val="20"/>
        </w:rPr>
        <w:tab/>
      </w:r>
      <w:r w:rsidR="008769D1">
        <w:rPr>
          <w:rFonts w:ascii="Arial" w:hAnsi="Arial" w:cs="Arial"/>
          <w:bCs/>
          <w:sz w:val="20"/>
          <w:szCs w:val="20"/>
        </w:rPr>
        <w:t>Division of Internal Medicine and</w:t>
      </w:r>
    </w:p>
    <w:p w14:paraId="4CB03C4F" w14:textId="74E668DB" w:rsidR="008769D1" w:rsidRDefault="008769D1" w:rsidP="007E7F77">
      <w:pPr>
        <w:tabs>
          <w:tab w:val="left" w:pos="270"/>
          <w:tab w:val="left" w:pos="2520"/>
          <w:tab w:val="left" w:pos="4320"/>
          <w:tab w:val="left" w:pos="7200"/>
        </w:tabs>
        <w:ind w:left="3600" w:hanging="36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Geriatrics</w:t>
      </w:r>
    </w:p>
    <w:p w14:paraId="48426150" w14:textId="31A61CEB" w:rsidR="00644651" w:rsidRPr="007D0FDD" w:rsidRDefault="00644651" w:rsidP="007E7F77">
      <w:pPr>
        <w:tabs>
          <w:tab w:val="left" w:pos="270"/>
          <w:tab w:val="left" w:pos="2520"/>
          <w:tab w:val="left" w:pos="4320"/>
          <w:tab w:val="left" w:pos="7200"/>
        </w:tabs>
        <w:ind w:left="3600" w:hanging="36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</w:t>
      </w:r>
    </w:p>
    <w:p w14:paraId="359C16E6" w14:textId="4CE92DAD" w:rsidR="00644651" w:rsidRPr="007D0FDD" w:rsidRDefault="00644651" w:rsidP="007E7F77">
      <w:pPr>
        <w:tabs>
          <w:tab w:val="left" w:pos="270"/>
          <w:tab w:val="left" w:pos="2520"/>
          <w:tab w:val="left" w:pos="4320"/>
          <w:tab w:val="left" w:pos="7200"/>
        </w:tabs>
        <w:ind w:left="5040" w:hanging="5040"/>
        <w:rPr>
          <w:rFonts w:ascii="Arial" w:hAnsi="Arial" w:cs="Arial"/>
          <w:bCs/>
          <w:sz w:val="20"/>
          <w:szCs w:val="20"/>
        </w:rPr>
      </w:pPr>
      <w:r w:rsidRPr="007D0FDD">
        <w:rPr>
          <w:rFonts w:ascii="Arial" w:hAnsi="Arial" w:cs="Arial"/>
          <w:bCs/>
          <w:sz w:val="20"/>
          <w:szCs w:val="20"/>
        </w:rPr>
        <w:tab/>
        <w:t>Indiana University School of Medi</w:t>
      </w:r>
      <w:r>
        <w:rPr>
          <w:rFonts w:ascii="Arial" w:hAnsi="Arial" w:cs="Arial"/>
          <w:bCs/>
          <w:sz w:val="20"/>
          <w:szCs w:val="20"/>
        </w:rPr>
        <w:t>cine,</w:t>
      </w:r>
      <w:r>
        <w:rPr>
          <w:rFonts w:ascii="Arial" w:hAnsi="Arial" w:cs="Arial"/>
          <w:bCs/>
          <w:sz w:val="20"/>
          <w:szCs w:val="20"/>
        </w:rPr>
        <w:tab/>
        <w:t>Richard M. Fairbanks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7D0FDD">
        <w:rPr>
          <w:rFonts w:ascii="Arial" w:hAnsi="Arial" w:cs="Arial"/>
          <w:bCs/>
          <w:sz w:val="20"/>
          <w:szCs w:val="20"/>
        </w:rPr>
        <w:t xml:space="preserve">2014 </w:t>
      </w:r>
      <w:r w:rsidR="005405C9" w:rsidRPr="007D0FDD">
        <w:rPr>
          <w:rFonts w:ascii="Arial" w:hAnsi="Arial" w:cs="Arial"/>
          <w:bCs/>
          <w:sz w:val="20"/>
          <w:szCs w:val="20"/>
        </w:rPr>
        <w:t>–</w:t>
      </w:r>
      <w:r w:rsidRPr="007D0FDD">
        <w:rPr>
          <w:rFonts w:ascii="Arial" w:hAnsi="Arial" w:cs="Arial"/>
          <w:bCs/>
          <w:sz w:val="20"/>
          <w:szCs w:val="20"/>
        </w:rPr>
        <w:t xml:space="preserve"> Present </w:t>
      </w:r>
    </w:p>
    <w:p w14:paraId="3F6B43DF" w14:textId="0C4CA1CC" w:rsidR="00644651" w:rsidRPr="007D0FDD" w:rsidRDefault="00644651" w:rsidP="007E7F77">
      <w:pPr>
        <w:tabs>
          <w:tab w:val="left" w:pos="270"/>
          <w:tab w:val="left" w:pos="2520"/>
          <w:tab w:val="left" w:pos="4320"/>
          <w:tab w:val="left" w:pos="7200"/>
        </w:tabs>
        <w:ind w:left="5040" w:hanging="5040"/>
        <w:rPr>
          <w:rFonts w:ascii="Arial" w:hAnsi="Arial" w:cs="Arial"/>
          <w:bCs/>
          <w:sz w:val="20"/>
          <w:szCs w:val="20"/>
        </w:rPr>
      </w:pPr>
      <w:r w:rsidRPr="007D0FDD">
        <w:rPr>
          <w:rFonts w:ascii="Arial" w:hAnsi="Arial" w:cs="Arial"/>
          <w:bCs/>
          <w:sz w:val="20"/>
          <w:szCs w:val="20"/>
        </w:rPr>
        <w:tab/>
      </w:r>
      <w:r w:rsidR="008769D1">
        <w:rPr>
          <w:rFonts w:ascii="Arial" w:hAnsi="Arial" w:cs="Arial"/>
          <w:bCs/>
          <w:sz w:val="20"/>
          <w:szCs w:val="20"/>
        </w:rPr>
        <w:t>Division of Internal Medicine and</w:t>
      </w:r>
      <w:r w:rsidR="002923D0">
        <w:rPr>
          <w:rFonts w:ascii="Arial" w:hAnsi="Arial" w:cs="Arial"/>
          <w:bCs/>
          <w:sz w:val="20"/>
          <w:szCs w:val="20"/>
        </w:rPr>
        <w:tab/>
      </w:r>
      <w:r w:rsidRPr="005405C9">
        <w:rPr>
          <w:rFonts w:ascii="Arial" w:hAnsi="Arial" w:cs="Arial"/>
          <w:bCs/>
          <w:sz w:val="20"/>
          <w:szCs w:val="20"/>
        </w:rPr>
        <w:t>Endowed Chair</w:t>
      </w:r>
      <w:r w:rsidRPr="007D0FDD">
        <w:rPr>
          <w:rFonts w:ascii="Arial" w:hAnsi="Arial" w:cs="Arial"/>
          <w:bCs/>
          <w:sz w:val="20"/>
          <w:szCs w:val="20"/>
        </w:rPr>
        <w:t xml:space="preserve"> in Aging</w:t>
      </w:r>
      <w:r>
        <w:rPr>
          <w:rFonts w:ascii="Arial" w:hAnsi="Arial" w:cs="Arial"/>
          <w:bCs/>
          <w:sz w:val="20"/>
          <w:szCs w:val="20"/>
        </w:rPr>
        <w:t xml:space="preserve"> Research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</w:t>
      </w:r>
    </w:p>
    <w:p w14:paraId="02DAD432" w14:textId="19DCE921" w:rsidR="002923D0" w:rsidRDefault="00644651" w:rsidP="007E7F77">
      <w:pPr>
        <w:tabs>
          <w:tab w:val="left" w:pos="270"/>
          <w:tab w:val="left" w:pos="2520"/>
          <w:tab w:val="left" w:pos="4320"/>
          <w:tab w:val="left" w:pos="7200"/>
        </w:tabs>
        <w:ind w:left="3600" w:hanging="36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2923D0">
        <w:rPr>
          <w:rFonts w:ascii="Arial" w:hAnsi="Arial" w:cs="Arial"/>
          <w:bCs/>
          <w:sz w:val="20"/>
          <w:szCs w:val="20"/>
        </w:rPr>
        <w:t>Geriatrics</w:t>
      </w:r>
    </w:p>
    <w:p w14:paraId="1B747A1F" w14:textId="2C603B97" w:rsidR="00644651" w:rsidRPr="007D0FDD" w:rsidRDefault="00644651" w:rsidP="007E7F77">
      <w:pPr>
        <w:tabs>
          <w:tab w:val="left" w:pos="270"/>
          <w:tab w:val="left" w:pos="2520"/>
          <w:tab w:val="left" w:pos="4320"/>
          <w:tab w:val="left" w:pos="7200"/>
        </w:tabs>
        <w:ind w:left="3600" w:hanging="36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7D0FDD">
        <w:rPr>
          <w:rFonts w:ascii="Arial" w:hAnsi="Arial" w:cs="Arial"/>
          <w:bCs/>
          <w:sz w:val="20"/>
          <w:szCs w:val="20"/>
        </w:rPr>
        <w:tab/>
      </w:r>
      <w:r w:rsidRPr="007D0FDD">
        <w:rPr>
          <w:rFonts w:ascii="Arial" w:hAnsi="Arial" w:cs="Arial"/>
          <w:bCs/>
          <w:sz w:val="20"/>
          <w:szCs w:val="20"/>
        </w:rPr>
        <w:tab/>
      </w:r>
      <w:r w:rsidRPr="007D0FDD">
        <w:rPr>
          <w:rFonts w:ascii="Arial" w:hAnsi="Arial" w:cs="Arial"/>
          <w:bCs/>
          <w:sz w:val="20"/>
          <w:szCs w:val="20"/>
        </w:rPr>
        <w:tab/>
      </w:r>
      <w:r w:rsidRPr="007D0FDD">
        <w:rPr>
          <w:rFonts w:ascii="Arial" w:hAnsi="Arial" w:cs="Arial"/>
          <w:bCs/>
          <w:sz w:val="20"/>
          <w:szCs w:val="20"/>
        </w:rPr>
        <w:tab/>
        <w:t xml:space="preserve"> </w:t>
      </w:r>
    </w:p>
    <w:p w14:paraId="5E7DAFFB" w14:textId="695BE75C" w:rsidR="00644651" w:rsidRDefault="00644651" w:rsidP="007E7F77">
      <w:pPr>
        <w:tabs>
          <w:tab w:val="left" w:pos="270"/>
          <w:tab w:val="left" w:pos="2520"/>
          <w:tab w:val="left" w:pos="4320"/>
          <w:tab w:val="left" w:pos="7200"/>
        </w:tabs>
        <w:ind w:left="3600" w:hanging="3600"/>
        <w:rPr>
          <w:rFonts w:ascii="Arial" w:hAnsi="Arial" w:cs="Arial"/>
          <w:bCs/>
          <w:sz w:val="20"/>
          <w:szCs w:val="20"/>
        </w:rPr>
      </w:pPr>
      <w:r w:rsidRPr="007D0FDD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Indiana University-Purdue University,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5405C9">
        <w:rPr>
          <w:rFonts w:ascii="Arial" w:hAnsi="Arial" w:cs="Arial"/>
          <w:bCs/>
          <w:sz w:val="20"/>
          <w:szCs w:val="20"/>
        </w:rPr>
        <w:t>Adjunct</w:t>
      </w:r>
      <w:r w:rsidRPr="007D0FDD">
        <w:rPr>
          <w:rFonts w:ascii="Arial" w:hAnsi="Arial" w:cs="Arial"/>
          <w:bCs/>
          <w:sz w:val="20"/>
          <w:szCs w:val="20"/>
        </w:rPr>
        <w:t xml:space="preserve"> Professor of </w:t>
      </w:r>
      <w:r w:rsidR="007E7F77">
        <w:rPr>
          <w:rFonts w:ascii="Arial" w:hAnsi="Arial" w:cs="Arial"/>
          <w:bCs/>
          <w:sz w:val="20"/>
          <w:szCs w:val="20"/>
        </w:rPr>
        <w:t>Public Health</w:t>
      </w:r>
      <w:r w:rsidR="007E7F77">
        <w:rPr>
          <w:rFonts w:ascii="Arial" w:hAnsi="Arial" w:cs="Arial"/>
          <w:bCs/>
          <w:sz w:val="20"/>
          <w:szCs w:val="20"/>
        </w:rPr>
        <w:tab/>
      </w:r>
      <w:r w:rsidRPr="007D0FDD">
        <w:rPr>
          <w:rFonts w:ascii="Arial" w:hAnsi="Arial" w:cs="Arial"/>
          <w:bCs/>
          <w:sz w:val="20"/>
          <w:szCs w:val="20"/>
        </w:rPr>
        <w:t>2014 – Present</w:t>
      </w:r>
    </w:p>
    <w:p w14:paraId="16D51D48" w14:textId="77777777" w:rsidR="00644651" w:rsidRPr="007D0FDD" w:rsidRDefault="00644651" w:rsidP="007E7F77">
      <w:pPr>
        <w:tabs>
          <w:tab w:val="left" w:pos="270"/>
          <w:tab w:val="left" w:pos="2520"/>
          <w:tab w:val="left" w:pos="4320"/>
          <w:tab w:val="left" w:pos="7200"/>
        </w:tabs>
        <w:ind w:left="3600" w:hanging="36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ab/>
      </w:r>
      <w:r w:rsidRPr="007D0FDD">
        <w:rPr>
          <w:rFonts w:ascii="Arial" w:hAnsi="Arial" w:cs="Arial"/>
          <w:bCs/>
          <w:sz w:val="20"/>
          <w:szCs w:val="20"/>
        </w:rPr>
        <w:t>Richard M Fa</w:t>
      </w:r>
      <w:r>
        <w:rPr>
          <w:rFonts w:ascii="Arial" w:hAnsi="Arial" w:cs="Arial"/>
          <w:bCs/>
          <w:sz w:val="20"/>
          <w:szCs w:val="20"/>
        </w:rPr>
        <w:t>irbanks School of Public Health</w:t>
      </w:r>
      <w:r w:rsidRPr="007D0FDD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7D0FDD">
        <w:rPr>
          <w:rFonts w:ascii="Arial" w:hAnsi="Arial" w:cs="Arial"/>
          <w:bCs/>
          <w:sz w:val="20"/>
          <w:szCs w:val="20"/>
        </w:rPr>
        <w:t xml:space="preserve"> </w:t>
      </w:r>
    </w:p>
    <w:p w14:paraId="518CF61E" w14:textId="0E921CA1" w:rsidR="00644651" w:rsidRDefault="00644651" w:rsidP="007E7F77">
      <w:pPr>
        <w:tabs>
          <w:tab w:val="left" w:pos="270"/>
          <w:tab w:val="left" w:pos="2520"/>
          <w:tab w:val="left" w:pos="4320"/>
          <w:tab w:val="left" w:pos="7200"/>
        </w:tabs>
        <w:ind w:left="3600" w:hanging="3600"/>
        <w:rPr>
          <w:rFonts w:ascii="Arial" w:hAnsi="Arial" w:cs="Arial"/>
          <w:bCs/>
          <w:sz w:val="20"/>
          <w:szCs w:val="20"/>
        </w:rPr>
      </w:pPr>
      <w:r w:rsidRPr="007D0FDD">
        <w:rPr>
          <w:rFonts w:ascii="Arial" w:hAnsi="Arial" w:cs="Arial"/>
          <w:bCs/>
          <w:sz w:val="20"/>
          <w:szCs w:val="20"/>
        </w:rPr>
        <w:tab/>
      </w:r>
    </w:p>
    <w:p w14:paraId="166104FD" w14:textId="77777777" w:rsidR="005405C9" w:rsidRDefault="005405C9" w:rsidP="007E7F77">
      <w:pPr>
        <w:tabs>
          <w:tab w:val="left" w:pos="270"/>
          <w:tab w:val="left" w:pos="2520"/>
          <w:tab w:val="left" w:pos="4320"/>
          <w:tab w:val="left" w:pos="7200"/>
        </w:tabs>
        <w:ind w:left="3600" w:hanging="3600"/>
        <w:rPr>
          <w:rFonts w:ascii="Arial" w:hAnsi="Arial" w:cs="Arial"/>
          <w:bCs/>
          <w:sz w:val="20"/>
          <w:szCs w:val="20"/>
        </w:rPr>
      </w:pPr>
    </w:p>
    <w:p w14:paraId="1B4026BE" w14:textId="4FC515DB" w:rsidR="00644651" w:rsidRDefault="00644651" w:rsidP="007E7F77">
      <w:pPr>
        <w:tabs>
          <w:tab w:val="left" w:pos="270"/>
          <w:tab w:val="left" w:pos="2520"/>
          <w:tab w:val="left" w:pos="4320"/>
          <w:tab w:val="left" w:pos="7200"/>
        </w:tabs>
        <w:ind w:left="3600" w:hanging="36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7D0FDD">
        <w:rPr>
          <w:rFonts w:ascii="Arial" w:hAnsi="Arial" w:cs="Arial"/>
          <w:bCs/>
          <w:sz w:val="20"/>
          <w:szCs w:val="20"/>
        </w:rPr>
        <w:t>Indiana Universit</w:t>
      </w:r>
      <w:r>
        <w:rPr>
          <w:rFonts w:ascii="Arial" w:hAnsi="Arial" w:cs="Arial"/>
          <w:bCs/>
          <w:sz w:val="20"/>
          <w:szCs w:val="20"/>
        </w:rPr>
        <w:t xml:space="preserve">y, </w:t>
      </w:r>
      <w:r>
        <w:rPr>
          <w:rFonts w:ascii="Arial" w:hAnsi="Arial" w:cs="Arial"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644651">
        <w:rPr>
          <w:rFonts w:ascii="Arial" w:hAnsi="Arial" w:cs="Arial"/>
          <w:bCs/>
          <w:sz w:val="20"/>
          <w:szCs w:val="20"/>
        </w:rPr>
        <w:t>Founding</w:t>
      </w:r>
      <w:r>
        <w:rPr>
          <w:rFonts w:ascii="Arial" w:hAnsi="Arial" w:cs="Arial"/>
          <w:bCs/>
          <w:sz w:val="20"/>
          <w:szCs w:val="20"/>
        </w:rPr>
        <w:t xml:space="preserve"> Director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7D0FDD">
        <w:rPr>
          <w:rFonts w:ascii="Arial" w:hAnsi="Arial" w:cs="Arial"/>
          <w:bCs/>
          <w:sz w:val="20"/>
          <w:szCs w:val="20"/>
        </w:rPr>
        <w:t xml:space="preserve">2012 </w:t>
      </w:r>
      <w:r>
        <w:rPr>
          <w:rFonts w:ascii="Arial" w:hAnsi="Arial" w:cs="Arial"/>
          <w:bCs/>
          <w:sz w:val="20"/>
          <w:szCs w:val="20"/>
        </w:rPr>
        <w:t>– Present</w:t>
      </w:r>
    </w:p>
    <w:p w14:paraId="4657B2E3" w14:textId="77777777" w:rsidR="007E7F77" w:rsidRDefault="00644651" w:rsidP="007E7F77">
      <w:pPr>
        <w:tabs>
          <w:tab w:val="left" w:pos="270"/>
          <w:tab w:val="left" w:pos="2520"/>
          <w:tab w:val="left" w:pos="4320"/>
          <w:tab w:val="left" w:pos="7200"/>
        </w:tabs>
        <w:ind w:left="3600" w:hanging="36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 xml:space="preserve">Center for </w:t>
      </w:r>
      <w:r w:rsidRPr="007D0FDD">
        <w:rPr>
          <w:rFonts w:ascii="Arial" w:hAnsi="Arial" w:cs="Arial"/>
          <w:bCs/>
          <w:sz w:val="20"/>
          <w:szCs w:val="20"/>
        </w:rPr>
        <w:t>Innovation</w:t>
      </w:r>
      <w:r w:rsidR="007E7F77">
        <w:rPr>
          <w:rFonts w:ascii="Arial" w:hAnsi="Arial" w:cs="Arial"/>
          <w:bCs/>
          <w:sz w:val="20"/>
          <w:szCs w:val="20"/>
        </w:rPr>
        <w:t xml:space="preserve"> and</w:t>
      </w:r>
    </w:p>
    <w:p w14:paraId="0375460D" w14:textId="458BE5FB" w:rsidR="0075498F" w:rsidRDefault="007E7F77" w:rsidP="007E7F77">
      <w:pPr>
        <w:tabs>
          <w:tab w:val="left" w:pos="270"/>
          <w:tab w:val="left" w:pos="2520"/>
          <w:tab w:val="left" w:pos="4320"/>
          <w:tab w:val="left" w:pos="7200"/>
        </w:tabs>
        <w:ind w:left="3600" w:hanging="36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644651" w:rsidRPr="007D0FDD">
        <w:rPr>
          <w:rFonts w:ascii="Arial" w:hAnsi="Arial" w:cs="Arial"/>
          <w:bCs/>
          <w:sz w:val="20"/>
          <w:szCs w:val="20"/>
        </w:rPr>
        <w:t>Implementation Science</w:t>
      </w:r>
    </w:p>
    <w:p w14:paraId="3EDBCF4E" w14:textId="77777777" w:rsidR="008769D1" w:rsidRDefault="008769D1" w:rsidP="007E7F77">
      <w:pPr>
        <w:tabs>
          <w:tab w:val="left" w:pos="270"/>
          <w:tab w:val="left" w:pos="2520"/>
          <w:tab w:val="left" w:pos="4320"/>
          <w:tab w:val="left" w:pos="7200"/>
        </w:tabs>
        <w:ind w:left="3600" w:hanging="3600"/>
        <w:rPr>
          <w:rFonts w:ascii="Arial" w:hAnsi="Arial" w:cs="Arial"/>
          <w:bCs/>
          <w:sz w:val="20"/>
          <w:szCs w:val="20"/>
        </w:rPr>
      </w:pPr>
    </w:p>
    <w:p w14:paraId="5FF43C9D" w14:textId="240FDFE5" w:rsidR="00644651" w:rsidRDefault="0075498F" w:rsidP="007E7F77">
      <w:pPr>
        <w:tabs>
          <w:tab w:val="left" w:pos="270"/>
          <w:tab w:val="left" w:pos="2520"/>
          <w:tab w:val="left" w:pos="4320"/>
          <w:tab w:val="left" w:pos="4410"/>
          <w:tab w:val="left" w:pos="765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I</w:t>
      </w:r>
      <w:r w:rsidR="00644651" w:rsidRPr="007D0FDD">
        <w:rPr>
          <w:rFonts w:ascii="Arial" w:hAnsi="Arial" w:cs="Arial"/>
          <w:bCs/>
          <w:sz w:val="20"/>
          <w:szCs w:val="20"/>
        </w:rPr>
        <w:t>ndiana University</w:t>
      </w:r>
      <w:r w:rsidR="00644651">
        <w:rPr>
          <w:rFonts w:ascii="Arial" w:hAnsi="Arial" w:cs="Arial"/>
          <w:bCs/>
          <w:sz w:val="20"/>
          <w:szCs w:val="20"/>
        </w:rPr>
        <w:t>,</w:t>
      </w:r>
      <w:r w:rsidR="00644651" w:rsidRPr="007D0FD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644651" w:rsidRPr="007D0FDD">
        <w:rPr>
          <w:rFonts w:ascii="Arial" w:hAnsi="Arial" w:cs="Arial"/>
          <w:bCs/>
          <w:sz w:val="20"/>
          <w:szCs w:val="20"/>
        </w:rPr>
        <w:t>Associate Director</w:t>
      </w:r>
      <w:r w:rsidR="00644651">
        <w:rPr>
          <w:rFonts w:ascii="Arial" w:hAnsi="Arial" w:cs="Arial"/>
          <w:bCs/>
          <w:sz w:val="20"/>
          <w:szCs w:val="20"/>
        </w:rPr>
        <w:tab/>
      </w:r>
      <w:r w:rsidR="00644651">
        <w:rPr>
          <w:rFonts w:ascii="Arial" w:hAnsi="Arial" w:cs="Arial"/>
          <w:bCs/>
          <w:sz w:val="20"/>
          <w:szCs w:val="20"/>
        </w:rPr>
        <w:tab/>
      </w:r>
      <w:r w:rsidR="00644651" w:rsidRPr="007D0FDD">
        <w:rPr>
          <w:rFonts w:ascii="Arial" w:hAnsi="Arial" w:cs="Arial"/>
          <w:bCs/>
          <w:sz w:val="20"/>
          <w:szCs w:val="20"/>
        </w:rPr>
        <w:t xml:space="preserve">2010 </w:t>
      </w:r>
      <w:r w:rsidR="00644651">
        <w:rPr>
          <w:rFonts w:ascii="Arial" w:hAnsi="Arial" w:cs="Arial"/>
          <w:bCs/>
          <w:sz w:val="20"/>
          <w:szCs w:val="20"/>
        </w:rPr>
        <w:t>–</w:t>
      </w:r>
      <w:r w:rsidR="00644651" w:rsidRPr="007D0FDD">
        <w:rPr>
          <w:rFonts w:ascii="Arial" w:hAnsi="Arial" w:cs="Arial"/>
          <w:bCs/>
          <w:sz w:val="20"/>
          <w:szCs w:val="20"/>
        </w:rPr>
        <w:t xml:space="preserve"> </w:t>
      </w:r>
      <w:r w:rsidR="00643825">
        <w:rPr>
          <w:rFonts w:ascii="Arial" w:hAnsi="Arial" w:cs="Arial"/>
          <w:bCs/>
          <w:sz w:val="20"/>
          <w:szCs w:val="20"/>
        </w:rPr>
        <w:t>2019</w:t>
      </w:r>
      <w:r w:rsidR="00644651">
        <w:rPr>
          <w:rFonts w:ascii="Arial" w:hAnsi="Arial" w:cs="Arial"/>
          <w:bCs/>
          <w:sz w:val="20"/>
          <w:szCs w:val="20"/>
        </w:rPr>
        <w:tab/>
      </w:r>
    </w:p>
    <w:p w14:paraId="08D1189E" w14:textId="05FCFB5A" w:rsidR="00644651" w:rsidRPr="007D0FDD" w:rsidRDefault="00644651" w:rsidP="007E7F77">
      <w:pPr>
        <w:tabs>
          <w:tab w:val="left" w:pos="270"/>
          <w:tab w:val="left" w:pos="2520"/>
          <w:tab w:val="left" w:pos="4320"/>
          <w:tab w:val="left" w:pos="7200"/>
        </w:tabs>
        <w:ind w:left="3600" w:hanging="36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</w:t>
      </w:r>
      <w:r>
        <w:rPr>
          <w:rFonts w:ascii="Arial" w:hAnsi="Arial" w:cs="Arial"/>
          <w:bCs/>
          <w:sz w:val="20"/>
          <w:szCs w:val="20"/>
        </w:rPr>
        <w:tab/>
      </w:r>
      <w:r w:rsidRPr="007D0FDD">
        <w:rPr>
          <w:rFonts w:ascii="Arial" w:hAnsi="Arial" w:cs="Arial"/>
          <w:bCs/>
          <w:sz w:val="20"/>
          <w:szCs w:val="20"/>
        </w:rPr>
        <w:t>Center for Aging Resear</w:t>
      </w:r>
      <w:r>
        <w:rPr>
          <w:rFonts w:ascii="Arial" w:hAnsi="Arial" w:cs="Arial"/>
          <w:bCs/>
          <w:sz w:val="20"/>
          <w:szCs w:val="20"/>
        </w:rPr>
        <w:t>ch</w:t>
      </w:r>
      <w:r>
        <w:rPr>
          <w:rFonts w:ascii="Arial" w:hAnsi="Arial" w:cs="Arial"/>
          <w:bCs/>
          <w:sz w:val="20"/>
          <w:szCs w:val="20"/>
        </w:rPr>
        <w:tab/>
      </w:r>
      <w:r w:rsidRPr="007D0FDD">
        <w:rPr>
          <w:rFonts w:ascii="Arial" w:hAnsi="Arial" w:cs="Arial"/>
          <w:bCs/>
          <w:sz w:val="20"/>
          <w:szCs w:val="20"/>
        </w:rPr>
        <w:tab/>
      </w:r>
      <w:r w:rsidRPr="007D0FDD">
        <w:rPr>
          <w:rFonts w:ascii="Arial" w:hAnsi="Arial" w:cs="Arial"/>
          <w:bCs/>
          <w:sz w:val="20"/>
          <w:szCs w:val="20"/>
        </w:rPr>
        <w:tab/>
      </w:r>
    </w:p>
    <w:p w14:paraId="58AA277C" w14:textId="77777777" w:rsidR="00644651" w:rsidRPr="007D0FDD" w:rsidRDefault="00644651" w:rsidP="007E7F77">
      <w:pPr>
        <w:tabs>
          <w:tab w:val="left" w:pos="270"/>
          <w:tab w:val="left" w:pos="2520"/>
          <w:tab w:val="left" w:pos="4320"/>
          <w:tab w:val="left" w:pos="7200"/>
        </w:tabs>
        <w:ind w:left="3600" w:hanging="3600"/>
        <w:rPr>
          <w:rFonts w:ascii="Arial" w:hAnsi="Arial" w:cs="Arial"/>
          <w:sz w:val="20"/>
          <w:szCs w:val="20"/>
        </w:rPr>
      </w:pPr>
    </w:p>
    <w:p w14:paraId="12B9A1D5" w14:textId="77777777" w:rsidR="00644651" w:rsidRPr="007D0FDD" w:rsidRDefault="00644651" w:rsidP="007E7F77">
      <w:pPr>
        <w:tabs>
          <w:tab w:val="left" w:pos="270"/>
          <w:tab w:val="left" w:pos="2520"/>
          <w:tab w:val="left" w:pos="4320"/>
          <w:tab w:val="left" w:pos="7200"/>
        </w:tabs>
        <w:ind w:left="3600" w:hanging="3600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Regenstrief Institute, Inc.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  <w:t xml:space="preserve">Research Scientist </w:t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  <w:t>2002 – Present</w:t>
      </w:r>
    </w:p>
    <w:p w14:paraId="76821D6D" w14:textId="77777777" w:rsidR="00644651" w:rsidRPr="007D0FDD" w:rsidRDefault="00644651" w:rsidP="007E7F77">
      <w:pPr>
        <w:tabs>
          <w:tab w:val="left" w:pos="270"/>
          <w:tab w:val="left" w:pos="2520"/>
          <w:tab w:val="left" w:pos="4320"/>
          <w:tab w:val="left" w:pos="7200"/>
        </w:tabs>
        <w:ind w:left="3600" w:hanging="3600"/>
        <w:rPr>
          <w:rFonts w:ascii="Arial" w:hAnsi="Arial" w:cs="Arial"/>
          <w:bCs/>
          <w:sz w:val="20"/>
          <w:szCs w:val="20"/>
        </w:rPr>
      </w:pPr>
    </w:p>
    <w:p w14:paraId="31055508" w14:textId="4367525F" w:rsidR="00644651" w:rsidRDefault="00644651" w:rsidP="007E7F77">
      <w:pPr>
        <w:tabs>
          <w:tab w:val="left" w:pos="270"/>
          <w:tab w:val="left" w:pos="2520"/>
          <w:tab w:val="left" w:pos="4320"/>
          <w:tab w:val="left" w:pos="720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75498F" w:rsidRPr="00644651">
        <w:rPr>
          <w:rFonts w:ascii="Arial" w:hAnsi="Arial" w:cs="Arial"/>
          <w:bCs/>
          <w:sz w:val="20"/>
          <w:szCs w:val="20"/>
        </w:rPr>
        <w:t>Indiana Univer</w:t>
      </w:r>
      <w:r w:rsidR="007E7F77">
        <w:rPr>
          <w:rFonts w:ascii="Arial" w:hAnsi="Arial" w:cs="Arial"/>
          <w:bCs/>
          <w:sz w:val="20"/>
          <w:szCs w:val="20"/>
        </w:rPr>
        <w:t>sity Health</w:t>
      </w:r>
      <w:r w:rsidR="007E7F77">
        <w:rPr>
          <w:rFonts w:ascii="Arial" w:hAnsi="Arial" w:cs="Arial"/>
          <w:bCs/>
          <w:sz w:val="20"/>
          <w:szCs w:val="20"/>
        </w:rPr>
        <w:tab/>
        <w:t xml:space="preserve"> </w:t>
      </w:r>
      <w:r w:rsidR="007E7F77">
        <w:rPr>
          <w:rFonts w:ascii="Arial" w:hAnsi="Arial" w:cs="Arial"/>
          <w:bCs/>
          <w:sz w:val="20"/>
          <w:szCs w:val="20"/>
        </w:rPr>
        <w:tab/>
        <w:t>Chief Innovation and</w:t>
      </w:r>
      <w:r w:rsidR="0075498F" w:rsidRPr="00644651">
        <w:rPr>
          <w:rFonts w:ascii="Arial" w:hAnsi="Arial" w:cs="Arial"/>
          <w:bCs/>
          <w:sz w:val="20"/>
          <w:szCs w:val="20"/>
        </w:rPr>
        <w:tab/>
      </w:r>
      <w:r w:rsidR="007E7F77">
        <w:rPr>
          <w:rFonts w:ascii="Arial" w:hAnsi="Arial" w:cs="Arial"/>
          <w:bCs/>
          <w:sz w:val="20"/>
          <w:szCs w:val="20"/>
        </w:rPr>
        <w:tab/>
      </w:r>
      <w:r w:rsidR="0075498F" w:rsidRPr="00644651">
        <w:rPr>
          <w:rFonts w:ascii="Arial" w:hAnsi="Arial" w:cs="Arial"/>
          <w:bCs/>
          <w:sz w:val="20"/>
          <w:szCs w:val="20"/>
        </w:rPr>
        <w:t xml:space="preserve">2013 </w:t>
      </w:r>
      <w:r w:rsidR="005405C9" w:rsidRPr="007D0FDD">
        <w:rPr>
          <w:rFonts w:ascii="Arial" w:hAnsi="Arial" w:cs="Arial"/>
          <w:bCs/>
          <w:sz w:val="20"/>
          <w:szCs w:val="20"/>
        </w:rPr>
        <w:t>–</w:t>
      </w:r>
      <w:r w:rsidR="0075498F" w:rsidRPr="00644651">
        <w:rPr>
          <w:rFonts w:ascii="Arial" w:hAnsi="Arial" w:cs="Arial"/>
          <w:bCs/>
          <w:sz w:val="20"/>
          <w:szCs w:val="20"/>
        </w:rPr>
        <w:t xml:space="preserve"> 2015</w:t>
      </w:r>
    </w:p>
    <w:p w14:paraId="27C59FCC" w14:textId="4FD88B36" w:rsidR="007E7F77" w:rsidRPr="00644651" w:rsidRDefault="007E7F77" w:rsidP="007E7F77">
      <w:pPr>
        <w:tabs>
          <w:tab w:val="left" w:pos="270"/>
          <w:tab w:val="left" w:pos="2520"/>
          <w:tab w:val="left" w:pos="4320"/>
          <w:tab w:val="left" w:pos="720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644651">
        <w:rPr>
          <w:rFonts w:ascii="Arial" w:hAnsi="Arial" w:cs="Arial"/>
          <w:bCs/>
          <w:sz w:val="20"/>
          <w:szCs w:val="20"/>
        </w:rPr>
        <w:t>Implementation Officer</w:t>
      </w:r>
    </w:p>
    <w:p w14:paraId="349BEDF9" w14:textId="77777777" w:rsidR="00644651" w:rsidRDefault="00644651" w:rsidP="007E7F77">
      <w:pPr>
        <w:tabs>
          <w:tab w:val="left" w:pos="270"/>
          <w:tab w:val="left" w:pos="2520"/>
          <w:tab w:val="left" w:pos="4320"/>
          <w:tab w:val="left" w:pos="7200"/>
        </w:tabs>
        <w:ind w:left="3600" w:hanging="3600"/>
        <w:rPr>
          <w:rFonts w:ascii="Arial" w:hAnsi="Arial" w:cs="Arial"/>
          <w:bCs/>
          <w:sz w:val="20"/>
          <w:szCs w:val="20"/>
        </w:rPr>
      </w:pPr>
      <w:r w:rsidRPr="007D0FD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  <w:t xml:space="preserve">     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14:paraId="51ADD0F1" w14:textId="0F1C3531" w:rsidR="00644651" w:rsidRDefault="0075498F" w:rsidP="007E7F77">
      <w:pPr>
        <w:tabs>
          <w:tab w:val="left" w:pos="270"/>
          <w:tab w:val="left" w:pos="4320"/>
          <w:tab w:val="left" w:pos="7200"/>
        </w:tabs>
        <w:ind w:left="3600" w:hanging="36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7D0FDD">
        <w:rPr>
          <w:rFonts w:ascii="Arial" w:hAnsi="Arial" w:cs="Arial"/>
          <w:bCs/>
          <w:sz w:val="20"/>
          <w:szCs w:val="20"/>
        </w:rPr>
        <w:t>Indiana U</w:t>
      </w:r>
      <w:r>
        <w:rPr>
          <w:rFonts w:ascii="Arial" w:hAnsi="Arial" w:cs="Arial"/>
          <w:bCs/>
          <w:sz w:val="20"/>
          <w:szCs w:val="20"/>
        </w:rPr>
        <w:t xml:space="preserve">niversity School of Medicine, </w:t>
      </w:r>
      <w:r>
        <w:rPr>
          <w:rFonts w:ascii="Arial" w:hAnsi="Arial" w:cs="Arial"/>
          <w:bCs/>
          <w:sz w:val="20"/>
          <w:szCs w:val="20"/>
        </w:rPr>
        <w:tab/>
      </w:r>
      <w:r w:rsidRPr="007D0FDD">
        <w:rPr>
          <w:rFonts w:ascii="Arial" w:hAnsi="Arial" w:cs="Arial"/>
          <w:bCs/>
          <w:sz w:val="20"/>
          <w:szCs w:val="20"/>
        </w:rPr>
        <w:t>Associate Professor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2009 – </w:t>
      </w:r>
      <w:r w:rsidRPr="007D0FDD">
        <w:rPr>
          <w:rFonts w:ascii="Arial" w:hAnsi="Arial" w:cs="Arial"/>
          <w:bCs/>
          <w:sz w:val="20"/>
          <w:szCs w:val="20"/>
        </w:rPr>
        <w:t>2014</w:t>
      </w:r>
    </w:p>
    <w:p w14:paraId="196AFC96" w14:textId="1BCE7847" w:rsidR="00644651" w:rsidRDefault="008769D1" w:rsidP="007E7F77">
      <w:pPr>
        <w:tabs>
          <w:tab w:val="left" w:pos="270"/>
          <w:tab w:val="left" w:pos="4320"/>
          <w:tab w:val="left" w:pos="7200"/>
        </w:tabs>
        <w:ind w:left="3600" w:hanging="36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Division of Internal Medicine and</w:t>
      </w:r>
    </w:p>
    <w:p w14:paraId="5DCFC50E" w14:textId="7218E51D" w:rsidR="008769D1" w:rsidRDefault="008769D1" w:rsidP="007E7F77">
      <w:pPr>
        <w:tabs>
          <w:tab w:val="left" w:pos="270"/>
          <w:tab w:val="left" w:pos="4320"/>
          <w:tab w:val="left" w:pos="7200"/>
        </w:tabs>
        <w:ind w:left="3600" w:hanging="36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Geriatrics</w:t>
      </w:r>
    </w:p>
    <w:p w14:paraId="401A8F35" w14:textId="77777777" w:rsidR="008769D1" w:rsidRDefault="008769D1" w:rsidP="007E7F77">
      <w:pPr>
        <w:tabs>
          <w:tab w:val="left" w:pos="270"/>
          <w:tab w:val="left" w:pos="4320"/>
          <w:tab w:val="left" w:pos="7200"/>
        </w:tabs>
        <w:ind w:left="3600" w:hanging="3600"/>
        <w:rPr>
          <w:rFonts w:ascii="Arial" w:hAnsi="Arial" w:cs="Arial"/>
          <w:bCs/>
          <w:sz w:val="20"/>
          <w:szCs w:val="20"/>
        </w:rPr>
      </w:pPr>
    </w:p>
    <w:p w14:paraId="145524CB" w14:textId="77777777" w:rsidR="0075498F" w:rsidRPr="007D0FDD" w:rsidRDefault="0075498F" w:rsidP="007E7F77">
      <w:pPr>
        <w:tabs>
          <w:tab w:val="left" w:pos="270"/>
          <w:tab w:val="left" w:pos="2520"/>
          <w:tab w:val="left" w:pos="4320"/>
          <w:tab w:val="left" w:pos="7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Indiana U</w:t>
      </w:r>
      <w:r>
        <w:rPr>
          <w:rFonts w:ascii="Arial" w:hAnsi="Arial" w:cs="Arial"/>
          <w:sz w:val="20"/>
          <w:szCs w:val="20"/>
        </w:rPr>
        <w:t>niversity School of Medicine</w:t>
      </w:r>
      <w:r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Assistant Professor</w:t>
      </w:r>
      <w:r w:rsidRPr="007D0FDD">
        <w:rPr>
          <w:rFonts w:ascii="Arial" w:hAnsi="Arial" w:cs="Arial"/>
          <w:bCs/>
          <w:sz w:val="20"/>
          <w:szCs w:val="20"/>
        </w:rPr>
        <w:t xml:space="preserve"> </w:t>
      </w:r>
      <w:r w:rsidRPr="007D0FDD">
        <w:rPr>
          <w:rFonts w:ascii="Arial" w:hAnsi="Arial" w:cs="Arial"/>
          <w:bCs/>
          <w:sz w:val="20"/>
          <w:szCs w:val="20"/>
        </w:rPr>
        <w:tab/>
      </w:r>
      <w:r w:rsidRPr="007D0FDD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2002 – </w:t>
      </w:r>
      <w:r w:rsidRPr="007D0FDD">
        <w:rPr>
          <w:rFonts w:ascii="Arial" w:hAnsi="Arial" w:cs="Arial"/>
          <w:bCs/>
          <w:sz w:val="20"/>
          <w:szCs w:val="20"/>
        </w:rPr>
        <w:t>2009</w:t>
      </w:r>
    </w:p>
    <w:p w14:paraId="285CC1CF" w14:textId="4B8DD7FC" w:rsidR="0075498F" w:rsidRDefault="008769D1" w:rsidP="007E7F77">
      <w:pPr>
        <w:tabs>
          <w:tab w:val="left" w:pos="270"/>
          <w:tab w:val="left" w:pos="4320"/>
          <w:tab w:val="left" w:pos="7200"/>
        </w:tabs>
        <w:ind w:left="3600" w:hanging="36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Division of Internal Medicine and</w:t>
      </w:r>
    </w:p>
    <w:p w14:paraId="16CC7612" w14:textId="602EF6B7" w:rsidR="008769D1" w:rsidRDefault="008769D1" w:rsidP="007E7F77">
      <w:pPr>
        <w:tabs>
          <w:tab w:val="left" w:pos="270"/>
          <w:tab w:val="left" w:pos="4320"/>
          <w:tab w:val="left" w:pos="7200"/>
        </w:tabs>
        <w:ind w:left="3600" w:hanging="36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Geriatrics</w:t>
      </w:r>
    </w:p>
    <w:p w14:paraId="04BBBBB3" w14:textId="77777777" w:rsidR="008769D1" w:rsidRDefault="008769D1" w:rsidP="007E7F77">
      <w:pPr>
        <w:tabs>
          <w:tab w:val="left" w:pos="270"/>
          <w:tab w:val="left" w:pos="4320"/>
          <w:tab w:val="left" w:pos="7200"/>
        </w:tabs>
        <w:ind w:left="3600" w:hanging="3600"/>
        <w:rPr>
          <w:rFonts w:ascii="Arial" w:hAnsi="Arial" w:cs="Arial"/>
          <w:bCs/>
          <w:sz w:val="20"/>
          <w:szCs w:val="20"/>
        </w:rPr>
      </w:pPr>
    </w:p>
    <w:p w14:paraId="482F728A" w14:textId="0CFFF27C" w:rsidR="00CF3A42" w:rsidRPr="007D0FDD" w:rsidRDefault="0075498F" w:rsidP="007E7F77">
      <w:pPr>
        <w:tabs>
          <w:tab w:val="left" w:pos="270"/>
          <w:tab w:val="left" w:pos="4320"/>
          <w:tab w:val="left" w:pos="7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B767C8">
        <w:rPr>
          <w:rFonts w:ascii="Arial" w:hAnsi="Arial" w:cs="Arial"/>
          <w:sz w:val="20"/>
          <w:szCs w:val="20"/>
        </w:rPr>
        <w:t>University of North Carolina</w:t>
      </w:r>
      <w:r w:rsidR="00DB286A">
        <w:rPr>
          <w:rFonts w:ascii="Arial" w:hAnsi="Arial" w:cs="Arial"/>
          <w:sz w:val="20"/>
          <w:szCs w:val="20"/>
        </w:rPr>
        <w:t>-Chapel Hill</w:t>
      </w:r>
      <w:r w:rsidR="00DB286A">
        <w:rPr>
          <w:rFonts w:ascii="Arial" w:hAnsi="Arial" w:cs="Arial"/>
          <w:sz w:val="20"/>
          <w:szCs w:val="20"/>
        </w:rPr>
        <w:tab/>
      </w:r>
      <w:r w:rsidR="00CF3A42" w:rsidRPr="007D0FDD">
        <w:rPr>
          <w:rFonts w:ascii="Arial" w:hAnsi="Arial" w:cs="Arial"/>
          <w:sz w:val="20"/>
          <w:szCs w:val="20"/>
        </w:rPr>
        <w:t>Clinical Instructor</w:t>
      </w:r>
      <w:r w:rsidR="00DB286A">
        <w:rPr>
          <w:rFonts w:ascii="Arial" w:hAnsi="Arial" w:cs="Arial"/>
          <w:sz w:val="20"/>
          <w:szCs w:val="20"/>
        </w:rPr>
        <w:tab/>
      </w:r>
      <w:r w:rsidR="00B767C8">
        <w:rPr>
          <w:rFonts w:ascii="Arial" w:hAnsi="Arial" w:cs="Arial"/>
          <w:sz w:val="20"/>
          <w:szCs w:val="20"/>
        </w:rPr>
        <w:tab/>
        <w:t xml:space="preserve">1999 – </w:t>
      </w:r>
      <w:r w:rsidR="003B54E3" w:rsidRPr="007D0FDD">
        <w:rPr>
          <w:rFonts w:ascii="Arial" w:hAnsi="Arial" w:cs="Arial"/>
          <w:sz w:val="20"/>
          <w:szCs w:val="20"/>
        </w:rPr>
        <w:t>2002</w:t>
      </w:r>
    </w:p>
    <w:p w14:paraId="0ECAF91C" w14:textId="5C8B18F3" w:rsidR="00F626A0" w:rsidRPr="00FB533C" w:rsidRDefault="00CF3A42" w:rsidP="00FB533C">
      <w:pPr>
        <w:tabs>
          <w:tab w:val="left" w:pos="270"/>
          <w:tab w:val="left" w:pos="4050"/>
          <w:tab w:val="left" w:pos="7200"/>
        </w:tabs>
        <w:ind w:left="3600" w:hanging="3600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="003B54E3" w:rsidRPr="007D0FDD">
        <w:rPr>
          <w:rFonts w:ascii="Arial" w:hAnsi="Arial" w:cs="Arial"/>
          <w:sz w:val="20"/>
          <w:szCs w:val="20"/>
        </w:rPr>
        <w:tab/>
      </w:r>
      <w:r w:rsidR="00F626A0" w:rsidRPr="007D0FDD">
        <w:rPr>
          <w:rFonts w:ascii="Arial" w:hAnsi="Arial" w:cs="Arial"/>
          <w:bCs/>
          <w:sz w:val="20"/>
          <w:szCs w:val="20"/>
        </w:rPr>
        <w:tab/>
      </w:r>
      <w:r w:rsidR="00F626A0" w:rsidRPr="007D0FDD">
        <w:rPr>
          <w:rFonts w:ascii="Arial" w:hAnsi="Arial" w:cs="Arial"/>
          <w:bCs/>
          <w:sz w:val="20"/>
          <w:szCs w:val="20"/>
        </w:rPr>
        <w:tab/>
      </w:r>
      <w:r w:rsidR="00F626A0" w:rsidRPr="007D0FDD">
        <w:rPr>
          <w:rFonts w:ascii="Arial" w:hAnsi="Arial" w:cs="Arial"/>
          <w:bCs/>
          <w:sz w:val="20"/>
          <w:szCs w:val="20"/>
        </w:rPr>
        <w:tab/>
        <w:t xml:space="preserve"> </w:t>
      </w:r>
    </w:p>
    <w:p w14:paraId="18C85535" w14:textId="35279937" w:rsidR="004821C2" w:rsidRPr="007D0FDD" w:rsidRDefault="004821C2" w:rsidP="0075498F">
      <w:pPr>
        <w:tabs>
          <w:tab w:val="left" w:pos="270"/>
          <w:tab w:val="left" w:pos="2520"/>
          <w:tab w:val="left" w:pos="4320"/>
          <w:tab w:val="left" w:pos="7200"/>
        </w:tabs>
        <w:rPr>
          <w:rFonts w:ascii="Arial" w:hAnsi="Arial" w:cs="Arial"/>
          <w:bCs/>
          <w:sz w:val="20"/>
          <w:szCs w:val="20"/>
        </w:rPr>
      </w:pPr>
      <w:r w:rsidRPr="007D0FDD">
        <w:rPr>
          <w:rFonts w:ascii="Arial" w:hAnsi="Arial" w:cs="Arial"/>
          <w:bCs/>
          <w:sz w:val="20"/>
          <w:szCs w:val="20"/>
        </w:rPr>
        <w:tab/>
      </w:r>
      <w:r w:rsidRPr="007D0FDD">
        <w:rPr>
          <w:rFonts w:ascii="Arial" w:hAnsi="Arial" w:cs="Arial"/>
          <w:bCs/>
          <w:sz w:val="20"/>
          <w:szCs w:val="20"/>
        </w:rPr>
        <w:tab/>
      </w:r>
      <w:r w:rsidR="00526F14" w:rsidRPr="007D0FDD">
        <w:rPr>
          <w:rFonts w:ascii="Arial" w:hAnsi="Arial" w:cs="Arial"/>
          <w:bCs/>
          <w:sz w:val="20"/>
          <w:szCs w:val="20"/>
        </w:rPr>
        <w:t xml:space="preserve"> </w:t>
      </w:r>
    </w:p>
    <w:p w14:paraId="4B9E6AFD" w14:textId="25BF2AA0" w:rsidR="007B59D2" w:rsidRPr="0075498F" w:rsidRDefault="007B59D2" w:rsidP="001A37B8">
      <w:pPr>
        <w:tabs>
          <w:tab w:val="left" w:pos="270"/>
          <w:tab w:val="left" w:pos="4320"/>
          <w:tab w:val="left" w:pos="7200"/>
        </w:tabs>
        <w:rPr>
          <w:rFonts w:ascii="Arial" w:hAnsi="Arial" w:cs="Arial"/>
          <w:sz w:val="20"/>
          <w:szCs w:val="20"/>
        </w:rPr>
      </w:pPr>
      <w:r w:rsidRPr="0075498F">
        <w:rPr>
          <w:rFonts w:ascii="Arial" w:hAnsi="Arial" w:cs="Arial"/>
          <w:b/>
          <w:sz w:val="20"/>
          <w:szCs w:val="20"/>
        </w:rPr>
        <w:t>LICENSURE, CERTIFICATION, SPECIALTY BOARD STATUS</w:t>
      </w:r>
      <w:r w:rsidRPr="007D0FDD">
        <w:rPr>
          <w:rFonts w:ascii="Arial" w:hAnsi="Arial" w:cs="Arial"/>
          <w:sz w:val="20"/>
          <w:szCs w:val="20"/>
        </w:rPr>
        <w:tab/>
      </w:r>
    </w:p>
    <w:p w14:paraId="716BAEAF" w14:textId="55E73E39" w:rsidR="00EB02EB" w:rsidRPr="007D0FDD" w:rsidRDefault="0075498F" w:rsidP="001A37B8">
      <w:pPr>
        <w:tabs>
          <w:tab w:val="left" w:pos="270"/>
          <w:tab w:val="left" w:pos="4320"/>
          <w:tab w:val="left" w:pos="7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Indiana Medical License</w:t>
      </w:r>
      <w:r w:rsidR="00F854D7" w:rsidRPr="007D0FDD">
        <w:rPr>
          <w:rFonts w:ascii="Arial" w:hAnsi="Arial" w:cs="Arial"/>
          <w:sz w:val="20"/>
          <w:szCs w:val="20"/>
        </w:rPr>
        <w:tab/>
      </w:r>
      <w:r w:rsidR="00F854D7" w:rsidRPr="007D0FDD">
        <w:rPr>
          <w:rFonts w:ascii="Arial" w:hAnsi="Arial" w:cs="Arial"/>
          <w:sz w:val="20"/>
          <w:szCs w:val="20"/>
        </w:rPr>
        <w:tab/>
      </w:r>
      <w:r w:rsidR="00F854D7" w:rsidRPr="007D0FDD">
        <w:rPr>
          <w:rFonts w:ascii="Arial" w:hAnsi="Arial" w:cs="Arial"/>
          <w:sz w:val="20"/>
          <w:szCs w:val="20"/>
        </w:rPr>
        <w:tab/>
      </w:r>
      <w:r w:rsidR="005405C9" w:rsidRPr="005405C9">
        <w:rPr>
          <w:rFonts w:ascii="Arial" w:hAnsi="Arial" w:cs="Arial"/>
          <w:bCs/>
          <w:sz w:val="20"/>
          <w:szCs w:val="20"/>
        </w:rPr>
        <w:t>2002</w:t>
      </w:r>
      <w:r w:rsidRPr="005405C9">
        <w:rPr>
          <w:rFonts w:ascii="Arial" w:hAnsi="Arial" w:cs="Arial"/>
          <w:bCs/>
          <w:sz w:val="20"/>
          <w:szCs w:val="20"/>
        </w:rPr>
        <w:t xml:space="preserve"> – </w:t>
      </w:r>
      <w:r w:rsidR="00526F14" w:rsidRPr="005405C9">
        <w:rPr>
          <w:rFonts w:ascii="Arial" w:hAnsi="Arial" w:cs="Arial"/>
          <w:sz w:val="20"/>
          <w:szCs w:val="20"/>
        </w:rPr>
        <w:t>Present</w:t>
      </w:r>
    </w:p>
    <w:p w14:paraId="07591FA1" w14:textId="449695B5" w:rsidR="0075498F" w:rsidRDefault="0075498F" w:rsidP="0075498F">
      <w:pPr>
        <w:tabs>
          <w:tab w:val="left" w:pos="270"/>
          <w:tab w:val="left" w:pos="4320"/>
          <w:tab w:val="left" w:pos="7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B533C">
        <w:rPr>
          <w:rFonts w:ascii="Arial" w:hAnsi="Arial" w:cs="Arial"/>
          <w:sz w:val="20"/>
          <w:szCs w:val="20"/>
        </w:rPr>
        <w:t>Certification</w:t>
      </w:r>
      <w:r>
        <w:rPr>
          <w:rFonts w:ascii="Arial" w:hAnsi="Arial" w:cs="Arial"/>
          <w:sz w:val="20"/>
          <w:szCs w:val="20"/>
        </w:rPr>
        <w:t xml:space="preserve"> in </w:t>
      </w:r>
      <w:r w:rsidR="00EB02EB" w:rsidRPr="007D0FDD">
        <w:rPr>
          <w:rFonts w:ascii="Arial" w:hAnsi="Arial" w:cs="Arial"/>
          <w:sz w:val="20"/>
          <w:szCs w:val="20"/>
        </w:rPr>
        <w:t>Geriatrics Medicine</w:t>
      </w:r>
      <w:r w:rsidR="00EB02EB" w:rsidRPr="007D0FD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405C9" w:rsidRPr="005405C9">
        <w:rPr>
          <w:rFonts w:ascii="Arial" w:hAnsi="Arial" w:cs="Arial"/>
          <w:bCs/>
          <w:sz w:val="20"/>
          <w:szCs w:val="20"/>
        </w:rPr>
        <w:t>2008</w:t>
      </w:r>
      <w:r w:rsidR="007544DF" w:rsidRPr="005405C9">
        <w:rPr>
          <w:rFonts w:ascii="Arial" w:hAnsi="Arial" w:cs="Arial"/>
          <w:bCs/>
          <w:sz w:val="20"/>
          <w:szCs w:val="20"/>
        </w:rPr>
        <w:t xml:space="preserve"> </w:t>
      </w:r>
      <w:r w:rsidR="005405C9" w:rsidRPr="005405C9">
        <w:rPr>
          <w:rFonts w:ascii="Arial" w:hAnsi="Arial" w:cs="Arial"/>
          <w:bCs/>
          <w:sz w:val="20"/>
          <w:szCs w:val="20"/>
        </w:rPr>
        <w:t xml:space="preserve">– </w:t>
      </w:r>
      <w:r w:rsidR="005405C9" w:rsidRPr="005405C9">
        <w:rPr>
          <w:rFonts w:ascii="Arial" w:hAnsi="Arial" w:cs="Arial"/>
          <w:sz w:val="20"/>
          <w:szCs w:val="20"/>
        </w:rPr>
        <w:t>Present</w:t>
      </w:r>
    </w:p>
    <w:p w14:paraId="73B93BA4" w14:textId="274633E3" w:rsidR="007544DF" w:rsidRDefault="007544DF" w:rsidP="007544DF">
      <w:pPr>
        <w:tabs>
          <w:tab w:val="left" w:pos="270"/>
          <w:tab w:val="left" w:pos="4320"/>
          <w:tab w:val="left" w:pos="720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B533C">
        <w:rPr>
          <w:rFonts w:ascii="Arial" w:hAnsi="Arial" w:cs="Arial"/>
          <w:sz w:val="20"/>
          <w:szCs w:val="20"/>
        </w:rPr>
        <w:t>Certification</w:t>
      </w:r>
      <w:r>
        <w:rPr>
          <w:rFonts w:ascii="Arial" w:hAnsi="Arial" w:cs="Arial"/>
          <w:sz w:val="20"/>
          <w:szCs w:val="20"/>
        </w:rPr>
        <w:t xml:space="preserve"> in Internal Medicine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405C9" w:rsidRPr="005405C9">
        <w:rPr>
          <w:rFonts w:ascii="Arial" w:hAnsi="Arial" w:cs="Arial"/>
          <w:bCs/>
          <w:sz w:val="20"/>
          <w:szCs w:val="20"/>
        </w:rPr>
        <w:t xml:space="preserve">1999 – </w:t>
      </w:r>
      <w:r w:rsidR="005405C9" w:rsidRPr="005405C9">
        <w:rPr>
          <w:rFonts w:ascii="Arial" w:hAnsi="Arial" w:cs="Arial"/>
          <w:sz w:val="20"/>
          <w:szCs w:val="20"/>
        </w:rPr>
        <w:t>2008</w:t>
      </w:r>
    </w:p>
    <w:p w14:paraId="4B1960DE" w14:textId="522F8CD4" w:rsidR="00EB02EB" w:rsidRPr="00FB533C" w:rsidRDefault="007544DF" w:rsidP="001A37B8">
      <w:pPr>
        <w:tabs>
          <w:tab w:val="left" w:pos="270"/>
          <w:tab w:val="left" w:pos="4320"/>
          <w:tab w:val="left" w:pos="720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EB02EB" w:rsidRPr="007D0FDD">
        <w:rPr>
          <w:rFonts w:ascii="Arial" w:hAnsi="Arial" w:cs="Arial"/>
          <w:sz w:val="20"/>
          <w:szCs w:val="20"/>
        </w:rPr>
        <w:tab/>
      </w:r>
      <w:r w:rsidR="00EB02EB" w:rsidRPr="007D0FDD">
        <w:rPr>
          <w:rFonts w:ascii="Arial" w:hAnsi="Arial" w:cs="Arial"/>
          <w:sz w:val="20"/>
          <w:szCs w:val="20"/>
        </w:rPr>
        <w:tab/>
      </w:r>
      <w:r w:rsidR="00EB02EB" w:rsidRPr="007D0FDD">
        <w:rPr>
          <w:rFonts w:ascii="Arial" w:hAnsi="Arial" w:cs="Arial"/>
          <w:sz w:val="20"/>
          <w:szCs w:val="20"/>
        </w:rPr>
        <w:tab/>
      </w:r>
      <w:r w:rsidR="00EB02EB" w:rsidRPr="007D0FDD">
        <w:rPr>
          <w:rFonts w:ascii="Arial" w:hAnsi="Arial" w:cs="Arial"/>
          <w:sz w:val="20"/>
          <w:szCs w:val="20"/>
        </w:rPr>
        <w:tab/>
      </w:r>
    </w:p>
    <w:p w14:paraId="27A5F0B4" w14:textId="77777777" w:rsidR="007B59D2" w:rsidRPr="007D0FDD" w:rsidRDefault="007B59D2" w:rsidP="001A37B8">
      <w:pPr>
        <w:tabs>
          <w:tab w:val="left" w:pos="270"/>
          <w:tab w:val="left" w:pos="4320"/>
          <w:tab w:val="left" w:pos="7200"/>
        </w:tabs>
        <w:rPr>
          <w:rFonts w:ascii="Arial" w:hAnsi="Arial" w:cs="Arial"/>
          <w:sz w:val="20"/>
          <w:szCs w:val="20"/>
        </w:rPr>
      </w:pPr>
    </w:p>
    <w:p w14:paraId="11B28A24" w14:textId="780FCDFB" w:rsidR="007B59D2" w:rsidRPr="0075498F" w:rsidRDefault="007B59D2" w:rsidP="001A37B8">
      <w:pPr>
        <w:tabs>
          <w:tab w:val="left" w:pos="270"/>
          <w:tab w:val="left" w:pos="4320"/>
          <w:tab w:val="left" w:pos="7200"/>
        </w:tabs>
        <w:rPr>
          <w:rFonts w:ascii="Arial" w:hAnsi="Arial" w:cs="Arial"/>
          <w:sz w:val="20"/>
          <w:szCs w:val="20"/>
          <w:u w:val="single"/>
        </w:rPr>
      </w:pPr>
      <w:r w:rsidRPr="007D0FDD">
        <w:rPr>
          <w:rFonts w:ascii="Arial" w:hAnsi="Arial" w:cs="Arial"/>
          <w:b/>
          <w:sz w:val="20"/>
          <w:szCs w:val="20"/>
          <w:u w:val="single"/>
        </w:rPr>
        <w:t>PROFESSIONAL ORGANIZATION MEMBERSHIPS</w:t>
      </w:r>
    </w:p>
    <w:p w14:paraId="096A36BC" w14:textId="77777777" w:rsidR="002B1860" w:rsidRPr="007D0FDD" w:rsidRDefault="002B1860" w:rsidP="001A37B8">
      <w:pPr>
        <w:tabs>
          <w:tab w:val="left" w:pos="2520"/>
          <w:tab w:val="left" w:pos="4320"/>
          <w:tab w:val="left" w:pos="7200"/>
        </w:tabs>
        <w:rPr>
          <w:rFonts w:ascii="Arial" w:hAnsi="Arial" w:cs="Arial"/>
          <w:sz w:val="20"/>
          <w:szCs w:val="20"/>
        </w:rPr>
      </w:pPr>
    </w:p>
    <w:p w14:paraId="63D3721C" w14:textId="77777777" w:rsidR="00FB533C" w:rsidRDefault="00930BC1" w:rsidP="001A37B8">
      <w:pPr>
        <w:tabs>
          <w:tab w:val="left" w:pos="270"/>
          <w:tab w:val="left" w:pos="2520"/>
          <w:tab w:val="left" w:pos="4320"/>
          <w:tab w:val="left" w:pos="720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</w:r>
      <w:r w:rsidR="00FB533C" w:rsidRPr="007D0FDD">
        <w:rPr>
          <w:rFonts w:ascii="Arial" w:hAnsi="Arial" w:cs="Arial"/>
          <w:sz w:val="20"/>
          <w:szCs w:val="20"/>
        </w:rPr>
        <w:t>Member, American Delirium Society</w:t>
      </w:r>
      <w:r w:rsidR="00FB533C">
        <w:rPr>
          <w:rFonts w:ascii="Arial" w:hAnsi="Arial" w:cs="Arial"/>
          <w:sz w:val="20"/>
          <w:szCs w:val="20"/>
        </w:rPr>
        <w:tab/>
      </w:r>
      <w:r w:rsidR="00FB533C">
        <w:rPr>
          <w:rFonts w:ascii="Arial" w:hAnsi="Arial" w:cs="Arial"/>
          <w:sz w:val="20"/>
          <w:szCs w:val="20"/>
        </w:rPr>
        <w:tab/>
      </w:r>
      <w:r w:rsidR="00FB533C">
        <w:rPr>
          <w:rFonts w:ascii="Arial" w:hAnsi="Arial" w:cs="Arial"/>
          <w:sz w:val="20"/>
          <w:szCs w:val="20"/>
        </w:rPr>
        <w:tab/>
      </w:r>
      <w:r w:rsidR="00FB533C" w:rsidRPr="007D0FDD">
        <w:rPr>
          <w:rFonts w:ascii="Arial" w:hAnsi="Arial" w:cs="Arial"/>
          <w:sz w:val="20"/>
          <w:szCs w:val="20"/>
        </w:rPr>
        <w:t xml:space="preserve">2010 – Present </w:t>
      </w:r>
    </w:p>
    <w:p w14:paraId="6454DDD6" w14:textId="77777777" w:rsidR="00FB533C" w:rsidRDefault="00FB533C" w:rsidP="00FB533C">
      <w:pPr>
        <w:tabs>
          <w:tab w:val="left" w:pos="270"/>
          <w:tab w:val="left" w:pos="4320"/>
          <w:tab w:val="left" w:pos="7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Member, American Association for Geriatr</w:t>
      </w:r>
      <w:r>
        <w:rPr>
          <w:rFonts w:ascii="Arial" w:hAnsi="Arial" w:cs="Arial"/>
          <w:sz w:val="20"/>
          <w:szCs w:val="20"/>
        </w:rPr>
        <w:t xml:space="preserve">ic </w:t>
      </w:r>
      <w:proofErr w:type="gramStart"/>
      <w:r>
        <w:rPr>
          <w:rFonts w:ascii="Arial" w:hAnsi="Arial" w:cs="Arial"/>
          <w:sz w:val="20"/>
          <w:szCs w:val="20"/>
        </w:rPr>
        <w:t xml:space="preserve">Psychiatry  </w:t>
      </w:r>
      <w:r>
        <w:rPr>
          <w:rFonts w:ascii="Arial" w:hAnsi="Arial" w:cs="Arial"/>
          <w:sz w:val="20"/>
          <w:szCs w:val="20"/>
        </w:rPr>
        <w:tab/>
      </w:r>
      <w:proofErr w:type="gramEnd"/>
      <w:r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2002 – Present</w:t>
      </w:r>
    </w:p>
    <w:p w14:paraId="4AC291DA" w14:textId="06F1E108" w:rsidR="002B1860" w:rsidRPr="007D0FDD" w:rsidRDefault="00FB533C" w:rsidP="00FB533C">
      <w:pPr>
        <w:tabs>
          <w:tab w:val="left" w:pos="270"/>
          <w:tab w:val="left" w:pos="4320"/>
          <w:tab w:val="left" w:pos="7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B1860" w:rsidRPr="007D0FDD">
        <w:rPr>
          <w:rFonts w:ascii="Arial" w:hAnsi="Arial" w:cs="Arial"/>
          <w:sz w:val="20"/>
          <w:szCs w:val="20"/>
        </w:rPr>
        <w:t>Member, A</w:t>
      </w:r>
      <w:r>
        <w:rPr>
          <w:rFonts w:ascii="Arial" w:hAnsi="Arial" w:cs="Arial"/>
          <w:sz w:val="20"/>
          <w:szCs w:val="20"/>
        </w:rPr>
        <w:t xml:space="preserve">merican Geriatrics Society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B1860" w:rsidRPr="007D0FDD">
        <w:rPr>
          <w:rFonts w:ascii="Arial" w:hAnsi="Arial" w:cs="Arial"/>
          <w:sz w:val="20"/>
          <w:szCs w:val="20"/>
        </w:rPr>
        <w:t>1999 – Present</w:t>
      </w:r>
    </w:p>
    <w:p w14:paraId="256243F2" w14:textId="0FF317CF" w:rsidR="002B1860" w:rsidRPr="007D0FDD" w:rsidRDefault="00930BC1" w:rsidP="001A37B8">
      <w:pPr>
        <w:tabs>
          <w:tab w:val="left" w:pos="270"/>
          <w:tab w:val="left" w:pos="2520"/>
          <w:tab w:val="left" w:pos="4320"/>
          <w:tab w:val="left" w:pos="720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</w:r>
      <w:r w:rsidR="00FB533C" w:rsidRPr="007D0FDD">
        <w:rPr>
          <w:rFonts w:ascii="Arial" w:hAnsi="Arial" w:cs="Arial"/>
          <w:sz w:val="20"/>
          <w:szCs w:val="20"/>
        </w:rPr>
        <w:t>Member, Society of General Internal Medicin</w:t>
      </w:r>
      <w:r w:rsidR="00FB533C">
        <w:rPr>
          <w:rFonts w:ascii="Arial" w:hAnsi="Arial" w:cs="Arial"/>
          <w:sz w:val="20"/>
          <w:szCs w:val="20"/>
        </w:rPr>
        <w:t>e</w:t>
      </w:r>
      <w:r w:rsidR="00FB533C">
        <w:rPr>
          <w:rFonts w:ascii="Arial" w:hAnsi="Arial" w:cs="Arial"/>
          <w:sz w:val="20"/>
          <w:szCs w:val="20"/>
        </w:rPr>
        <w:tab/>
      </w:r>
      <w:r w:rsidR="00FB533C">
        <w:rPr>
          <w:rFonts w:ascii="Arial" w:hAnsi="Arial" w:cs="Arial"/>
          <w:sz w:val="20"/>
          <w:szCs w:val="20"/>
        </w:rPr>
        <w:tab/>
      </w:r>
      <w:r w:rsidR="00FB533C" w:rsidRPr="007D0FDD">
        <w:rPr>
          <w:rFonts w:ascii="Arial" w:hAnsi="Arial" w:cs="Arial"/>
          <w:sz w:val="20"/>
          <w:szCs w:val="20"/>
        </w:rPr>
        <w:t>2004 – 2014</w:t>
      </w:r>
    </w:p>
    <w:p w14:paraId="05D91E3E" w14:textId="147FA0BA" w:rsidR="00712B79" w:rsidRPr="007D0FDD" w:rsidRDefault="00930BC1" w:rsidP="00FB533C">
      <w:pPr>
        <w:tabs>
          <w:tab w:val="left" w:pos="270"/>
          <w:tab w:val="left" w:pos="4320"/>
          <w:tab w:val="left" w:pos="720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</w:r>
    </w:p>
    <w:p w14:paraId="7569D83C" w14:textId="77777777" w:rsidR="00712B79" w:rsidRPr="007D0FDD" w:rsidRDefault="00712B79" w:rsidP="00712B79">
      <w:pPr>
        <w:tabs>
          <w:tab w:val="left" w:pos="2520"/>
        </w:tabs>
        <w:rPr>
          <w:rFonts w:ascii="Arial" w:hAnsi="Arial" w:cs="Arial"/>
          <w:sz w:val="20"/>
          <w:szCs w:val="20"/>
        </w:rPr>
      </w:pPr>
    </w:p>
    <w:p w14:paraId="789959F9" w14:textId="77777777" w:rsidR="007B59D2" w:rsidRPr="007D0FDD" w:rsidRDefault="007B59D2" w:rsidP="007B59D2">
      <w:pPr>
        <w:tabs>
          <w:tab w:val="left" w:pos="270"/>
        </w:tabs>
        <w:rPr>
          <w:rFonts w:ascii="Arial" w:hAnsi="Arial" w:cs="Arial"/>
          <w:sz w:val="20"/>
          <w:szCs w:val="20"/>
          <w:u w:val="single"/>
        </w:rPr>
      </w:pPr>
      <w:r w:rsidRPr="007D0FDD">
        <w:rPr>
          <w:rFonts w:ascii="Arial" w:hAnsi="Arial" w:cs="Arial"/>
          <w:b/>
          <w:sz w:val="20"/>
          <w:szCs w:val="20"/>
          <w:u w:val="single"/>
        </w:rPr>
        <w:t>PROFESSIONAL HONORS and AWARDS</w:t>
      </w:r>
    </w:p>
    <w:p w14:paraId="7428A786" w14:textId="0DF8F538" w:rsidR="007B59D2" w:rsidRPr="007D0FDD" w:rsidRDefault="007B59D2" w:rsidP="007B59D2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  <w:t>TEACHING</w:t>
      </w:r>
    </w:p>
    <w:p w14:paraId="56AFBAC9" w14:textId="77777777" w:rsidR="00AC7AD8" w:rsidRPr="007D0FDD" w:rsidRDefault="00AC7AD8" w:rsidP="00260E45">
      <w:pPr>
        <w:tabs>
          <w:tab w:val="left" w:pos="270"/>
          <w:tab w:val="left" w:pos="720"/>
          <w:tab w:val="left" w:pos="1080"/>
          <w:tab w:val="left" w:pos="2520"/>
          <w:tab w:val="left" w:pos="3600"/>
          <w:tab w:val="left" w:pos="4320"/>
        </w:tabs>
        <w:ind w:left="3600" w:hanging="3600"/>
        <w:rPr>
          <w:rFonts w:ascii="Arial" w:hAnsi="Arial" w:cs="Arial"/>
          <w:b/>
          <w:sz w:val="20"/>
          <w:szCs w:val="20"/>
        </w:rPr>
      </w:pPr>
    </w:p>
    <w:p w14:paraId="359F1934" w14:textId="3911B71E" w:rsidR="00AB3E8E" w:rsidRDefault="00063859" w:rsidP="00F832DC">
      <w:pPr>
        <w:tabs>
          <w:tab w:val="left" w:pos="270"/>
          <w:tab w:val="left" w:pos="720"/>
          <w:tab w:val="left" w:pos="1080"/>
          <w:tab w:val="left" w:pos="2520"/>
          <w:tab w:val="left" w:pos="432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</w:r>
      <w:r w:rsidR="00AB3E8E">
        <w:rPr>
          <w:rFonts w:ascii="Arial" w:hAnsi="Arial" w:cs="Arial"/>
          <w:sz w:val="20"/>
          <w:szCs w:val="20"/>
        </w:rPr>
        <w:t>Trustee Teaching Award</w:t>
      </w:r>
      <w:r w:rsidR="00AB3E8E">
        <w:rPr>
          <w:rFonts w:ascii="Arial" w:hAnsi="Arial" w:cs="Arial"/>
          <w:sz w:val="20"/>
          <w:szCs w:val="20"/>
        </w:rPr>
        <w:tab/>
      </w:r>
      <w:r w:rsidR="00AB3E8E">
        <w:rPr>
          <w:rFonts w:ascii="Arial" w:hAnsi="Arial" w:cs="Arial"/>
          <w:sz w:val="20"/>
          <w:szCs w:val="20"/>
        </w:rPr>
        <w:tab/>
      </w:r>
      <w:r w:rsidR="00AB3E8E" w:rsidRPr="007D0FDD">
        <w:rPr>
          <w:rFonts w:ascii="Arial" w:hAnsi="Arial" w:cs="Arial"/>
          <w:sz w:val="20"/>
          <w:szCs w:val="20"/>
        </w:rPr>
        <w:t>Indiana University</w:t>
      </w:r>
      <w:r w:rsidR="00AB3E8E" w:rsidRPr="007D0FDD">
        <w:rPr>
          <w:rFonts w:ascii="Arial" w:hAnsi="Arial" w:cs="Arial"/>
          <w:sz w:val="20"/>
          <w:szCs w:val="20"/>
        </w:rPr>
        <w:tab/>
      </w:r>
      <w:r w:rsidR="00AB3E8E" w:rsidRPr="007D0FDD">
        <w:rPr>
          <w:rFonts w:ascii="Arial" w:hAnsi="Arial" w:cs="Arial"/>
          <w:sz w:val="20"/>
          <w:szCs w:val="20"/>
        </w:rPr>
        <w:tab/>
      </w:r>
      <w:r w:rsidR="00AB3E8E">
        <w:rPr>
          <w:rFonts w:ascii="Arial" w:hAnsi="Arial" w:cs="Arial"/>
          <w:sz w:val="20"/>
          <w:szCs w:val="20"/>
        </w:rPr>
        <w:tab/>
      </w:r>
      <w:r w:rsidR="00AB3E8E" w:rsidRPr="007D0FDD">
        <w:rPr>
          <w:rFonts w:ascii="Arial" w:hAnsi="Arial" w:cs="Arial"/>
          <w:sz w:val="20"/>
          <w:szCs w:val="20"/>
        </w:rPr>
        <w:t>2017</w:t>
      </w:r>
      <w:r w:rsidR="00AB3E8E" w:rsidRPr="007D0FDD">
        <w:rPr>
          <w:rFonts w:ascii="Arial" w:hAnsi="Arial" w:cs="Arial"/>
          <w:sz w:val="20"/>
          <w:szCs w:val="20"/>
        </w:rPr>
        <w:tab/>
      </w:r>
    </w:p>
    <w:p w14:paraId="7FA91585" w14:textId="77777777" w:rsidR="00AB3E8E" w:rsidRDefault="00AB3E8E" w:rsidP="00F832DC">
      <w:pPr>
        <w:tabs>
          <w:tab w:val="left" w:pos="270"/>
          <w:tab w:val="left" w:pos="720"/>
          <w:tab w:val="left" w:pos="1080"/>
          <w:tab w:val="left" w:pos="2520"/>
          <w:tab w:val="left" w:pos="4320"/>
        </w:tabs>
        <w:rPr>
          <w:rFonts w:ascii="Arial" w:hAnsi="Arial" w:cs="Arial"/>
          <w:sz w:val="20"/>
          <w:szCs w:val="20"/>
        </w:rPr>
      </w:pPr>
    </w:p>
    <w:p w14:paraId="2E9D9BA5" w14:textId="1F3A7D90" w:rsidR="00930BC1" w:rsidRPr="007D0FDD" w:rsidRDefault="00AB3E8E" w:rsidP="00F832DC">
      <w:pPr>
        <w:tabs>
          <w:tab w:val="left" w:pos="270"/>
          <w:tab w:val="left" w:pos="720"/>
          <w:tab w:val="left" w:pos="1080"/>
          <w:tab w:val="left" w:pos="252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60E45" w:rsidRPr="007D0FDD">
        <w:rPr>
          <w:rFonts w:ascii="Arial" w:hAnsi="Arial" w:cs="Arial"/>
          <w:sz w:val="20"/>
          <w:szCs w:val="20"/>
        </w:rPr>
        <w:t xml:space="preserve">Recognition of Excellence, </w:t>
      </w:r>
      <w:r w:rsidR="00F832DC">
        <w:rPr>
          <w:rFonts w:ascii="Arial" w:hAnsi="Arial" w:cs="Arial"/>
          <w:sz w:val="20"/>
          <w:szCs w:val="20"/>
        </w:rPr>
        <w:tab/>
      </w:r>
      <w:r w:rsidR="00930BC1" w:rsidRPr="007D0FDD">
        <w:rPr>
          <w:rFonts w:ascii="Arial" w:hAnsi="Arial" w:cs="Arial"/>
          <w:sz w:val="20"/>
          <w:szCs w:val="20"/>
        </w:rPr>
        <w:t xml:space="preserve">Case Western Reserve </w:t>
      </w:r>
      <w:r w:rsidR="00930BC1" w:rsidRPr="007D0FDD">
        <w:rPr>
          <w:rFonts w:ascii="Arial" w:hAnsi="Arial" w:cs="Arial"/>
          <w:sz w:val="20"/>
          <w:szCs w:val="20"/>
        </w:rPr>
        <w:tab/>
      </w:r>
      <w:r w:rsidR="00F832DC">
        <w:rPr>
          <w:rFonts w:ascii="Arial" w:hAnsi="Arial" w:cs="Arial"/>
          <w:sz w:val="20"/>
          <w:szCs w:val="20"/>
        </w:rPr>
        <w:tab/>
      </w:r>
      <w:r w:rsidR="00F832DC">
        <w:rPr>
          <w:rFonts w:ascii="Arial" w:hAnsi="Arial" w:cs="Arial"/>
          <w:sz w:val="20"/>
          <w:szCs w:val="20"/>
        </w:rPr>
        <w:tab/>
      </w:r>
      <w:r w:rsidR="00930BC1" w:rsidRPr="007D0FDD">
        <w:rPr>
          <w:rFonts w:ascii="Arial" w:hAnsi="Arial" w:cs="Arial"/>
          <w:sz w:val="20"/>
          <w:szCs w:val="20"/>
        </w:rPr>
        <w:t>1999</w:t>
      </w:r>
    </w:p>
    <w:p w14:paraId="6F68CE9F" w14:textId="42D36468" w:rsidR="00260E45" w:rsidRPr="007D0FDD" w:rsidRDefault="00930BC1" w:rsidP="00260E45">
      <w:pPr>
        <w:tabs>
          <w:tab w:val="left" w:pos="270"/>
          <w:tab w:val="left" w:pos="720"/>
          <w:tab w:val="left" w:pos="1080"/>
          <w:tab w:val="left" w:pos="2520"/>
          <w:tab w:val="left" w:pos="3600"/>
          <w:tab w:val="left" w:pos="4320"/>
        </w:tabs>
        <w:ind w:left="3600" w:hanging="3600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</w:r>
      <w:r w:rsidR="00260E45" w:rsidRPr="007D0FDD">
        <w:rPr>
          <w:rFonts w:ascii="Arial" w:hAnsi="Arial" w:cs="Arial"/>
          <w:sz w:val="20"/>
          <w:szCs w:val="20"/>
        </w:rPr>
        <w:t xml:space="preserve">Assistant Chief Resident, Department of </w:t>
      </w:r>
      <w:r w:rsidR="00F832DC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University</w:t>
      </w:r>
    </w:p>
    <w:p w14:paraId="0D4D6F18" w14:textId="7541855E" w:rsidR="00873C0A" w:rsidRPr="007D0FDD" w:rsidRDefault="00260E45" w:rsidP="00643825">
      <w:pPr>
        <w:tabs>
          <w:tab w:val="left" w:pos="270"/>
          <w:tab w:val="left" w:pos="720"/>
          <w:tab w:val="left" w:pos="1080"/>
          <w:tab w:val="left" w:pos="2520"/>
          <w:tab w:val="left" w:pos="3600"/>
          <w:tab w:val="left" w:pos="4320"/>
        </w:tabs>
        <w:ind w:left="3600" w:hanging="3600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  <w:t>Med</w:t>
      </w:r>
      <w:r w:rsidR="00F832DC">
        <w:rPr>
          <w:rFonts w:ascii="Arial" w:hAnsi="Arial" w:cs="Arial"/>
          <w:sz w:val="20"/>
          <w:szCs w:val="20"/>
        </w:rPr>
        <w:t>icine, Mt. Sinai Medical Center</w:t>
      </w:r>
      <w:r w:rsidRPr="007D0FDD">
        <w:rPr>
          <w:rFonts w:ascii="Arial" w:hAnsi="Arial" w:cs="Arial"/>
          <w:sz w:val="20"/>
          <w:szCs w:val="20"/>
        </w:rPr>
        <w:t xml:space="preserve"> </w:t>
      </w:r>
    </w:p>
    <w:p w14:paraId="6EABA26A" w14:textId="77777777" w:rsidR="00873C0A" w:rsidRPr="007D0FDD" w:rsidRDefault="00873C0A" w:rsidP="007B59D2">
      <w:pPr>
        <w:tabs>
          <w:tab w:val="left" w:pos="270"/>
        </w:tabs>
        <w:rPr>
          <w:rFonts w:ascii="Arial" w:hAnsi="Arial" w:cs="Arial"/>
          <w:sz w:val="20"/>
          <w:szCs w:val="20"/>
        </w:rPr>
      </w:pPr>
    </w:p>
    <w:p w14:paraId="481082D5" w14:textId="77777777" w:rsidR="007B59D2" w:rsidRPr="007D0FDD" w:rsidRDefault="00F854D7" w:rsidP="007B59D2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</w:r>
      <w:r w:rsidR="007B59D2" w:rsidRPr="007D0FDD">
        <w:rPr>
          <w:rFonts w:ascii="Arial" w:hAnsi="Arial" w:cs="Arial"/>
          <w:sz w:val="20"/>
          <w:szCs w:val="20"/>
        </w:rPr>
        <w:t>RESEARCH</w:t>
      </w:r>
    </w:p>
    <w:p w14:paraId="3C78079C" w14:textId="77777777" w:rsidR="00F854D7" w:rsidRPr="007D0FDD" w:rsidRDefault="00063859" w:rsidP="00260E45">
      <w:pPr>
        <w:tabs>
          <w:tab w:val="left" w:pos="270"/>
          <w:tab w:val="left" w:pos="720"/>
          <w:tab w:val="left" w:pos="1080"/>
          <w:tab w:val="left" w:pos="2520"/>
          <w:tab w:val="left" w:pos="3600"/>
          <w:tab w:val="left" w:pos="4320"/>
        </w:tabs>
        <w:ind w:left="3600" w:hanging="3600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</w:r>
    </w:p>
    <w:p w14:paraId="5BCAA2F0" w14:textId="77777777" w:rsidR="002579E2" w:rsidRDefault="00F854D7" w:rsidP="002579E2">
      <w:pPr>
        <w:tabs>
          <w:tab w:val="left" w:pos="270"/>
          <w:tab w:val="left" w:pos="720"/>
          <w:tab w:val="left" w:pos="1080"/>
          <w:tab w:val="left" w:pos="2520"/>
          <w:tab w:val="left" w:pos="3600"/>
          <w:tab w:val="left" w:pos="4320"/>
        </w:tabs>
        <w:ind w:left="3600" w:hanging="3600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</w:r>
      <w:r w:rsidR="00AB3E8E" w:rsidRPr="007D0FDD">
        <w:rPr>
          <w:rFonts w:ascii="Arial" w:hAnsi="Arial" w:cs="Arial"/>
          <w:sz w:val="20"/>
          <w:szCs w:val="20"/>
        </w:rPr>
        <w:t>Outstand</w:t>
      </w:r>
      <w:r w:rsidR="00AB3E8E">
        <w:rPr>
          <w:rFonts w:ascii="Arial" w:hAnsi="Arial" w:cs="Arial"/>
          <w:sz w:val="20"/>
          <w:szCs w:val="20"/>
        </w:rPr>
        <w:t>ing Scientific Achievement</w:t>
      </w:r>
      <w:r w:rsidR="002579E2">
        <w:rPr>
          <w:rFonts w:ascii="Arial" w:hAnsi="Arial" w:cs="Arial"/>
          <w:sz w:val="20"/>
          <w:szCs w:val="20"/>
        </w:rPr>
        <w:tab/>
      </w:r>
      <w:r w:rsidR="002579E2">
        <w:rPr>
          <w:rFonts w:ascii="Arial" w:hAnsi="Arial" w:cs="Arial"/>
          <w:sz w:val="20"/>
          <w:szCs w:val="20"/>
        </w:rPr>
        <w:tab/>
      </w:r>
      <w:r w:rsidR="002579E2" w:rsidRPr="007D0FDD">
        <w:rPr>
          <w:rFonts w:ascii="Arial" w:hAnsi="Arial" w:cs="Arial"/>
          <w:sz w:val="20"/>
          <w:szCs w:val="20"/>
        </w:rPr>
        <w:t>American Geriatrics Society</w:t>
      </w:r>
      <w:r w:rsidR="002579E2">
        <w:rPr>
          <w:rFonts w:ascii="Arial" w:hAnsi="Arial" w:cs="Arial"/>
          <w:sz w:val="20"/>
          <w:szCs w:val="20"/>
        </w:rPr>
        <w:tab/>
      </w:r>
      <w:r w:rsidR="002579E2">
        <w:rPr>
          <w:rFonts w:ascii="Arial" w:hAnsi="Arial" w:cs="Arial"/>
          <w:sz w:val="20"/>
          <w:szCs w:val="20"/>
        </w:rPr>
        <w:tab/>
      </w:r>
      <w:r w:rsidR="002579E2" w:rsidRPr="007D0FDD">
        <w:rPr>
          <w:rFonts w:ascii="Arial" w:hAnsi="Arial" w:cs="Arial"/>
          <w:sz w:val="20"/>
          <w:szCs w:val="20"/>
        </w:rPr>
        <w:t>2012</w:t>
      </w:r>
    </w:p>
    <w:p w14:paraId="57B407EF" w14:textId="21E304BF" w:rsidR="00AB3E8E" w:rsidRPr="007D0FDD" w:rsidRDefault="002579E2" w:rsidP="002579E2">
      <w:pPr>
        <w:tabs>
          <w:tab w:val="left" w:pos="270"/>
          <w:tab w:val="left" w:pos="720"/>
          <w:tab w:val="left" w:pos="1080"/>
          <w:tab w:val="left" w:pos="2520"/>
          <w:tab w:val="left" w:pos="3600"/>
          <w:tab w:val="left" w:pos="4320"/>
        </w:tabs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B3E8E">
        <w:rPr>
          <w:rFonts w:ascii="Arial" w:hAnsi="Arial" w:cs="Arial"/>
          <w:sz w:val="20"/>
          <w:szCs w:val="20"/>
        </w:rPr>
        <w:t>for Clinical Investigation Award</w:t>
      </w:r>
      <w:r w:rsidR="00AB3E8E" w:rsidRPr="007D0FDD">
        <w:rPr>
          <w:rFonts w:ascii="Arial" w:hAnsi="Arial" w:cs="Arial"/>
          <w:sz w:val="20"/>
          <w:szCs w:val="20"/>
        </w:rPr>
        <w:t xml:space="preserve"> </w:t>
      </w:r>
    </w:p>
    <w:p w14:paraId="1CE0D58C" w14:textId="77777777" w:rsidR="00AB3E8E" w:rsidRDefault="00AB3E8E" w:rsidP="00260E45">
      <w:pPr>
        <w:tabs>
          <w:tab w:val="left" w:pos="270"/>
          <w:tab w:val="left" w:pos="720"/>
          <w:tab w:val="left" w:pos="1080"/>
          <w:tab w:val="left" w:pos="2520"/>
          <w:tab w:val="left" w:pos="3600"/>
          <w:tab w:val="left" w:pos="4320"/>
        </w:tabs>
        <w:ind w:left="3600" w:hanging="3600"/>
        <w:rPr>
          <w:rFonts w:ascii="Arial" w:hAnsi="Arial" w:cs="Arial"/>
          <w:sz w:val="20"/>
          <w:szCs w:val="20"/>
        </w:rPr>
      </w:pPr>
    </w:p>
    <w:p w14:paraId="1D736543" w14:textId="77448261" w:rsidR="00AB3E8E" w:rsidRPr="007D0FDD" w:rsidRDefault="00AB3E8E" w:rsidP="00AB3E8E">
      <w:pPr>
        <w:tabs>
          <w:tab w:val="left" w:pos="270"/>
        </w:tabs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Resea</w:t>
      </w:r>
      <w:r>
        <w:rPr>
          <w:rFonts w:ascii="Arial" w:hAnsi="Arial" w:cs="Arial"/>
          <w:sz w:val="20"/>
          <w:szCs w:val="20"/>
        </w:rPr>
        <w:t>rch Frontiers</w:t>
      </w:r>
      <w:r w:rsidR="00DF0C42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 xml:space="preserve"> Trailblazer Award</w:t>
      </w:r>
      <w:r w:rsidRPr="007D0F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Indiana University – Purdue</w:t>
      </w:r>
      <w:r w:rsidRPr="007D0FDD">
        <w:rPr>
          <w:rFonts w:ascii="Arial" w:hAnsi="Arial" w:cs="Arial"/>
          <w:sz w:val="20"/>
          <w:szCs w:val="20"/>
        </w:rPr>
        <w:t xml:space="preserve"> </w:t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  <w:t>2012</w:t>
      </w:r>
    </w:p>
    <w:p w14:paraId="6F008B49" w14:textId="47598BF5" w:rsidR="00AB3E8E" w:rsidRDefault="00AB3E8E" w:rsidP="00AB3E8E">
      <w:pPr>
        <w:tabs>
          <w:tab w:val="left" w:pos="270"/>
          <w:tab w:val="left" w:pos="720"/>
          <w:tab w:val="left" w:pos="1080"/>
          <w:tab w:val="left" w:pos="2520"/>
          <w:tab w:val="left" w:pos="3600"/>
          <w:tab w:val="left" w:pos="4320"/>
        </w:tabs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University – Indianapolis</w:t>
      </w:r>
    </w:p>
    <w:p w14:paraId="515B0115" w14:textId="77777777" w:rsidR="00DF0C42" w:rsidRDefault="00DF0C42" w:rsidP="00AB3E8E">
      <w:pPr>
        <w:tabs>
          <w:tab w:val="left" w:pos="270"/>
          <w:tab w:val="left" w:pos="720"/>
          <w:tab w:val="left" w:pos="1080"/>
          <w:tab w:val="left" w:pos="2520"/>
          <w:tab w:val="left" w:pos="3600"/>
          <w:tab w:val="left" w:pos="4320"/>
        </w:tabs>
        <w:ind w:left="3600" w:hanging="3600"/>
        <w:rPr>
          <w:rFonts w:ascii="Arial" w:hAnsi="Arial" w:cs="Arial"/>
          <w:sz w:val="20"/>
          <w:szCs w:val="20"/>
        </w:rPr>
      </w:pPr>
    </w:p>
    <w:p w14:paraId="70F52C44" w14:textId="39D80651" w:rsidR="00AB3E8E" w:rsidRDefault="00DF0C42" w:rsidP="00AB3E8E">
      <w:pPr>
        <w:tabs>
          <w:tab w:val="left" w:pos="270"/>
          <w:tab w:val="left" w:pos="720"/>
          <w:tab w:val="left" w:pos="1080"/>
          <w:tab w:val="left" w:pos="2520"/>
          <w:tab w:val="left" w:pos="3600"/>
          <w:tab w:val="left" w:pos="4320"/>
        </w:tabs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B3E8E" w:rsidRPr="007D0FDD">
        <w:rPr>
          <w:rFonts w:ascii="Arial" w:hAnsi="Arial" w:cs="Arial"/>
          <w:sz w:val="20"/>
          <w:szCs w:val="20"/>
        </w:rPr>
        <w:t>Excellence in Health</w:t>
      </w:r>
      <w:r>
        <w:rPr>
          <w:rFonts w:ascii="Arial" w:hAnsi="Arial" w:cs="Arial"/>
          <w:sz w:val="20"/>
          <w:szCs w:val="20"/>
        </w:rPr>
        <w:t xml:space="preserve"> Science Research</w:t>
      </w:r>
      <w:r>
        <w:rPr>
          <w:rFonts w:ascii="Arial" w:hAnsi="Arial" w:cs="Arial"/>
          <w:sz w:val="20"/>
          <w:szCs w:val="20"/>
        </w:rPr>
        <w:tab/>
      </w:r>
      <w:r w:rsidR="00AB3E8E" w:rsidRPr="007D0FDD">
        <w:rPr>
          <w:rFonts w:ascii="Arial" w:hAnsi="Arial" w:cs="Arial"/>
          <w:sz w:val="20"/>
          <w:szCs w:val="20"/>
        </w:rPr>
        <w:t>Indiana Public Health Foundation</w:t>
      </w:r>
      <w:r w:rsidR="00AB3E8E">
        <w:rPr>
          <w:rFonts w:ascii="Arial" w:hAnsi="Arial" w:cs="Arial"/>
          <w:sz w:val="20"/>
          <w:szCs w:val="20"/>
        </w:rPr>
        <w:tab/>
      </w:r>
      <w:r w:rsidR="00AB3E8E" w:rsidRPr="007D0FDD">
        <w:rPr>
          <w:rFonts w:ascii="Arial" w:hAnsi="Arial" w:cs="Arial"/>
          <w:sz w:val="20"/>
          <w:szCs w:val="20"/>
        </w:rPr>
        <w:t>2011</w:t>
      </w:r>
    </w:p>
    <w:p w14:paraId="08B01947" w14:textId="7D3618D3" w:rsidR="00AB3E8E" w:rsidRPr="007D0FDD" w:rsidRDefault="00AB3E8E" w:rsidP="00AB3E8E">
      <w:pPr>
        <w:tabs>
          <w:tab w:val="left" w:pos="270"/>
          <w:tab w:val="left" w:pos="720"/>
          <w:tab w:val="left" w:pos="1080"/>
          <w:tab w:val="left" w:pos="2520"/>
          <w:tab w:val="left" w:pos="3600"/>
          <w:tab w:val="left" w:pos="4320"/>
        </w:tabs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Science Research</w:t>
      </w:r>
    </w:p>
    <w:p w14:paraId="6477F187" w14:textId="19ECBDF7" w:rsidR="00AB3E8E" w:rsidRDefault="00AB3E8E" w:rsidP="00260E45">
      <w:pPr>
        <w:tabs>
          <w:tab w:val="left" w:pos="270"/>
          <w:tab w:val="left" w:pos="720"/>
          <w:tab w:val="left" w:pos="1080"/>
          <w:tab w:val="left" w:pos="2520"/>
          <w:tab w:val="left" w:pos="3600"/>
          <w:tab w:val="left" w:pos="4320"/>
        </w:tabs>
        <w:ind w:left="3600" w:hanging="3600"/>
        <w:rPr>
          <w:rFonts w:ascii="Arial" w:hAnsi="Arial" w:cs="Arial"/>
          <w:sz w:val="20"/>
          <w:szCs w:val="20"/>
        </w:rPr>
      </w:pPr>
    </w:p>
    <w:p w14:paraId="6F677C9B" w14:textId="77777777" w:rsidR="00AB3E8E" w:rsidRDefault="00AB3E8E" w:rsidP="00AB3E8E">
      <w:pPr>
        <w:tabs>
          <w:tab w:val="left" w:pos="270"/>
          <w:tab w:val="left" w:pos="720"/>
          <w:tab w:val="left" w:pos="1080"/>
          <w:tab w:val="left" w:pos="2520"/>
          <w:tab w:val="left" w:pos="3600"/>
          <w:tab w:val="left" w:pos="4320"/>
        </w:tabs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Best Research Paper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 xml:space="preserve">Plenary session,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2009</w:t>
      </w:r>
    </w:p>
    <w:p w14:paraId="70243D24" w14:textId="77777777" w:rsidR="00AB3E8E" w:rsidRPr="007D0FDD" w:rsidRDefault="00AB3E8E" w:rsidP="00AB3E8E">
      <w:pPr>
        <w:tabs>
          <w:tab w:val="left" w:pos="270"/>
          <w:tab w:val="left" w:pos="720"/>
          <w:tab w:val="left" w:pos="1080"/>
          <w:tab w:val="left" w:pos="2520"/>
          <w:tab w:val="left" w:pos="3600"/>
          <w:tab w:val="left" w:pos="4320"/>
        </w:tabs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American Geriatrics Society</w:t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</w:p>
    <w:p w14:paraId="59FDAAB7" w14:textId="55F343A5" w:rsidR="00AB3E8E" w:rsidRDefault="00AB3E8E" w:rsidP="00260E45">
      <w:pPr>
        <w:tabs>
          <w:tab w:val="left" w:pos="270"/>
          <w:tab w:val="left" w:pos="720"/>
          <w:tab w:val="left" w:pos="1080"/>
          <w:tab w:val="left" w:pos="2520"/>
          <w:tab w:val="left" w:pos="3600"/>
          <w:tab w:val="left" w:pos="4320"/>
        </w:tabs>
        <w:ind w:left="3600" w:hanging="3600"/>
        <w:rPr>
          <w:rFonts w:ascii="Arial" w:hAnsi="Arial" w:cs="Arial"/>
          <w:sz w:val="20"/>
          <w:szCs w:val="20"/>
        </w:rPr>
      </w:pPr>
    </w:p>
    <w:p w14:paraId="69DDF338" w14:textId="72C90CF1" w:rsidR="00AB3E8E" w:rsidRPr="007D0FDD" w:rsidRDefault="00AB3E8E" w:rsidP="00AB3E8E">
      <w:pPr>
        <w:tabs>
          <w:tab w:val="left" w:pos="270"/>
          <w:tab w:val="left" w:pos="720"/>
          <w:tab w:val="left" w:pos="1080"/>
          <w:tab w:val="left" w:pos="2520"/>
          <w:tab w:val="left" w:pos="3600"/>
          <w:tab w:val="left" w:pos="4320"/>
        </w:tabs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Outstanding E</w:t>
      </w:r>
      <w:r>
        <w:rPr>
          <w:rFonts w:ascii="Arial" w:hAnsi="Arial" w:cs="Arial"/>
          <w:sz w:val="20"/>
          <w:szCs w:val="20"/>
        </w:rPr>
        <w:t xml:space="preserve">xcellence in Geriatric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merican Geriatrics Society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2009</w:t>
      </w:r>
    </w:p>
    <w:p w14:paraId="02C88A95" w14:textId="77777777" w:rsidR="00AB3E8E" w:rsidRDefault="00AB3E8E" w:rsidP="00AB3E8E">
      <w:pPr>
        <w:tabs>
          <w:tab w:val="left" w:pos="270"/>
          <w:tab w:val="left" w:pos="720"/>
          <w:tab w:val="left" w:pos="1080"/>
          <w:tab w:val="left" w:pos="2520"/>
          <w:tab w:val="left" w:pos="3600"/>
          <w:tab w:val="left" w:pos="4320"/>
        </w:tabs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Research</w:t>
      </w:r>
    </w:p>
    <w:p w14:paraId="7076E9BB" w14:textId="1C849E26" w:rsidR="00AB3E8E" w:rsidRDefault="00AB3E8E" w:rsidP="00260E45">
      <w:pPr>
        <w:tabs>
          <w:tab w:val="left" w:pos="270"/>
          <w:tab w:val="left" w:pos="720"/>
          <w:tab w:val="left" w:pos="1080"/>
          <w:tab w:val="left" w:pos="2520"/>
          <w:tab w:val="left" w:pos="3600"/>
          <w:tab w:val="left" w:pos="4320"/>
        </w:tabs>
        <w:ind w:left="3600" w:hanging="3600"/>
        <w:rPr>
          <w:rFonts w:ascii="Arial" w:hAnsi="Arial" w:cs="Arial"/>
          <w:sz w:val="20"/>
          <w:szCs w:val="20"/>
        </w:rPr>
      </w:pPr>
    </w:p>
    <w:p w14:paraId="62707F5F" w14:textId="4ADED1EF" w:rsidR="00AB3E8E" w:rsidRPr="007D0FDD" w:rsidRDefault="002579E2" w:rsidP="00AB3E8E">
      <w:pPr>
        <w:tabs>
          <w:tab w:val="left" w:pos="270"/>
        </w:tabs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B3E8E">
        <w:rPr>
          <w:rFonts w:ascii="Arial" w:hAnsi="Arial" w:cs="Arial"/>
          <w:sz w:val="20"/>
          <w:szCs w:val="20"/>
        </w:rPr>
        <w:t>Young Investigator Award</w:t>
      </w:r>
      <w:r w:rsidR="00AB3E8E">
        <w:rPr>
          <w:rFonts w:ascii="Arial" w:hAnsi="Arial" w:cs="Arial"/>
          <w:sz w:val="20"/>
          <w:szCs w:val="20"/>
        </w:rPr>
        <w:tab/>
      </w:r>
      <w:r w:rsidR="00AB3E8E">
        <w:rPr>
          <w:rFonts w:ascii="Arial" w:hAnsi="Arial" w:cs="Arial"/>
          <w:sz w:val="20"/>
          <w:szCs w:val="20"/>
        </w:rPr>
        <w:tab/>
      </w:r>
      <w:r w:rsidR="00AB3E8E" w:rsidRPr="007D0FDD">
        <w:rPr>
          <w:rFonts w:ascii="Arial" w:hAnsi="Arial" w:cs="Arial"/>
          <w:sz w:val="20"/>
          <w:szCs w:val="20"/>
        </w:rPr>
        <w:t xml:space="preserve">Department of Medicine, </w:t>
      </w:r>
      <w:r w:rsidR="00AB3E8E">
        <w:rPr>
          <w:rFonts w:ascii="Arial" w:hAnsi="Arial" w:cs="Arial"/>
          <w:sz w:val="20"/>
          <w:szCs w:val="20"/>
        </w:rPr>
        <w:tab/>
      </w:r>
      <w:r w:rsidR="00AB3E8E">
        <w:rPr>
          <w:rFonts w:ascii="Arial" w:hAnsi="Arial" w:cs="Arial"/>
          <w:sz w:val="20"/>
          <w:szCs w:val="20"/>
        </w:rPr>
        <w:tab/>
      </w:r>
      <w:r w:rsidR="00AB3E8E" w:rsidRPr="007D0FDD">
        <w:rPr>
          <w:rFonts w:ascii="Arial" w:hAnsi="Arial" w:cs="Arial"/>
          <w:sz w:val="20"/>
          <w:szCs w:val="20"/>
        </w:rPr>
        <w:t>2008</w:t>
      </w:r>
    </w:p>
    <w:p w14:paraId="0391DAF8" w14:textId="7DF6CE7A" w:rsidR="00AB3E8E" w:rsidRDefault="00AB3E8E" w:rsidP="00AB3E8E">
      <w:pPr>
        <w:tabs>
          <w:tab w:val="left" w:pos="270"/>
          <w:tab w:val="left" w:pos="720"/>
          <w:tab w:val="left" w:pos="1080"/>
          <w:tab w:val="left" w:pos="2520"/>
          <w:tab w:val="left" w:pos="360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Indiana University School of Medicine</w:t>
      </w:r>
      <w:r w:rsidRPr="007D0FDD">
        <w:rPr>
          <w:rFonts w:ascii="Arial" w:hAnsi="Arial" w:cs="Arial"/>
          <w:sz w:val="20"/>
          <w:szCs w:val="20"/>
        </w:rPr>
        <w:tab/>
      </w:r>
    </w:p>
    <w:p w14:paraId="0DB87FA0" w14:textId="77777777" w:rsidR="00AB3E8E" w:rsidRDefault="00AB3E8E" w:rsidP="00260E45">
      <w:pPr>
        <w:tabs>
          <w:tab w:val="left" w:pos="270"/>
          <w:tab w:val="left" w:pos="720"/>
          <w:tab w:val="left" w:pos="1080"/>
          <w:tab w:val="left" w:pos="2520"/>
          <w:tab w:val="left" w:pos="3600"/>
          <w:tab w:val="left" w:pos="4320"/>
        </w:tabs>
        <w:ind w:left="3600" w:hanging="3600"/>
        <w:rPr>
          <w:rFonts w:ascii="Arial" w:hAnsi="Arial" w:cs="Arial"/>
          <w:sz w:val="20"/>
          <w:szCs w:val="20"/>
        </w:rPr>
      </w:pPr>
    </w:p>
    <w:p w14:paraId="59917FD3" w14:textId="09BDDE29" w:rsidR="00AB3E8E" w:rsidRDefault="002579E2" w:rsidP="00AB3E8E">
      <w:pPr>
        <w:tabs>
          <w:tab w:val="left" w:pos="270"/>
          <w:tab w:val="left" w:pos="720"/>
          <w:tab w:val="left" w:pos="1080"/>
          <w:tab w:val="left" w:pos="2520"/>
          <w:tab w:val="left" w:pos="3600"/>
          <w:tab w:val="left" w:pos="4320"/>
        </w:tabs>
        <w:ind w:left="4320" w:hanging="4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B3E8E">
        <w:rPr>
          <w:rFonts w:ascii="Arial" w:hAnsi="Arial" w:cs="Arial"/>
          <w:sz w:val="20"/>
          <w:szCs w:val="20"/>
        </w:rPr>
        <w:t>Honorable Mention Physician</w:t>
      </w:r>
      <w:r w:rsidR="00AB3E8E">
        <w:rPr>
          <w:rFonts w:ascii="Arial" w:hAnsi="Arial" w:cs="Arial"/>
          <w:sz w:val="20"/>
          <w:szCs w:val="20"/>
        </w:rPr>
        <w:tab/>
      </w:r>
      <w:r w:rsidR="00AB3E8E">
        <w:rPr>
          <w:rFonts w:ascii="Arial" w:hAnsi="Arial" w:cs="Arial"/>
          <w:sz w:val="20"/>
          <w:szCs w:val="20"/>
        </w:rPr>
        <w:tab/>
      </w:r>
      <w:r w:rsidR="00AB3E8E" w:rsidRPr="007D0FDD">
        <w:rPr>
          <w:rFonts w:ascii="Arial" w:hAnsi="Arial" w:cs="Arial"/>
          <w:sz w:val="20"/>
          <w:szCs w:val="20"/>
        </w:rPr>
        <w:t xml:space="preserve">St. Vincent Hospitals &amp; Health </w:t>
      </w:r>
      <w:r w:rsidR="00AB3E8E">
        <w:rPr>
          <w:rFonts w:ascii="Arial" w:hAnsi="Arial" w:cs="Arial"/>
          <w:sz w:val="20"/>
          <w:szCs w:val="20"/>
        </w:rPr>
        <w:tab/>
      </w:r>
      <w:r w:rsidR="00AB3E8E">
        <w:rPr>
          <w:rFonts w:ascii="Arial" w:hAnsi="Arial" w:cs="Arial"/>
          <w:sz w:val="20"/>
          <w:szCs w:val="20"/>
        </w:rPr>
        <w:tab/>
        <w:t>2006</w:t>
      </w:r>
    </w:p>
    <w:p w14:paraId="09C70E06" w14:textId="3DE197BF" w:rsidR="00AB3E8E" w:rsidRDefault="00AB3E8E" w:rsidP="00AB3E8E">
      <w:pPr>
        <w:tabs>
          <w:tab w:val="left" w:pos="270"/>
          <w:tab w:val="left" w:pos="720"/>
          <w:tab w:val="left" w:pos="1080"/>
          <w:tab w:val="left" w:pos="2520"/>
          <w:tab w:val="left" w:pos="3600"/>
          <w:tab w:val="left" w:pos="4320"/>
        </w:tabs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Services Research Symposium</w:t>
      </w:r>
    </w:p>
    <w:p w14:paraId="4F855377" w14:textId="4AE08AAC" w:rsidR="00AB3E8E" w:rsidRDefault="00AB3E8E" w:rsidP="00AB3E8E">
      <w:pPr>
        <w:tabs>
          <w:tab w:val="left" w:pos="270"/>
          <w:tab w:val="left" w:pos="720"/>
          <w:tab w:val="left" w:pos="1080"/>
          <w:tab w:val="left" w:pos="2520"/>
          <w:tab w:val="left" w:pos="3600"/>
          <w:tab w:val="left" w:pos="4320"/>
        </w:tabs>
        <w:rPr>
          <w:rFonts w:ascii="Arial" w:hAnsi="Arial" w:cs="Arial"/>
          <w:sz w:val="20"/>
          <w:szCs w:val="20"/>
        </w:rPr>
      </w:pPr>
    </w:p>
    <w:p w14:paraId="240401E6" w14:textId="0E1FDFCE" w:rsidR="00AB3E8E" w:rsidRDefault="002579E2" w:rsidP="00AB3E8E">
      <w:pPr>
        <w:tabs>
          <w:tab w:val="left" w:pos="270"/>
          <w:tab w:val="left" w:pos="720"/>
          <w:tab w:val="left" w:pos="1080"/>
          <w:tab w:val="left" w:pos="2520"/>
          <w:tab w:val="left" w:pos="3600"/>
          <w:tab w:val="left" w:pos="4320"/>
        </w:tabs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B3E8E" w:rsidRPr="007D0FDD">
        <w:rPr>
          <w:rFonts w:ascii="Arial" w:hAnsi="Arial" w:cs="Arial"/>
          <w:sz w:val="20"/>
          <w:szCs w:val="20"/>
        </w:rPr>
        <w:t xml:space="preserve">Paul B. </w:t>
      </w:r>
      <w:r w:rsidR="00AB3E8E">
        <w:rPr>
          <w:rFonts w:ascii="Arial" w:hAnsi="Arial" w:cs="Arial"/>
          <w:sz w:val="20"/>
          <w:szCs w:val="20"/>
        </w:rPr>
        <w:t>Beeson Career Development</w:t>
      </w:r>
      <w:proofErr w:type="gramStart"/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</w:r>
      <w:proofErr w:type="gramEnd"/>
      <w:r w:rsidR="00AB3E8E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</w:t>
      </w:r>
      <w:r w:rsidR="00AB3E8E" w:rsidRPr="007D0FDD">
        <w:rPr>
          <w:rFonts w:ascii="Arial" w:hAnsi="Arial" w:cs="Arial"/>
          <w:sz w:val="20"/>
          <w:szCs w:val="20"/>
        </w:rPr>
        <w:t>National Institute on Aging</w:t>
      </w:r>
      <w:r w:rsidR="00AB3E8E">
        <w:rPr>
          <w:rFonts w:ascii="Arial" w:hAnsi="Arial" w:cs="Arial"/>
          <w:sz w:val="20"/>
          <w:szCs w:val="20"/>
        </w:rPr>
        <w:t>,</w:t>
      </w:r>
      <w:r w:rsidR="00AB3E8E">
        <w:rPr>
          <w:rFonts w:ascii="Arial" w:hAnsi="Arial" w:cs="Arial"/>
          <w:sz w:val="20"/>
          <w:szCs w:val="20"/>
        </w:rPr>
        <w:tab/>
      </w:r>
      <w:r w:rsidR="00AB3E8E">
        <w:rPr>
          <w:rFonts w:ascii="Arial" w:hAnsi="Arial" w:cs="Arial"/>
          <w:sz w:val="20"/>
          <w:szCs w:val="20"/>
        </w:rPr>
        <w:tab/>
      </w:r>
      <w:r w:rsidR="00AB3E8E" w:rsidRPr="007D0FDD">
        <w:rPr>
          <w:rFonts w:ascii="Arial" w:hAnsi="Arial" w:cs="Arial"/>
          <w:sz w:val="20"/>
          <w:szCs w:val="20"/>
        </w:rPr>
        <w:t>2005</w:t>
      </w:r>
    </w:p>
    <w:p w14:paraId="48C99033" w14:textId="322C1C7B" w:rsidR="00AB3E8E" w:rsidRPr="007D0FDD" w:rsidRDefault="002579E2" w:rsidP="00AB3E8E">
      <w:pPr>
        <w:tabs>
          <w:tab w:val="left" w:pos="270"/>
          <w:tab w:val="left" w:pos="720"/>
          <w:tab w:val="left" w:pos="1080"/>
          <w:tab w:val="left" w:pos="2520"/>
          <w:tab w:val="left" w:pos="3600"/>
          <w:tab w:val="left" w:pos="4320"/>
        </w:tabs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B3E8E">
        <w:rPr>
          <w:rFonts w:ascii="Arial" w:hAnsi="Arial" w:cs="Arial"/>
          <w:sz w:val="20"/>
          <w:szCs w:val="20"/>
        </w:rPr>
        <w:t>Award in Aging Research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F0C42">
        <w:rPr>
          <w:rFonts w:ascii="Arial" w:hAnsi="Arial" w:cs="Arial"/>
          <w:sz w:val="20"/>
          <w:szCs w:val="20"/>
        </w:rPr>
        <w:t xml:space="preserve">the </w:t>
      </w:r>
      <w:r w:rsidR="00AB3E8E">
        <w:rPr>
          <w:rFonts w:ascii="Arial" w:hAnsi="Arial" w:cs="Arial"/>
          <w:sz w:val="20"/>
          <w:szCs w:val="20"/>
        </w:rPr>
        <w:t>John A. Hartford Foundation,</w:t>
      </w:r>
      <w:r w:rsidR="00AB3E8E" w:rsidRPr="007D0FDD">
        <w:rPr>
          <w:rFonts w:ascii="Arial" w:hAnsi="Arial" w:cs="Arial"/>
          <w:sz w:val="20"/>
          <w:szCs w:val="20"/>
        </w:rPr>
        <w:t xml:space="preserve"> </w:t>
      </w:r>
    </w:p>
    <w:p w14:paraId="77ADBE7A" w14:textId="769F47FA" w:rsidR="00AB3E8E" w:rsidRPr="007D0FDD" w:rsidRDefault="00DF0C42" w:rsidP="00AB3E8E">
      <w:pPr>
        <w:tabs>
          <w:tab w:val="left" w:pos="270"/>
          <w:tab w:val="left" w:pos="720"/>
          <w:tab w:val="left" w:pos="1080"/>
          <w:tab w:val="left" w:pos="2520"/>
          <w:tab w:val="left" w:pos="3600"/>
          <w:tab w:val="left" w:pos="4320"/>
        </w:tabs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</w:t>
      </w:r>
      <w:r w:rsidR="00AB3E8E">
        <w:rPr>
          <w:rFonts w:ascii="Arial" w:hAnsi="Arial" w:cs="Arial"/>
          <w:sz w:val="20"/>
          <w:szCs w:val="20"/>
        </w:rPr>
        <w:t>he Atlantic Philanthropies, and</w:t>
      </w:r>
    </w:p>
    <w:p w14:paraId="3FE46B96" w14:textId="7F57AB5C" w:rsidR="00AB3E8E" w:rsidRDefault="00AB3E8E" w:rsidP="00AB3E8E">
      <w:pPr>
        <w:tabs>
          <w:tab w:val="left" w:pos="270"/>
          <w:tab w:val="left" w:pos="720"/>
          <w:tab w:val="left" w:pos="1080"/>
          <w:tab w:val="left" w:pos="2520"/>
          <w:tab w:val="left" w:pos="3600"/>
          <w:tab w:val="left" w:pos="4320"/>
        </w:tabs>
        <w:ind w:left="3600" w:hanging="3600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</w:r>
      <w:r w:rsidR="00DF0C42">
        <w:rPr>
          <w:rFonts w:ascii="Arial" w:hAnsi="Arial" w:cs="Arial"/>
          <w:sz w:val="20"/>
          <w:szCs w:val="20"/>
        </w:rPr>
        <w:tab/>
      </w:r>
      <w:r w:rsidR="00DF0C42">
        <w:rPr>
          <w:rFonts w:ascii="Arial" w:hAnsi="Arial" w:cs="Arial"/>
          <w:sz w:val="20"/>
          <w:szCs w:val="20"/>
        </w:rPr>
        <w:tab/>
      </w:r>
      <w:r w:rsidR="00DF0C42">
        <w:rPr>
          <w:rFonts w:ascii="Arial" w:hAnsi="Arial" w:cs="Arial"/>
          <w:sz w:val="20"/>
          <w:szCs w:val="20"/>
        </w:rPr>
        <w:tab/>
      </w:r>
      <w:r w:rsidR="00DF0C42">
        <w:rPr>
          <w:rFonts w:ascii="Arial" w:hAnsi="Arial" w:cs="Arial"/>
          <w:sz w:val="20"/>
          <w:szCs w:val="20"/>
        </w:rPr>
        <w:tab/>
      </w:r>
      <w:r w:rsidR="00DF0C42">
        <w:rPr>
          <w:rFonts w:ascii="Arial" w:hAnsi="Arial" w:cs="Arial"/>
          <w:sz w:val="20"/>
          <w:szCs w:val="20"/>
        </w:rPr>
        <w:tab/>
        <w:t>t</w:t>
      </w:r>
      <w:r w:rsidRPr="007D0FDD">
        <w:rPr>
          <w:rFonts w:ascii="Arial" w:hAnsi="Arial" w:cs="Arial"/>
          <w:sz w:val="20"/>
          <w:szCs w:val="20"/>
        </w:rPr>
        <w:t>he Starr Foundation</w:t>
      </w:r>
      <w:r w:rsidRPr="007D0FDD">
        <w:rPr>
          <w:rFonts w:ascii="Arial" w:hAnsi="Arial" w:cs="Arial"/>
          <w:sz w:val="20"/>
          <w:szCs w:val="20"/>
        </w:rPr>
        <w:tab/>
      </w:r>
    </w:p>
    <w:p w14:paraId="68853D46" w14:textId="75467AC4" w:rsidR="00AB3E8E" w:rsidRDefault="00AB3E8E" w:rsidP="00260E45">
      <w:pPr>
        <w:tabs>
          <w:tab w:val="left" w:pos="270"/>
          <w:tab w:val="left" w:pos="720"/>
          <w:tab w:val="left" w:pos="1080"/>
          <w:tab w:val="left" w:pos="2520"/>
          <w:tab w:val="left" w:pos="3600"/>
          <w:tab w:val="left" w:pos="4320"/>
        </w:tabs>
        <w:ind w:left="3600" w:hanging="3600"/>
        <w:rPr>
          <w:rFonts w:ascii="Arial" w:hAnsi="Arial" w:cs="Arial"/>
          <w:sz w:val="20"/>
          <w:szCs w:val="20"/>
        </w:rPr>
      </w:pPr>
    </w:p>
    <w:p w14:paraId="2BE0B47B" w14:textId="0CC4592C" w:rsidR="00AB3E8E" w:rsidRDefault="002579E2" w:rsidP="00260E45">
      <w:pPr>
        <w:tabs>
          <w:tab w:val="left" w:pos="270"/>
          <w:tab w:val="left" w:pos="720"/>
          <w:tab w:val="left" w:pos="1080"/>
          <w:tab w:val="left" w:pos="2520"/>
          <w:tab w:val="left" w:pos="3600"/>
          <w:tab w:val="left" w:pos="4320"/>
        </w:tabs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B3E8E" w:rsidRPr="007D0FDD">
        <w:rPr>
          <w:rFonts w:ascii="Arial" w:hAnsi="Arial" w:cs="Arial"/>
          <w:sz w:val="20"/>
          <w:szCs w:val="20"/>
        </w:rPr>
        <w:t>New Investigator Award</w:t>
      </w:r>
      <w:r w:rsidR="00AB3E8E" w:rsidRPr="007D0FDD">
        <w:rPr>
          <w:rFonts w:ascii="Arial" w:hAnsi="Arial" w:cs="Arial"/>
          <w:sz w:val="20"/>
          <w:szCs w:val="20"/>
        </w:rPr>
        <w:tab/>
      </w:r>
      <w:r w:rsidR="00AB3E8E">
        <w:rPr>
          <w:rFonts w:ascii="Arial" w:hAnsi="Arial" w:cs="Arial"/>
          <w:sz w:val="20"/>
          <w:szCs w:val="20"/>
        </w:rPr>
        <w:tab/>
      </w:r>
      <w:r w:rsidR="00AB3E8E">
        <w:rPr>
          <w:rFonts w:ascii="Arial" w:hAnsi="Arial" w:cs="Arial"/>
          <w:sz w:val="20"/>
          <w:szCs w:val="20"/>
        </w:rPr>
        <w:tab/>
      </w:r>
      <w:r w:rsidR="00AB3E8E" w:rsidRPr="007D0FDD">
        <w:rPr>
          <w:rFonts w:ascii="Arial" w:hAnsi="Arial" w:cs="Arial"/>
          <w:sz w:val="20"/>
          <w:szCs w:val="20"/>
        </w:rPr>
        <w:t>American Geriatrics Society</w:t>
      </w:r>
      <w:r w:rsidR="00AB3E8E" w:rsidRPr="007D0FDD">
        <w:rPr>
          <w:rFonts w:ascii="Arial" w:hAnsi="Arial" w:cs="Arial"/>
          <w:sz w:val="20"/>
          <w:szCs w:val="20"/>
        </w:rPr>
        <w:tab/>
      </w:r>
      <w:r w:rsidR="00AB3E8E" w:rsidRPr="007D0FDD">
        <w:rPr>
          <w:rFonts w:ascii="Arial" w:hAnsi="Arial" w:cs="Arial"/>
          <w:sz w:val="20"/>
          <w:szCs w:val="20"/>
        </w:rPr>
        <w:tab/>
        <w:t>2005</w:t>
      </w:r>
    </w:p>
    <w:p w14:paraId="772A46F4" w14:textId="06BABA96" w:rsidR="00AB3E8E" w:rsidRDefault="00AB3E8E" w:rsidP="00260E45">
      <w:pPr>
        <w:tabs>
          <w:tab w:val="left" w:pos="270"/>
          <w:tab w:val="left" w:pos="720"/>
          <w:tab w:val="left" w:pos="1080"/>
          <w:tab w:val="left" w:pos="2520"/>
          <w:tab w:val="left" w:pos="3600"/>
          <w:tab w:val="left" w:pos="4320"/>
        </w:tabs>
        <w:ind w:left="3600" w:hanging="3600"/>
        <w:rPr>
          <w:rFonts w:ascii="Arial" w:hAnsi="Arial" w:cs="Arial"/>
          <w:sz w:val="20"/>
          <w:szCs w:val="20"/>
        </w:rPr>
      </w:pPr>
    </w:p>
    <w:p w14:paraId="3A607C12" w14:textId="7CB1E07F" w:rsidR="00AB3E8E" w:rsidRPr="007D0FDD" w:rsidRDefault="002579E2" w:rsidP="00AB3E8E">
      <w:pPr>
        <w:tabs>
          <w:tab w:val="left" w:pos="270"/>
          <w:tab w:val="left" w:pos="720"/>
          <w:tab w:val="left" w:pos="1080"/>
          <w:tab w:val="left" w:pos="2520"/>
          <w:tab w:val="left" w:pos="3600"/>
          <w:tab w:val="left" w:pos="4320"/>
        </w:tabs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B3E8E">
        <w:rPr>
          <w:rFonts w:ascii="Arial" w:hAnsi="Arial" w:cs="Arial"/>
          <w:sz w:val="20"/>
          <w:szCs w:val="20"/>
        </w:rPr>
        <w:t>Outstanding Researcher Award</w:t>
      </w:r>
      <w:r w:rsidR="00AB3E8E" w:rsidRPr="007D0FDD">
        <w:rPr>
          <w:rFonts w:ascii="Arial" w:hAnsi="Arial" w:cs="Arial"/>
          <w:sz w:val="20"/>
          <w:szCs w:val="20"/>
        </w:rPr>
        <w:t xml:space="preserve"> </w:t>
      </w:r>
      <w:r w:rsidR="00AB3E8E">
        <w:rPr>
          <w:rFonts w:ascii="Arial" w:hAnsi="Arial" w:cs="Arial"/>
          <w:sz w:val="20"/>
          <w:szCs w:val="20"/>
        </w:rPr>
        <w:tab/>
      </w:r>
      <w:r w:rsidR="00AB3E8E">
        <w:rPr>
          <w:rFonts w:ascii="Arial" w:hAnsi="Arial" w:cs="Arial"/>
          <w:sz w:val="20"/>
          <w:szCs w:val="20"/>
        </w:rPr>
        <w:tab/>
      </w:r>
      <w:r w:rsidR="00AB3E8E" w:rsidRPr="007D0FDD">
        <w:rPr>
          <w:rFonts w:ascii="Arial" w:hAnsi="Arial" w:cs="Arial"/>
          <w:sz w:val="20"/>
          <w:szCs w:val="20"/>
        </w:rPr>
        <w:t xml:space="preserve">Division of General Internal </w:t>
      </w:r>
      <w:r w:rsidR="00AB3E8E">
        <w:rPr>
          <w:rFonts w:ascii="Arial" w:hAnsi="Arial" w:cs="Arial"/>
          <w:sz w:val="20"/>
          <w:szCs w:val="20"/>
        </w:rPr>
        <w:tab/>
      </w:r>
      <w:r w:rsidR="00AB3E8E">
        <w:rPr>
          <w:rFonts w:ascii="Arial" w:hAnsi="Arial" w:cs="Arial"/>
          <w:sz w:val="20"/>
          <w:szCs w:val="20"/>
        </w:rPr>
        <w:tab/>
        <w:t>2003</w:t>
      </w:r>
    </w:p>
    <w:p w14:paraId="22849472" w14:textId="77777777" w:rsidR="00AB3E8E" w:rsidRDefault="00AB3E8E" w:rsidP="00AB3E8E">
      <w:pPr>
        <w:tabs>
          <w:tab w:val="left" w:pos="270"/>
          <w:tab w:val="left" w:pos="720"/>
          <w:tab w:val="left" w:pos="1080"/>
          <w:tab w:val="left" w:pos="2520"/>
          <w:tab w:val="left" w:pos="3600"/>
          <w:tab w:val="left" w:pos="4320"/>
        </w:tabs>
        <w:ind w:left="3600" w:hanging="3600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 xml:space="preserve">Medicine and Geriatrics, Indiana </w:t>
      </w:r>
    </w:p>
    <w:p w14:paraId="7240DEA4" w14:textId="4DC7015D" w:rsidR="00AB3E8E" w:rsidRDefault="00AB3E8E" w:rsidP="00AB3E8E">
      <w:pPr>
        <w:tabs>
          <w:tab w:val="left" w:pos="270"/>
          <w:tab w:val="left" w:pos="720"/>
          <w:tab w:val="left" w:pos="1080"/>
          <w:tab w:val="left" w:pos="2520"/>
          <w:tab w:val="left" w:pos="3600"/>
          <w:tab w:val="left" w:pos="4320"/>
        </w:tabs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University School of Medicine</w:t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</w:p>
    <w:p w14:paraId="36D6F9E3" w14:textId="77777777" w:rsidR="00AB3E8E" w:rsidRDefault="00AB3E8E" w:rsidP="00260E45">
      <w:pPr>
        <w:tabs>
          <w:tab w:val="left" w:pos="270"/>
          <w:tab w:val="left" w:pos="720"/>
          <w:tab w:val="left" w:pos="1080"/>
          <w:tab w:val="left" w:pos="2520"/>
          <w:tab w:val="left" w:pos="3600"/>
          <w:tab w:val="left" w:pos="4320"/>
        </w:tabs>
        <w:ind w:left="3600" w:hanging="3600"/>
        <w:rPr>
          <w:rFonts w:ascii="Arial" w:hAnsi="Arial" w:cs="Arial"/>
          <w:sz w:val="20"/>
          <w:szCs w:val="20"/>
        </w:rPr>
      </w:pPr>
    </w:p>
    <w:p w14:paraId="1C5E4A34" w14:textId="25324E5B" w:rsidR="00F832DC" w:rsidRDefault="002579E2" w:rsidP="00260E45">
      <w:pPr>
        <w:tabs>
          <w:tab w:val="left" w:pos="270"/>
          <w:tab w:val="left" w:pos="720"/>
          <w:tab w:val="left" w:pos="1080"/>
          <w:tab w:val="left" w:pos="2520"/>
          <w:tab w:val="left" w:pos="3600"/>
          <w:tab w:val="left" w:pos="4320"/>
        </w:tabs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832DC" w:rsidRPr="007D0FDD">
        <w:rPr>
          <w:rFonts w:ascii="Arial" w:hAnsi="Arial" w:cs="Arial"/>
          <w:sz w:val="20"/>
          <w:szCs w:val="20"/>
        </w:rPr>
        <w:t xml:space="preserve">Fellow in Geriatric Clinical Research </w:t>
      </w:r>
      <w:r w:rsidR="00F832DC">
        <w:rPr>
          <w:rFonts w:ascii="Arial" w:hAnsi="Arial" w:cs="Arial"/>
          <w:sz w:val="20"/>
          <w:szCs w:val="20"/>
        </w:rPr>
        <w:tab/>
      </w:r>
      <w:r w:rsidR="00F832DC">
        <w:rPr>
          <w:rFonts w:ascii="Arial" w:hAnsi="Arial" w:cs="Arial"/>
          <w:sz w:val="20"/>
          <w:szCs w:val="20"/>
        </w:rPr>
        <w:tab/>
      </w:r>
      <w:r w:rsidR="00260E45" w:rsidRPr="007D0FDD">
        <w:rPr>
          <w:rFonts w:ascii="Arial" w:hAnsi="Arial" w:cs="Arial"/>
          <w:sz w:val="20"/>
          <w:szCs w:val="20"/>
        </w:rPr>
        <w:t xml:space="preserve">American Federation in Aging </w:t>
      </w:r>
      <w:r w:rsidR="00F832DC">
        <w:rPr>
          <w:rFonts w:ascii="Arial" w:hAnsi="Arial" w:cs="Arial"/>
          <w:sz w:val="20"/>
          <w:szCs w:val="20"/>
        </w:rPr>
        <w:tab/>
      </w:r>
      <w:r w:rsidR="00F832DC">
        <w:rPr>
          <w:rFonts w:ascii="Arial" w:hAnsi="Arial" w:cs="Arial"/>
          <w:sz w:val="20"/>
          <w:szCs w:val="20"/>
        </w:rPr>
        <w:tab/>
      </w:r>
      <w:r w:rsidR="00F832DC" w:rsidRPr="007D0FDD">
        <w:rPr>
          <w:rFonts w:ascii="Arial" w:hAnsi="Arial" w:cs="Arial"/>
          <w:sz w:val="20"/>
          <w:szCs w:val="20"/>
        </w:rPr>
        <w:t>2000</w:t>
      </w:r>
    </w:p>
    <w:p w14:paraId="63C8CA87" w14:textId="7D66981C" w:rsidR="00260E45" w:rsidRPr="007D0FDD" w:rsidRDefault="00F832DC" w:rsidP="00260E45">
      <w:pPr>
        <w:tabs>
          <w:tab w:val="left" w:pos="270"/>
          <w:tab w:val="left" w:pos="720"/>
          <w:tab w:val="left" w:pos="1080"/>
          <w:tab w:val="left" w:pos="2520"/>
          <w:tab w:val="left" w:pos="3600"/>
          <w:tab w:val="left" w:pos="4320"/>
        </w:tabs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60E45" w:rsidRPr="007D0FDD">
        <w:rPr>
          <w:rFonts w:ascii="Arial" w:hAnsi="Arial" w:cs="Arial"/>
          <w:sz w:val="20"/>
          <w:szCs w:val="20"/>
        </w:rPr>
        <w:t xml:space="preserve">Research and the John A. Hartford </w:t>
      </w:r>
    </w:p>
    <w:p w14:paraId="0B641ED6" w14:textId="4CC38CD2" w:rsidR="00257CFB" w:rsidRPr="007D0FDD" w:rsidRDefault="00F832DC" w:rsidP="00AB3E8E">
      <w:pPr>
        <w:tabs>
          <w:tab w:val="left" w:pos="270"/>
          <w:tab w:val="left" w:pos="720"/>
          <w:tab w:val="left" w:pos="1080"/>
          <w:tab w:val="left" w:pos="2520"/>
          <w:tab w:val="left" w:pos="3600"/>
          <w:tab w:val="left" w:pos="4320"/>
        </w:tabs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B3E8E">
        <w:rPr>
          <w:rFonts w:ascii="Arial" w:hAnsi="Arial" w:cs="Arial"/>
          <w:sz w:val="20"/>
          <w:szCs w:val="20"/>
        </w:rPr>
        <w:t>Foundation</w:t>
      </w:r>
    </w:p>
    <w:p w14:paraId="4FC197B7" w14:textId="52CF38CE" w:rsidR="00260E45" w:rsidRPr="007D0FDD" w:rsidRDefault="00260E45" w:rsidP="00AB3E8E">
      <w:pPr>
        <w:tabs>
          <w:tab w:val="left" w:pos="270"/>
          <w:tab w:val="left" w:pos="720"/>
          <w:tab w:val="left" w:pos="1080"/>
          <w:tab w:val="left" w:pos="2520"/>
          <w:tab w:val="left" w:pos="3600"/>
          <w:tab w:val="left" w:pos="4320"/>
        </w:tabs>
        <w:ind w:left="3600" w:hanging="3600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  <w:t xml:space="preserve"> </w:t>
      </w:r>
    </w:p>
    <w:p w14:paraId="29E65DF3" w14:textId="0F774589" w:rsidR="007B59D2" w:rsidRPr="007D0FDD" w:rsidRDefault="00260E45" w:rsidP="00AB3E8E">
      <w:pPr>
        <w:tabs>
          <w:tab w:val="left" w:pos="270"/>
          <w:tab w:val="left" w:pos="720"/>
          <w:tab w:val="left" w:pos="1080"/>
          <w:tab w:val="left" w:pos="2520"/>
          <w:tab w:val="left" w:pos="3600"/>
          <w:tab w:val="left" w:pos="4320"/>
        </w:tabs>
        <w:ind w:left="3600" w:hanging="3600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="00930BC1" w:rsidRPr="007D0FDD">
        <w:rPr>
          <w:rFonts w:ascii="Arial" w:hAnsi="Arial" w:cs="Arial"/>
          <w:sz w:val="20"/>
          <w:szCs w:val="20"/>
        </w:rPr>
        <w:tab/>
      </w:r>
    </w:p>
    <w:p w14:paraId="05AF0BD9" w14:textId="3F4E76A7" w:rsidR="007B59D2" w:rsidRPr="007D0FDD" w:rsidRDefault="002579E2" w:rsidP="007B59D2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B59D2" w:rsidRPr="007D0FDD">
        <w:rPr>
          <w:rFonts w:ascii="Arial" w:hAnsi="Arial" w:cs="Arial"/>
          <w:sz w:val="20"/>
          <w:szCs w:val="20"/>
        </w:rPr>
        <w:t>OVERALL/OTHER</w:t>
      </w:r>
      <w:r w:rsidR="009B7BC0" w:rsidRPr="007D0FDD">
        <w:rPr>
          <w:rFonts w:ascii="Arial" w:hAnsi="Arial" w:cs="Arial"/>
          <w:sz w:val="20"/>
          <w:szCs w:val="20"/>
        </w:rPr>
        <w:tab/>
      </w:r>
    </w:p>
    <w:p w14:paraId="27662BC5" w14:textId="77777777" w:rsidR="007B59D2" w:rsidRPr="007D0FDD" w:rsidRDefault="007B59D2" w:rsidP="007B59D2">
      <w:pPr>
        <w:tabs>
          <w:tab w:val="left" w:pos="270"/>
        </w:tabs>
        <w:rPr>
          <w:rFonts w:ascii="Arial" w:hAnsi="Arial" w:cs="Arial"/>
          <w:sz w:val="20"/>
          <w:szCs w:val="20"/>
        </w:rPr>
      </w:pPr>
    </w:p>
    <w:p w14:paraId="23EB4C38" w14:textId="58F3E3B7" w:rsidR="00AB3E8E" w:rsidRDefault="00DF0C42" w:rsidP="002B1860">
      <w:pPr>
        <w:tabs>
          <w:tab w:val="left" w:pos="270"/>
          <w:tab w:val="left" w:pos="720"/>
          <w:tab w:val="left" w:pos="1080"/>
          <w:tab w:val="left" w:pos="2520"/>
          <w:tab w:val="left" w:pos="3600"/>
          <w:tab w:val="left" w:pos="4320"/>
        </w:tabs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579E2">
        <w:rPr>
          <w:rFonts w:ascii="Arial" w:hAnsi="Arial" w:cs="Arial"/>
          <w:sz w:val="20"/>
          <w:szCs w:val="20"/>
        </w:rPr>
        <w:t>Health Care Hero</w:t>
      </w:r>
      <w:r>
        <w:rPr>
          <w:rFonts w:ascii="Arial" w:hAnsi="Arial" w:cs="Arial"/>
          <w:sz w:val="20"/>
          <w:szCs w:val="20"/>
        </w:rPr>
        <w:t>es Award</w:t>
      </w:r>
      <w:r w:rsidR="002579E2">
        <w:rPr>
          <w:rFonts w:ascii="Arial" w:hAnsi="Arial" w:cs="Arial"/>
          <w:sz w:val="20"/>
          <w:szCs w:val="20"/>
        </w:rPr>
        <w:tab/>
      </w:r>
      <w:r w:rsidR="002579E2">
        <w:rPr>
          <w:rFonts w:ascii="Arial" w:hAnsi="Arial" w:cs="Arial"/>
          <w:sz w:val="20"/>
          <w:szCs w:val="20"/>
        </w:rPr>
        <w:tab/>
      </w:r>
      <w:r w:rsidR="002579E2" w:rsidRPr="007D0FDD">
        <w:rPr>
          <w:rFonts w:ascii="Arial" w:hAnsi="Arial" w:cs="Arial"/>
          <w:sz w:val="20"/>
          <w:szCs w:val="20"/>
        </w:rPr>
        <w:t xml:space="preserve">Indianapolis Business Journal </w:t>
      </w:r>
      <w:r w:rsidR="002579E2" w:rsidRPr="007D0FDD">
        <w:rPr>
          <w:rFonts w:ascii="Arial" w:hAnsi="Arial" w:cs="Arial"/>
          <w:sz w:val="20"/>
          <w:szCs w:val="20"/>
        </w:rPr>
        <w:tab/>
      </w:r>
      <w:r w:rsidR="002579E2" w:rsidRPr="007D0FDD">
        <w:rPr>
          <w:rFonts w:ascii="Arial" w:hAnsi="Arial" w:cs="Arial"/>
          <w:sz w:val="20"/>
          <w:szCs w:val="20"/>
        </w:rPr>
        <w:tab/>
        <w:t>2014</w:t>
      </w:r>
    </w:p>
    <w:p w14:paraId="55A66198" w14:textId="77777777" w:rsidR="00AB3E8E" w:rsidRDefault="00AB3E8E" w:rsidP="002B1860">
      <w:pPr>
        <w:tabs>
          <w:tab w:val="left" w:pos="270"/>
          <w:tab w:val="left" w:pos="720"/>
          <w:tab w:val="left" w:pos="1080"/>
          <w:tab w:val="left" w:pos="2520"/>
          <w:tab w:val="left" w:pos="3600"/>
          <w:tab w:val="left" w:pos="4320"/>
        </w:tabs>
        <w:ind w:left="3600" w:hanging="3600"/>
        <w:rPr>
          <w:rFonts w:ascii="Arial" w:hAnsi="Arial" w:cs="Arial"/>
          <w:sz w:val="20"/>
          <w:szCs w:val="20"/>
        </w:rPr>
      </w:pPr>
    </w:p>
    <w:p w14:paraId="622049E4" w14:textId="74F32726" w:rsidR="00AB3E8E" w:rsidRDefault="002579E2" w:rsidP="002B1860">
      <w:pPr>
        <w:tabs>
          <w:tab w:val="left" w:pos="270"/>
          <w:tab w:val="left" w:pos="720"/>
          <w:tab w:val="left" w:pos="1080"/>
          <w:tab w:val="left" w:pos="2520"/>
          <w:tab w:val="left" w:pos="3600"/>
          <w:tab w:val="left" w:pos="4320"/>
        </w:tabs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Finalist, Physician Hero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India</w:t>
      </w:r>
      <w:r>
        <w:rPr>
          <w:rFonts w:ascii="Arial" w:hAnsi="Arial" w:cs="Arial"/>
          <w:sz w:val="20"/>
          <w:szCs w:val="20"/>
        </w:rPr>
        <w:t>napolis Business Journal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2013</w:t>
      </w:r>
    </w:p>
    <w:p w14:paraId="0F94BACC" w14:textId="5F667847" w:rsidR="002579E2" w:rsidRDefault="002579E2" w:rsidP="002B1860">
      <w:pPr>
        <w:tabs>
          <w:tab w:val="left" w:pos="270"/>
          <w:tab w:val="left" w:pos="720"/>
          <w:tab w:val="left" w:pos="1080"/>
          <w:tab w:val="left" w:pos="2520"/>
          <w:tab w:val="left" w:pos="3600"/>
          <w:tab w:val="left" w:pos="4320"/>
        </w:tabs>
        <w:ind w:left="3600" w:hanging="3600"/>
        <w:rPr>
          <w:rFonts w:ascii="Arial" w:hAnsi="Arial" w:cs="Arial"/>
          <w:sz w:val="20"/>
          <w:szCs w:val="20"/>
        </w:rPr>
      </w:pPr>
    </w:p>
    <w:p w14:paraId="79211AA6" w14:textId="2D541EC2" w:rsidR="002579E2" w:rsidRDefault="002579E2" w:rsidP="002B1860">
      <w:pPr>
        <w:tabs>
          <w:tab w:val="left" w:pos="270"/>
          <w:tab w:val="left" w:pos="720"/>
          <w:tab w:val="left" w:pos="1080"/>
          <w:tab w:val="left" w:pos="2520"/>
          <w:tab w:val="left" w:pos="3600"/>
          <w:tab w:val="left" w:pos="4320"/>
        </w:tabs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Top Physician in Indianapolis</w:t>
      </w:r>
      <w:r w:rsidRPr="007D0F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Indianapolis Business Journal</w:t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  <w:t>2012</w:t>
      </w:r>
      <w:r w:rsidRPr="007D0FDD">
        <w:rPr>
          <w:rFonts w:ascii="Arial" w:hAnsi="Arial" w:cs="Arial"/>
          <w:sz w:val="20"/>
          <w:szCs w:val="20"/>
        </w:rPr>
        <w:tab/>
      </w:r>
    </w:p>
    <w:p w14:paraId="2E271ACB" w14:textId="27E48D9E" w:rsidR="002579E2" w:rsidRDefault="002579E2" w:rsidP="002B1860">
      <w:pPr>
        <w:tabs>
          <w:tab w:val="left" w:pos="270"/>
          <w:tab w:val="left" w:pos="720"/>
          <w:tab w:val="left" w:pos="1080"/>
          <w:tab w:val="left" w:pos="2520"/>
          <w:tab w:val="left" w:pos="3600"/>
          <w:tab w:val="left" w:pos="4320"/>
        </w:tabs>
        <w:ind w:left="3600" w:hanging="3600"/>
        <w:rPr>
          <w:rFonts w:ascii="Arial" w:hAnsi="Arial" w:cs="Arial"/>
          <w:sz w:val="20"/>
          <w:szCs w:val="20"/>
        </w:rPr>
      </w:pPr>
    </w:p>
    <w:p w14:paraId="17B497AD" w14:textId="6AAD1468" w:rsidR="002579E2" w:rsidRPr="007D0FDD" w:rsidRDefault="002579E2" w:rsidP="002579E2">
      <w:pPr>
        <w:tabs>
          <w:tab w:val="left" w:pos="270"/>
        </w:tabs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 xml:space="preserve">A Top Reviewer </w:t>
      </w:r>
      <w:r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8D66EC">
        <w:rPr>
          <w:rFonts w:ascii="Arial" w:hAnsi="Arial" w:cs="Arial"/>
          <w:sz w:val="20"/>
          <w:szCs w:val="20"/>
        </w:rPr>
        <w:t>Journal of American Geriatrics Society</w:t>
      </w:r>
      <w:r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2011</w:t>
      </w:r>
    </w:p>
    <w:p w14:paraId="0619AC63" w14:textId="77777777" w:rsidR="002579E2" w:rsidRDefault="002579E2" w:rsidP="002B1860">
      <w:pPr>
        <w:tabs>
          <w:tab w:val="left" w:pos="270"/>
          <w:tab w:val="left" w:pos="720"/>
          <w:tab w:val="left" w:pos="1080"/>
          <w:tab w:val="left" w:pos="2520"/>
          <w:tab w:val="left" w:pos="3600"/>
          <w:tab w:val="left" w:pos="4320"/>
        </w:tabs>
        <w:ind w:left="3600" w:hanging="3600"/>
        <w:rPr>
          <w:rFonts w:ascii="Arial" w:hAnsi="Arial" w:cs="Arial"/>
          <w:sz w:val="20"/>
          <w:szCs w:val="20"/>
        </w:rPr>
      </w:pPr>
    </w:p>
    <w:p w14:paraId="15A9F74A" w14:textId="0F295C5A" w:rsidR="002B1860" w:rsidRPr="007D0FDD" w:rsidRDefault="002579E2" w:rsidP="002579E2">
      <w:pPr>
        <w:tabs>
          <w:tab w:val="left" w:pos="270"/>
          <w:tab w:val="left" w:pos="720"/>
          <w:tab w:val="left" w:pos="1080"/>
          <w:tab w:val="left" w:pos="2520"/>
          <w:tab w:val="left" w:pos="360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B1860" w:rsidRPr="007D0FDD">
        <w:rPr>
          <w:rFonts w:ascii="Arial" w:hAnsi="Arial" w:cs="Arial"/>
          <w:sz w:val="20"/>
          <w:szCs w:val="20"/>
        </w:rPr>
        <w:t xml:space="preserve">Top 3% of medical students </w:t>
      </w:r>
      <w:r w:rsidR="00257CFB">
        <w:rPr>
          <w:rFonts w:ascii="Arial" w:hAnsi="Arial" w:cs="Arial"/>
          <w:sz w:val="20"/>
          <w:szCs w:val="20"/>
        </w:rPr>
        <w:tab/>
      </w:r>
      <w:r w:rsidR="00257CFB">
        <w:rPr>
          <w:rFonts w:ascii="Arial" w:hAnsi="Arial" w:cs="Arial"/>
          <w:sz w:val="20"/>
          <w:szCs w:val="20"/>
        </w:rPr>
        <w:tab/>
      </w:r>
      <w:r w:rsidR="002B1860" w:rsidRPr="007D0FDD">
        <w:rPr>
          <w:rFonts w:ascii="Arial" w:hAnsi="Arial" w:cs="Arial"/>
          <w:sz w:val="20"/>
          <w:szCs w:val="20"/>
        </w:rPr>
        <w:t xml:space="preserve">University of Damascus, </w:t>
      </w:r>
      <w:r w:rsidR="00257CFB">
        <w:rPr>
          <w:rFonts w:ascii="Arial" w:hAnsi="Arial" w:cs="Arial"/>
          <w:sz w:val="20"/>
          <w:szCs w:val="20"/>
        </w:rPr>
        <w:tab/>
      </w:r>
      <w:r w:rsidR="00257CFB">
        <w:rPr>
          <w:rFonts w:ascii="Arial" w:hAnsi="Arial" w:cs="Arial"/>
          <w:sz w:val="20"/>
          <w:szCs w:val="20"/>
        </w:rPr>
        <w:tab/>
      </w:r>
      <w:r w:rsidR="009311C9" w:rsidRPr="007D0FDD">
        <w:rPr>
          <w:rFonts w:ascii="Arial" w:hAnsi="Arial" w:cs="Arial"/>
          <w:sz w:val="20"/>
          <w:szCs w:val="20"/>
        </w:rPr>
        <w:t>1994</w:t>
      </w:r>
    </w:p>
    <w:p w14:paraId="6E2742EE" w14:textId="2B598683" w:rsidR="00017052" w:rsidRPr="007D0FDD" w:rsidRDefault="002B1860" w:rsidP="002579E2">
      <w:pPr>
        <w:tabs>
          <w:tab w:val="left" w:pos="270"/>
          <w:tab w:val="left" w:pos="720"/>
          <w:tab w:val="left" w:pos="1080"/>
          <w:tab w:val="left" w:pos="2520"/>
          <w:tab w:val="left" w:pos="3600"/>
          <w:tab w:val="left" w:pos="4320"/>
        </w:tabs>
        <w:ind w:left="3600" w:hanging="3600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</w:r>
      <w:r w:rsidR="00257CFB">
        <w:rPr>
          <w:rFonts w:ascii="Arial" w:hAnsi="Arial" w:cs="Arial"/>
          <w:sz w:val="20"/>
          <w:szCs w:val="20"/>
        </w:rPr>
        <w:tab/>
      </w:r>
      <w:r w:rsidR="00257CFB">
        <w:rPr>
          <w:rFonts w:ascii="Arial" w:hAnsi="Arial" w:cs="Arial"/>
          <w:sz w:val="20"/>
          <w:szCs w:val="20"/>
        </w:rPr>
        <w:tab/>
      </w:r>
      <w:r w:rsidR="00257CFB">
        <w:rPr>
          <w:rFonts w:ascii="Arial" w:hAnsi="Arial" w:cs="Arial"/>
          <w:sz w:val="20"/>
          <w:szCs w:val="20"/>
        </w:rPr>
        <w:tab/>
      </w:r>
      <w:r w:rsidR="00257CFB">
        <w:rPr>
          <w:rFonts w:ascii="Arial" w:hAnsi="Arial" w:cs="Arial"/>
          <w:sz w:val="20"/>
          <w:szCs w:val="20"/>
        </w:rPr>
        <w:tab/>
      </w:r>
      <w:r w:rsidR="00257CFB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Faculty of Medicine, Syria</w:t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="00930BC1"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</w:p>
    <w:p w14:paraId="733F9AB2" w14:textId="77777777" w:rsidR="00017052" w:rsidRPr="007D0FDD" w:rsidRDefault="00017052" w:rsidP="007B59D2">
      <w:pPr>
        <w:tabs>
          <w:tab w:val="left" w:pos="270"/>
        </w:tabs>
        <w:rPr>
          <w:rFonts w:ascii="Arial" w:hAnsi="Arial" w:cs="Arial"/>
          <w:b/>
          <w:sz w:val="20"/>
          <w:szCs w:val="20"/>
        </w:rPr>
      </w:pPr>
    </w:p>
    <w:p w14:paraId="6A1E90C7" w14:textId="77777777" w:rsidR="007B59D2" w:rsidRPr="00257CFB" w:rsidRDefault="007B59D2" w:rsidP="007B59D2">
      <w:pPr>
        <w:tabs>
          <w:tab w:val="left" w:pos="270"/>
        </w:tabs>
        <w:rPr>
          <w:rFonts w:ascii="Arial" w:hAnsi="Arial" w:cs="Arial"/>
          <w:b/>
          <w:sz w:val="20"/>
          <w:szCs w:val="20"/>
        </w:rPr>
      </w:pPr>
      <w:r w:rsidRPr="00257CFB">
        <w:rPr>
          <w:rFonts w:ascii="Arial" w:hAnsi="Arial" w:cs="Arial"/>
          <w:b/>
          <w:sz w:val="20"/>
          <w:szCs w:val="20"/>
        </w:rPr>
        <w:t>MENTORING</w:t>
      </w:r>
    </w:p>
    <w:p w14:paraId="31A514B6" w14:textId="77777777" w:rsidR="007B59D2" w:rsidRPr="007D0FDD" w:rsidRDefault="007B59D2" w:rsidP="007B59D2">
      <w:pPr>
        <w:tabs>
          <w:tab w:val="left" w:pos="270"/>
        </w:tabs>
        <w:rPr>
          <w:rFonts w:ascii="Arial" w:hAnsi="Arial" w:cs="Arial"/>
          <w:sz w:val="20"/>
          <w:szCs w:val="20"/>
        </w:rPr>
      </w:pPr>
    </w:p>
    <w:p w14:paraId="44E866C6" w14:textId="77777777" w:rsidR="009E574E" w:rsidRDefault="009311C9" w:rsidP="00302AC2">
      <w:pPr>
        <w:tabs>
          <w:tab w:val="left" w:pos="270"/>
          <w:tab w:val="left" w:pos="4320"/>
          <w:tab w:val="left" w:pos="720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</w:r>
    </w:p>
    <w:p w14:paraId="3E1A4912" w14:textId="7D9E513D" w:rsidR="009E574E" w:rsidRDefault="009E574E" w:rsidP="002420B1">
      <w:pPr>
        <w:tabs>
          <w:tab w:val="left" w:pos="270"/>
          <w:tab w:val="left" w:pos="4320"/>
          <w:tab w:val="left" w:pos="7200"/>
        </w:tabs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Matthew Zhiss, </w:t>
      </w:r>
      <w:r w:rsidR="0016500E">
        <w:rPr>
          <w:rFonts w:ascii="Arial" w:hAnsi="Arial" w:cs="Arial"/>
          <w:sz w:val="20"/>
          <w:szCs w:val="20"/>
        </w:rPr>
        <w:t>MSW (IUPUI)</w:t>
      </w:r>
      <w:r>
        <w:rPr>
          <w:rFonts w:ascii="Arial" w:hAnsi="Arial" w:cs="Arial"/>
          <w:sz w:val="20"/>
          <w:szCs w:val="20"/>
        </w:rPr>
        <w:tab/>
        <w:t>Implementation Science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2019 </w:t>
      </w:r>
      <w:r w:rsidR="002420B1" w:rsidRPr="007D0FDD">
        <w:rPr>
          <w:rFonts w:ascii="Arial" w:hAnsi="Arial" w:cs="Arial"/>
          <w:sz w:val="20"/>
          <w:szCs w:val="20"/>
        </w:rPr>
        <w:t>– Present</w:t>
      </w:r>
    </w:p>
    <w:p w14:paraId="5F1D3A14" w14:textId="32D50EA7" w:rsidR="002420B1" w:rsidRDefault="002420B1" w:rsidP="002420B1">
      <w:pPr>
        <w:tabs>
          <w:tab w:val="left" w:pos="270"/>
          <w:tab w:val="left" w:pos="4320"/>
          <w:tab w:val="left" w:pos="7200"/>
        </w:tabs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Sikandar Khan DO, MS</w:t>
      </w:r>
      <w:r>
        <w:rPr>
          <w:rFonts w:ascii="Arial" w:hAnsi="Arial" w:cs="Arial"/>
          <w:sz w:val="20"/>
          <w:szCs w:val="20"/>
        </w:rPr>
        <w:tab/>
        <w:t>Aging Brain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2019 </w:t>
      </w:r>
      <w:r w:rsidRPr="007D0FDD">
        <w:rPr>
          <w:rFonts w:ascii="Arial" w:hAnsi="Arial" w:cs="Arial"/>
          <w:sz w:val="20"/>
          <w:szCs w:val="20"/>
        </w:rPr>
        <w:t>– Present</w:t>
      </w:r>
    </w:p>
    <w:p w14:paraId="20002622" w14:textId="25587BC4" w:rsidR="009E574E" w:rsidRDefault="002420B1" w:rsidP="002420B1">
      <w:pPr>
        <w:tabs>
          <w:tab w:val="left" w:pos="270"/>
          <w:tab w:val="left" w:pos="4320"/>
          <w:tab w:val="left" w:pos="7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E574E">
        <w:rPr>
          <w:rFonts w:ascii="Arial" w:hAnsi="Arial" w:cs="Arial"/>
          <w:sz w:val="20"/>
          <w:szCs w:val="20"/>
        </w:rPr>
        <w:t>Heidi Lindroth, PhD (IUPUI)</w:t>
      </w:r>
      <w:r w:rsidR="009E574E">
        <w:rPr>
          <w:rFonts w:ascii="Arial" w:hAnsi="Arial" w:cs="Arial"/>
          <w:sz w:val="20"/>
          <w:szCs w:val="20"/>
        </w:rPr>
        <w:tab/>
        <w:t>Aging Brain</w:t>
      </w:r>
      <w:r w:rsidR="009E574E">
        <w:rPr>
          <w:rFonts w:ascii="Arial" w:hAnsi="Arial" w:cs="Arial"/>
          <w:sz w:val="20"/>
          <w:szCs w:val="20"/>
        </w:rPr>
        <w:tab/>
      </w:r>
      <w:r w:rsidR="009E574E">
        <w:rPr>
          <w:rFonts w:ascii="Arial" w:hAnsi="Arial" w:cs="Arial"/>
          <w:sz w:val="20"/>
          <w:szCs w:val="20"/>
        </w:rPr>
        <w:tab/>
      </w:r>
      <w:r w:rsidR="009E574E" w:rsidRPr="007D0FDD">
        <w:rPr>
          <w:rFonts w:ascii="Arial" w:hAnsi="Arial" w:cs="Arial"/>
          <w:sz w:val="20"/>
          <w:szCs w:val="20"/>
        </w:rPr>
        <w:t>2018 – Present</w:t>
      </w:r>
    </w:p>
    <w:p w14:paraId="19F3D0B4" w14:textId="77777777" w:rsidR="007627D0" w:rsidRDefault="00961548" w:rsidP="009E574E">
      <w:pPr>
        <w:tabs>
          <w:tab w:val="left" w:pos="270"/>
          <w:tab w:val="left" w:pos="4320"/>
          <w:tab w:val="left" w:pos="7200"/>
        </w:tabs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M. Grace Garcia, MHA, BSN, RN</w:t>
      </w:r>
      <w:r w:rsidR="007627D0">
        <w:rPr>
          <w:rFonts w:ascii="Arial" w:hAnsi="Arial" w:cs="Arial"/>
          <w:sz w:val="20"/>
          <w:szCs w:val="20"/>
        </w:rPr>
        <w:t xml:space="preserve"> </w:t>
      </w:r>
    </w:p>
    <w:p w14:paraId="5C4D851F" w14:textId="6815971F" w:rsidR="00961548" w:rsidRDefault="007627D0" w:rsidP="009E574E">
      <w:pPr>
        <w:tabs>
          <w:tab w:val="left" w:pos="270"/>
          <w:tab w:val="left" w:pos="4320"/>
          <w:tab w:val="left" w:pos="7200"/>
        </w:tabs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(Northwestern Medicine)</w:t>
      </w:r>
      <w:r w:rsidR="00961548">
        <w:rPr>
          <w:rFonts w:ascii="Arial" w:hAnsi="Arial" w:cs="Arial"/>
          <w:sz w:val="20"/>
          <w:szCs w:val="20"/>
        </w:rPr>
        <w:tab/>
        <w:t>Implementation Science</w:t>
      </w:r>
      <w:r w:rsidR="00961548">
        <w:rPr>
          <w:rFonts w:ascii="Arial" w:hAnsi="Arial" w:cs="Arial"/>
          <w:sz w:val="20"/>
          <w:szCs w:val="20"/>
        </w:rPr>
        <w:tab/>
      </w:r>
      <w:r w:rsidR="00961548">
        <w:rPr>
          <w:rFonts w:ascii="Arial" w:hAnsi="Arial" w:cs="Arial"/>
          <w:sz w:val="20"/>
          <w:szCs w:val="20"/>
        </w:rPr>
        <w:tab/>
      </w:r>
      <w:r w:rsidR="00961548" w:rsidRPr="007D0FDD">
        <w:rPr>
          <w:rFonts w:ascii="Arial" w:hAnsi="Arial" w:cs="Arial"/>
          <w:sz w:val="20"/>
          <w:szCs w:val="20"/>
        </w:rPr>
        <w:t>2018 – Present</w:t>
      </w:r>
    </w:p>
    <w:p w14:paraId="18D8FE9D" w14:textId="2A641384" w:rsidR="009E574E" w:rsidRDefault="009E574E" w:rsidP="009E574E">
      <w:pPr>
        <w:tabs>
          <w:tab w:val="left" w:pos="270"/>
          <w:tab w:val="left" w:pos="4320"/>
          <w:tab w:val="left" w:pos="7200"/>
        </w:tabs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Archita Desai, MD (IUPUI)</w:t>
      </w:r>
      <w:r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Implementation Science</w:t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  <w:t>2018 – Present</w:t>
      </w:r>
    </w:p>
    <w:p w14:paraId="6BC1CA91" w14:textId="77777777" w:rsidR="007627D0" w:rsidRDefault="007627D0" w:rsidP="007627D0">
      <w:pPr>
        <w:tabs>
          <w:tab w:val="left" w:pos="270"/>
          <w:tab w:val="left" w:pos="4320"/>
          <w:tab w:val="left" w:pos="7200"/>
        </w:tabs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NaKeita Boyd, BSM (IUPUI)</w:t>
      </w:r>
      <w:r>
        <w:rPr>
          <w:rFonts w:ascii="Arial" w:hAnsi="Arial" w:cs="Arial"/>
          <w:sz w:val="20"/>
          <w:szCs w:val="20"/>
        </w:rPr>
        <w:tab/>
        <w:t>Implementation Science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901DB">
        <w:rPr>
          <w:rFonts w:ascii="Arial" w:hAnsi="Arial" w:cs="Arial"/>
          <w:sz w:val="20"/>
          <w:szCs w:val="20"/>
        </w:rPr>
        <w:t xml:space="preserve">2018 </w:t>
      </w:r>
      <w:r w:rsidRPr="00040DAC">
        <w:rPr>
          <w:rFonts w:ascii="Arial" w:hAnsi="Arial" w:cs="Arial"/>
          <w:sz w:val="20"/>
          <w:szCs w:val="20"/>
        </w:rPr>
        <w:t>– Present</w:t>
      </w:r>
    </w:p>
    <w:p w14:paraId="55041392" w14:textId="7E339BB2" w:rsidR="002420B1" w:rsidRDefault="002420B1" w:rsidP="002420B1">
      <w:pPr>
        <w:tabs>
          <w:tab w:val="left" w:pos="270"/>
          <w:tab w:val="left" w:pos="4320"/>
          <w:tab w:val="left" w:pos="7200"/>
        </w:tabs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Richard Holden, PhD</w:t>
      </w:r>
      <w:r>
        <w:rPr>
          <w:rFonts w:ascii="Arial" w:hAnsi="Arial" w:cs="Arial"/>
          <w:sz w:val="20"/>
          <w:szCs w:val="20"/>
        </w:rPr>
        <w:tab/>
        <w:t>Implementation Science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2016 </w:t>
      </w:r>
      <w:r w:rsidRPr="007D0FDD">
        <w:rPr>
          <w:rFonts w:ascii="Arial" w:hAnsi="Arial" w:cs="Arial"/>
          <w:sz w:val="20"/>
          <w:szCs w:val="20"/>
        </w:rPr>
        <w:t>– Present</w:t>
      </w:r>
    </w:p>
    <w:p w14:paraId="03906ECE" w14:textId="160EE8C2" w:rsidR="009E574E" w:rsidRPr="007D0FDD" w:rsidRDefault="009E574E" w:rsidP="009E574E">
      <w:pPr>
        <w:tabs>
          <w:tab w:val="left" w:pos="270"/>
          <w:tab w:val="left" w:pos="4320"/>
          <w:tab w:val="left" w:pos="7200"/>
        </w:tabs>
        <w:ind w:left="270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Amikar Sehdev, MD, MPH (IUPUI)</w:t>
      </w:r>
      <w:r w:rsidRPr="007D0FDD">
        <w:rPr>
          <w:rFonts w:ascii="Arial" w:hAnsi="Arial" w:cs="Arial"/>
          <w:sz w:val="20"/>
          <w:szCs w:val="20"/>
        </w:rPr>
        <w:tab/>
        <w:t>Implementation Science</w:t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  <w:t xml:space="preserve">2015 – Present </w:t>
      </w:r>
    </w:p>
    <w:p w14:paraId="4C2B6981" w14:textId="77777777" w:rsidR="009E574E" w:rsidRPr="007D0FDD" w:rsidRDefault="009E574E" w:rsidP="009E574E">
      <w:pPr>
        <w:tabs>
          <w:tab w:val="left" w:pos="270"/>
          <w:tab w:val="left" w:pos="4320"/>
          <w:tab w:val="left" w:pos="7200"/>
        </w:tabs>
        <w:ind w:left="270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Shamaila Wasee</w:t>
      </w:r>
      <w:r>
        <w:rPr>
          <w:rFonts w:ascii="Arial" w:hAnsi="Arial" w:cs="Arial"/>
          <w:sz w:val="20"/>
          <w:szCs w:val="20"/>
        </w:rPr>
        <w:t>m, MD (IUPUI)</w:t>
      </w:r>
      <w:r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Implementation Science</w:t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  <w:t>2015 – Present</w:t>
      </w:r>
    </w:p>
    <w:p w14:paraId="1AC588E2" w14:textId="77777777" w:rsidR="009E574E" w:rsidRPr="007D0FDD" w:rsidRDefault="009E574E" w:rsidP="009E574E">
      <w:pPr>
        <w:tabs>
          <w:tab w:val="left" w:pos="270"/>
          <w:tab w:val="left" w:pos="4320"/>
          <w:tab w:val="left" w:pos="7200"/>
        </w:tabs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Batsis, MD (Darmouth)</w:t>
      </w:r>
      <w:r>
        <w:rPr>
          <w:rFonts w:ascii="Arial" w:hAnsi="Arial" w:cs="Arial"/>
          <w:sz w:val="20"/>
          <w:szCs w:val="20"/>
        </w:rPr>
        <w:tab/>
        <w:t>Geriatrics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2015 – Present</w:t>
      </w:r>
    </w:p>
    <w:p w14:paraId="53A9D58F" w14:textId="4AA3EF71" w:rsidR="009E574E" w:rsidRDefault="009E574E" w:rsidP="009E574E">
      <w:pPr>
        <w:tabs>
          <w:tab w:val="left" w:pos="270"/>
          <w:tab w:val="left" w:pos="4320"/>
          <w:tab w:val="left" w:pos="7200"/>
        </w:tabs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Sophia Wang, MD (IUPUI)</w:t>
      </w:r>
      <w:r>
        <w:rPr>
          <w:rFonts w:ascii="Arial" w:hAnsi="Arial" w:cs="Arial"/>
          <w:sz w:val="20"/>
          <w:szCs w:val="20"/>
        </w:rPr>
        <w:tab/>
        <w:t>Geriatrics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2015 – Present</w:t>
      </w:r>
    </w:p>
    <w:p w14:paraId="5EE6684D" w14:textId="33B0C9D8" w:rsidR="009E574E" w:rsidRPr="007D0FDD" w:rsidRDefault="007627D0" w:rsidP="007627D0">
      <w:pPr>
        <w:tabs>
          <w:tab w:val="left" w:pos="270"/>
          <w:tab w:val="left" w:pos="4320"/>
          <w:tab w:val="left" w:pos="7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E574E">
        <w:rPr>
          <w:rFonts w:ascii="Arial" w:hAnsi="Arial" w:cs="Arial"/>
          <w:sz w:val="20"/>
          <w:szCs w:val="20"/>
        </w:rPr>
        <w:t>Daniel Bateman, MD (IUPUI)</w:t>
      </w:r>
      <w:r w:rsidR="009E574E">
        <w:rPr>
          <w:rFonts w:ascii="Arial" w:hAnsi="Arial" w:cs="Arial"/>
          <w:sz w:val="20"/>
          <w:szCs w:val="20"/>
        </w:rPr>
        <w:tab/>
        <w:t>Geriatrics</w:t>
      </w:r>
      <w:r w:rsidR="009E574E">
        <w:rPr>
          <w:rFonts w:ascii="Arial" w:hAnsi="Arial" w:cs="Arial"/>
          <w:sz w:val="20"/>
          <w:szCs w:val="20"/>
        </w:rPr>
        <w:tab/>
      </w:r>
      <w:r w:rsidR="009E574E">
        <w:rPr>
          <w:rFonts w:ascii="Arial" w:hAnsi="Arial" w:cs="Arial"/>
          <w:sz w:val="20"/>
          <w:szCs w:val="20"/>
        </w:rPr>
        <w:tab/>
      </w:r>
      <w:r w:rsidR="009E574E" w:rsidRPr="007D0FDD">
        <w:rPr>
          <w:rFonts w:ascii="Arial" w:hAnsi="Arial" w:cs="Arial"/>
          <w:sz w:val="20"/>
          <w:szCs w:val="20"/>
        </w:rPr>
        <w:t xml:space="preserve">2015 – Present </w:t>
      </w:r>
    </w:p>
    <w:p w14:paraId="2FCEEEB1" w14:textId="15D02692" w:rsidR="009E574E" w:rsidRPr="007D0FDD" w:rsidRDefault="00961548" w:rsidP="009E574E">
      <w:pPr>
        <w:tabs>
          <w:tab w:val="left" w:pos="270"/>
          <w:tab w:val="left" w:pos="4320"/>
          <w:tab w:val="left" w:pos="7200"/>
        </w:tabs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Ashle</w:t>
      </w:r>
      <w:r w:rsidR="009E574E">
        <w:rPr>
          <w:rFonts w:ascii="Arial" w:hAnsi="Arial" w:cs="Arial"/>
          <w:sz w:val="20"/>
          <w:szCs w:val="20"/>
        </w:rPr>
        <w:t>y Overlay, MD (IUPUI)</w:t>
      </w:r>
      <w:r w:rsidR="009E574E">
        <w:rPr>
          <w:rFonts w:ascii="Arial" w:hAnsi="Arial" w:cs="Arial"/>
          <w:sz w:val="20"/>
          <w:szCs w:val="20"/>
        </w:rPr>
        <w:tab/>
      </w:r>
      <w:r w:rsidR="009E574E" w:rsidRPr="007D0FDD">
        <w:rPr>
          <w:rFonts w:ascii="Arial" w:hAnsi="Arial" w:cs="Arial"/>
          <w:sz w:val="20"/>
          <w:szCs w:val="20"/>
        </w:rPr>
        <w:t>Implementation Science</w:t>
      </w:r>
      <w:r w:rsidR="009E574E" w:rsidRPr="007D0FDD">
        <w:rPr>
          <w:rFonts w:ascii="Arial" w:hAnsi="Arial" w:cs="Arial"/>
          <w:sz w:val="20"/>
          <w:szCs w:val="20"/>
        </w:rPr>
        <w:tab/>
      </w:r>
      <w:r w:rsidR="009E574E" w:rsidRPr="007D0FDD">
        <w:rPr>
          <w:rFonts w:ascii="Arial" w:hAnsi="Arial" w:cs="Arial"/>
          <w:sz w:val="20"/>
          <w:szCs w:val="20"/>
        </w:rPr>
        <w:tab/>
        <w:t xml:space="preserve">2015 – Present </w:t>
      </w:r>
    </w:p>
    <w:p w14:paraId="5F342F64" w14:textId="77777777" w:rsidR="009E574E" w:rsidRPr="007D0FDD" w:rsidRDefault="009E574E" w:rsidP="009E574E">
      <w:pPr>
        <w:tabs>
          <w:tab w:val="left" w:pos="270"/>
          <w:tab w:val="left" w:pos="4320"/>
          <w:tab w:val="left" w:pos="7200"/>
        </w:tabs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Areeba Kara, MD, Msc (IUPUI)</w:t>
      </w:r>
      <w:r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Implementation Science</w:t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  <w:t xml:space="preserve">2014 – Present </w:t>
      </w:r>
    </w:p>
    <w:p w14:paraId="1E6293EA" w14:textId="7C8C700A" w:rsidR="009E574E" w:rsidRPr="007D0FDD" w:rsidRDefault="00961548" w:rsidP="009E574E">
      <w:pPr>
        <w:tabs>
          <w:tab w:val="left" w:pos="270"/>
          <w:tab w:val="left" w:pos="4320"/>
          <w:tab w:val="left" w:pos="7200"/>
        </w:tabs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Eric Or</w:t>
      </w:r>
      <w:r w:rsidR="009E574E">
        <w:rPr>
          <w:rFonts w:ascii="Arial" w:hAnsi="Arial" w:cs="Arial"/>
          <w:sz w:val="20"/>
          <w:szCs w:val="20"/>
        </w:rPr>
        <w:t>man, MD, MPH (IUPUI)</w:t>
      </w:r>
      <w:r w:rsidR="009E574E">
        <w:rPr>
          <w:rFonts w:ascii="Arial" w:hAnsi="Arial" w:cs="Arial"/>
          <w:sz w:val="20"/>
          <w:szCs w:val="20"/>
        </w:rPr>
        <w:tab/>
      </w:r>
      <w:r w:rsidR="009E574E" w:rsidRPr="007D0FDD">
        <w:rPr>
          <w:rFonts w:ascii="Arial" w:hAnsi="Arial" w:cs="Arial"/>
          <w:sz w:val="20"/>
          <w:szCs w:val="20"/>
        </w:rPr>
        <w:t>Implementation Science</w:t>
      </w:r>
      <w:r w:rsidR="009E574E" w:rsidRPr="007D0FDD">
        <w:rPr>
          <w:rFonts w:ascii="Arial" w:hAnsi="Arial" w:cs="Arial"/>
          <w:sz w:val="20"/>
          <w:szCs w:val="20"/>
        </w:rPr>
        <w:tab/>
      </w:r>
      <w:r w:rsidR="009E574E" w:rsidRPr="007D0FDD">
        <w:rPr>
          <w:rFonts w:ascii="Arial" w:hAnsi="Arial" w:cs="Arial"/>
          <w:sz w:val="20"/>
          <w:szCs w:val="20"/>
        </w:rPr>
        <w:tab/>
        <w:t>2014 – Present</w:t>
      </w:r>
    </w:p>
    <w:p w14:paraId="19823E87" w14:textId="478EB5D3" w:rsidR="009E574E" w:rsidRDefault="009E574E" w:rsidP="009E574E">
      <w:pPr>
        <w:tabs>
          <w:tab w:val="left" w:pos="270"/>
          <w:tab w:val="left" w:pos="4320"/>
          <w:tab w:val="left" w:pos="7200"/>
        </w:tabs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 Zarzour, MD, MPH (IUPUI)</w:t>
      </w:r>
      <w:r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Implementation Science</w:t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  <w:t>2014 – Present</w:t>
      </w:r>
    </w:p>
    <w:p w14:paraId="753F381A" w14:textId="77777777" w:rsidR="009E574E" w:rsidRPr="007D0FDD" w:rsidRDefault="009E574E" w:rsidP="009E574E">
      <w:pPr>
        <w:tabs>
          <w:tab w:val="left" w:pos="270"/>
          <w:tab w:val="left" w:pos="4320"/>
          <w:tab w:val="left" w:pos="7200"/>
        </w:tabs>
        <w:ind w:left="270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Sue Lasiter, RN, P</w:t>
      </w:r>
      <w:r>
        <w:rPr>
          <w:rFonts w:ascii="Arial" w:hAnsi="Arial" w:cs="Arial"/>
          <w:sz w:val="20"/>
          <w:szCs w:val="20"/>
        </w:rPr>
        <w:t>hD (IUPUI)</w:t>
      </w:r>
      <w:r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Implementation Science</w:t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  <w:t>2013 – Present</w:t>
      </w:r>
    </w:p>
    <w:p w14:paraId="5A0703C7" w14:textId="71E513D8" w:rsidR="009E574E" w:rsidRDefault="009E574E" w:rsidP="009E574E">
      <w:pPr>
        <w:tabs>
          <w:tab w:val="left" w:pos="270"/>
          <w:tab w:val="left" w:pos="4320"/>
          <w:tab w:val="left" w:pos="7200"/>
        </w:tabs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Dennis Watson, PhD (IUPUI)</w:t>
      </w:r>
      <w:r>
        <w:rPr>
          <w:rFonts w:ascii="Arial" w:hAnsi="Arial" w:cs="Arial"/>
          <w:sz w:val="20"/>
          <w:szCs w:val="20"/>
        </w:rPr>
        <w:tab/>
        <w:t>Public Health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2013 – Present</w:t>
      </w:r>
    </w:p>
    <w:p w14:paraId="7734EBFB" w14:textId="637DA5BA" w:rsidR="009E574E" w:rsidRPr="007D0FDD" w:rsidRDefault="009B7E87" w:rsidP="009E574E">
      <w:pPr>
        <w:tabs>
          <w:tab w:val="left" w:pos="270"/>
          <w:tab w:val="left" w:pos="4320"/>
          <w:tab w:val="left" w:pos="7200"/>
        </w:tabs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Karim Boustany</w:t>
      </w:r>
      <w:r w:rsidR="009E574E" w:rsidRPr="007D0FDD">
        <w:rPr>
          <w:rFonts w:ascii="Arial" w:hAnsi="Arial" w:cs="Arial"/>
          <w:sz w:val="20"/>
          <w:szCs w:val="20"/>
        </w:rPr>
        <w:t>, PhD (Purdue</w:t>
      </w:r>
      <w:r w:rsidR="009E574E">
        <w:rPr>
          <w:rFonts w:ascii="Arial" w:hAnsi="Arial" w:cs="Arial"/>
          <w:sz w:val="20"/>
          <w:szCs w:val="20"/>
        </w:rPr>
        <w:t>)</w:t>
      </w:r>
      <w:r w:rsidR="009E574E">
        <w:rPr>
          <w:rFonts w:ascii="Arial" w:hAnsi="Arial" w:cs="Arial"/>
          <w:sz w:val="20"/>
          <w:szCs w:val="20"/>
        </w:rPr>
        <w:tab/>
      </w:r>
      <w:r w:rsidR="009E574E" w:rsidRPr="007D0FDD">
        <w:rPr>
          <w:rFonts w:ascii="Arial" w:hAnsi="Arial" w:cs="Arial"/>
          <w:sz w:val="20"/>
          <w:szCs w:val="20"/>
        </w:rPr>
        <w:t>Industrial Engineer</w:t>
      </w:r>
      <w:r w:rsidR="009E574E" w:rsidRPr="007D0FDD">
        <w:rPr>
          <w:rFonts w:ascii="Arial" w:hAnsi="Arial" w:cs="Arial"/>
          <w:sz w:val="20"/>
          <w:szCs w:val="20"/>
        </w:rPr>
        <w:tab/>
      </w:r>
      <w:r w:rsidR="009E574E" w:rsidRPr="007D0FDD">
        <w:rPr>
          <w:rFonts w:ascii="Arial" w:hAnsi="Arial" w:cs="Arial"/>
          <w:sz w:val="20"/>
          <w:szCs w:val="20"/>
        </w:rPr>
        <w:tab/>
      </w:r>
      <w:r w:rsidR="009E574E">
        <w:rPr>
          <w:rFonts w:ascii="Arial" w:hAnsi="Arial" w:cs="Arial"/>
          <w:sz w:val="20"/>
          <w:szCs w:val="20"/>
        </w:rPr>
        <w:t xml:space="preserve">2011 – </w:t>
      </w:r>
      <w:r w:rsidR="009E574E" w:rsidRPr="007D0FDD">
        <w:rPr>
          <w:rFonts w:ascii="Arial" w:hAnsi="Arial" w:cs="Arial"/>
          <w:sz w:val="20"/>
          <w:szCs w:val="20"/>
        </w:rPr>
        <w:t>Present</w:t>
      </w:r>
    </w:p>
    <w:p w14:paraId="04BAABBC" w14:textId="381AE6FD" w:rsidR="009E574E" w:rsidRDefault="009E574E" w:rsidP="009E574E">
      <w:pPr>
        <w:tabs>
          <w:tab w:val="left" w:pos="270"/>
          <w:tab w:val="left" w:pos="4320"/>
          <w:tab w:val="left" w:pos="7200"/>
        </w:tabs>
        <w:ind w:left="270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Ester Oh, MD, PhD (John Hopkins)</w:t>
      </w:r>
      <w:r w:rsidRPr="007D0FD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Aging Brain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2011 – Present</w:t>
      </w:r>
    </w:p>
    <w:p w14:paraId="4E432FAC" w14:textId="77777777" w:rsidR="009E574E" w:rsidRPr="007D0FDD" w:rsidRDefault="009E574E" w:rsidP="009E574E">
      <w:pPr>
        <w:tabs>
          <w:tab w:val="left" w:pos="270"/>
          <w:tab w:val="left" w:pos="4320"/>
          <w:tab w:val="left" w:pos="7200"/>
        </w:tabs>
        <w:ind w:left="270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 xml:space="preserve">Lisa Boyle, MD (U </w:t>
      </w:r>
      <w:r>
        <w:rPr>
          <w:rFonts w:ascii="Arial" w:hAnsi="Arial" w:cs="Arial"/>
          <w:sz w:val="20"/>
          <w:szCs w:val="20"/>
        </w:rPr>
        <w:t>of Rochester)</w:t>
      </w:r>
      <w:r>
        <w:rPr>
          <w:rFonts w:ascii="Arial" w:hAnsi="Arial" w:cs="Arial"/>
          <w:sz w:val="20"/>
          <w:szCs w:val="20"/>
        </w:rPr>
        <w:tab/>
        <w:t>Geriatrics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2011 – Present</w:t>
      </w:r>
    </w:p>
    <w:p w14:paraId="7B1C4B74" w14:textId="2E016A4D" w:rsidR="009E574E" w:rsidRDefault="009E574E" w:rsidP="009E574E">
      <w:pPr>
        <w:tabs>
          <w:tab w:val="left" w:pos="270"/>
          <w:tab w:val="left" w:pos="4320"/>
          <w:tab w:val="left" w:pos="7200"/>
        </w:tabs>
        <w:ind w:left="270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Michael LaMantia, MD (IUPUI)</w:t>
      </w:r>
      <w:r>
        <w:rPr>
          <w:rFonts w:ascii="Arial" w:hAnsi="Arial" w:cs="Arial"/>
          <w:sz w:val="20"/>
          <w:szCs w:val="20"/>
        </w:rPr>
        <w:tab/>
        <w:t>Geriatrics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2011 – Present</w:t>
      </w:r>
    </w:p>
    <w:p w14:paraId="67348359" w14:textId="77777777" w:rsidR="009E574E" w:rsidRPr="007D0FDD" w:rsidRDefault="009E574E" w:rsidP="009E574E">
      <w:pPr>
        <w:tabs>
          <w:tab w:val="left" w:pos="270"/>
          <w:tab w:val="left" w:pos="4320"/>
          <w:tab w:val="left" w:pos="7200"/>
        </w:tabs>
        <w:ind w:left="270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Jose Azar, MD (IUPUI)</w:t>
      </w:r>
      <w:r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Implementation Science</w:t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  <w:t>2011 – Present</w:t>
      </w:r>
    </w:p>
    <w:p w14:paraId="13890260" w14:textId="06AEA763" w:rsidR="009E574E" w:rsidRDefault="009E574E" w:rsidP="009E574E">
      <w:pPr>
        <w:tabs>
          <w:tab w:val="left" w:pos="270"/>
          <w:tab w:val="left" w:pos="4320"/>
          <w:tab w:val="left" w:pos="7200"/>
        </w:tabs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Nadia Adams, MHA (IUPUI)</w:t>
      </w:r>
      <w:r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Implementation Science</w:t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  <w:t>2011 – Present</w:t>
      </w:r>
    </w:p>
    <w:p w14:paraId="7F4FC04C" w14:textId="77777777" w:rsidR="009E574E" w:rsidRPr="007D0FDD" w:rsidRDefault="009E574E" w:rsidP="009E574E">
      <w:pPr>
        <w:tabs>
          <w:tab w:val="left" w:pos="270"/>
          <w:tab w:val="left" w:pos="4320"/>
          <w:tab w:val="left" w:pos="7200"/>
        </w:tabs>
        <w:ind w:left="270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Nicole Fowler, PhD (IUPUI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Decision Science</w:t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  <w:t>2010 – Present</w:t>
      </w:r>
    </w:p>
    <w:p w14:paraId="200864E3" w14:textId="77777777" w:rsidR="009E574E" w:rsidRPr="007D0FDD" w:rsidRDefault="009E574E" w:rsidP="009E574E">
      <w:pPr>
        <w:tabs>
          <w:tab w:val="left" w:pos="270"/>
          <w:tab w:val="left" w:pos="4320"/>
          <w:tab w:val="left" w:pos="7200"/>
        </w:tabs>
        <w:ind w:left="270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Babar Khan, MD, Msc (IUPUI)</w:t>
      </w:r>
      <w:r>
        <w:rPr>
          <w:rFonts w:ascii="Arial" w:hAnsi="Arial" w:cs="Arial"/>
          <w:sz w:val="20"/>
          <w:szCs w:val="20"/>
        </w:rPr>
        <w:tab/>
        <w:t>Aging Brain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2009 – Present</w:t>
      </w:r>
    </w:p>
    <w:p w14:paraId="4993D170" w14:textId="34F97B1D" w:rsidR="009E574E" w:rsidRPr="007D0FDD" w:rsidRDefault="009E574E" w:rsidP="009E574E">
      <w:pPr>
        <w:tabs>
          <w:tab w:val="left" w:pos="270"/>
          <w:tab w:val="left" w:pos="4320"/>
          <w:tab w:val="left" w:pos="7200"/>
        </w:tabs>
        <w:ind w:left="270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Arif Nazir, MD (IUPUI)</w:t>
      </w:r>
      <w:r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 xml:space="preserve">Implementation Science </w:t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  <w:t>2009 – Present</w:t>
      </w:r>
    </w:p>
    <w:p w14:paraId="6776775F" w14:textId="77777777" w:rsidR="009E574E" w:rsidRPr="007D0FDD" w:rsidRDefault="009E574E" w:rsidP="009E574E">
      <w:pPr>
        <w:tabs>
          <w:tab w:val="left" w:pos="270"/>
          <w:tab w:val="left" w:pos="4320"/>
          <w:tab w:val="left" w:pos="7200"/>
        </w:tabs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Mary Baker, MD (IUPUI)</w:t>
      </w:r>
      <w:r>
        <w:rPr>
          <w:rFonts w:ascii="Arial" w:hAnsi="Arial" w:cs="Arial"/>
          <w:sz w:val="20"/>
          <w:szCs w:val="20"/>
        </w:rPr>
        <w:tab/>
        <w:t>Geriatrics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2009 – 2010</w:t>
      </w:r>
    </w:p>
    <w:p w14:paraId="070CA619" w14:textId="77777777" w:rsidR="009E574E" w:rsidRPr="007D0FDD" w:rsidRDefault="009E574E" w:rsidP="009E574E">
      <w:pPr>
        <w:tabs>
          <w:tab w:val="left" w:pos="270"/>
          <w:tab w:val="left" w:pos="4320"/>
          <w:tab w:val="left" w:pos="7200"/>
        </w:tabs>
        <w:ind w:left="270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Cathy Alder, JD, MSW</w:t>
      </w:r>
      <w:r>
        <w:rPr>
          <w:rFonts w:ascii="Arial" w:hAnsi="Arial" w:cs="Arial"/>
          <w:sz w:val="20"/>
          <w:szCs w:val="20"/>
        </w:rPr>
        <w:t xml:space="preserve"> (Eskenazi Health)</w:t>
      </w:r>
      <w:r>
        <w:rPr>
          <w:rFonts w:ascii="Arial" w:hAnsi="Arial" w:cs="Arial"/>
          <w:sz w:val="20"/>
          <w:szCs w:val="20"/>
        </w:rPr>
        <w:tab/>
        <w:t>Geriatrics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2008 – Present</w:t>
      </w:r>
    </w:p>
    <w:p w14:paraId="74020AF4" w14:textId="33D2B846" w:rsidR="009E574E" w:rsidRPr="007D0FDD" w:rsidRDefault="009E574E" w:rsidP="009E574E">
      <w:pPr>
        <w:tabs>
          <w:tab w:val="left" w:pos="270"/>
          <w:tab w:val="left" w:pos="4320"/>
          <w:tab w:val="left" w:pos="7200"/>
        </w:tabs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Patrick Monahan, PhD (IUPUI)</w:t>
      </w:r>
      <w:r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Psychometrics</w:t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  <w:t>2008 – Present</w:t>
      </w:r>
    </w:p>
    <w:p w14:paraId="70C94BAE" w14:textId="2E1CD70E" w:rsidR="009E574E" w:rsidRPr="007D0FDD" w:rsidRDefault="009E574E" w:rsidP="009E574E">
      <w:pPr>
        <w:tabs>
          <w:tab w:val="left" w:pos="270"/>
          <w:tab w:val="left" w:pos="4320"/>
          <w:tab w:val="left" w:pos="7200"/>
        </w:tabs>
        <w:ind w:left="270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Noll Campbell, PharmD (IUPUI)</w:t>
      </w:r>
      <w:r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Pharmacoepidemiology</w:t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  <w:t>2007 – Present</w:t>
      </w:r>
    </w:p>
    <w:p w14:paraId="0EB56780" w14:textId="6ECA5B8A" w:rsidR="009E574E" w:rsidRPr="007D0FDD" w:rsidRDefault="009E574E" w:rsidP="009E574E">
      <w:pPr>
        <w:tabs>
          <w:tab w:val="left" w:pos="270"/>
          <w:tab w:val="left" w:pos="4320"/>
          <w:tab w:val="left" w:pos="7200"/>
        </w:tabs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Michael Justiss, PhD (IUPUI)</w:t>
      </w:r>
      <w:r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Psychometrics</w:t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  <w:t>2006 – 2009</w:t>
      </w:r>
    </w:p>
    <w:p w14:paraId="25288C1A" w14:textId="052D2A27" w:rsidR="00B732BE" w:rsidRPr="00BC712F" w:rsidRDefault="009E574E" w:rsidP="00BC712F">
      <w:pPr>
        <w:tabs>
          <w:tab w:val="left" w:pos="270"/>
          <w:tab w:val="left" w:pos="4320"/>
          <w:tab w:val="left" w:pos="7200"/>
        </w:tabs>
        <w:ind w:left="270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Cathy Schubert, MD (IUPUI)</w:t>
      </w:r>
      <w:r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Geriatrics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2002 – 2008</w:t>
      </w:r>
    </w:p>
    <w:p w14:paraId="7C6894CF" w14:textId="77777777" w:rsidR="00B732BE" w:rsidRPr="007D0FDD" w:rsidRDefault="00B732BE" w:rsidP="007B59D2">
      <w:pPr>
        <w:tabs>
          <w:tab w:val="left" w:pos="270"/>
        </w:tabs>
        <w:rPr>
          <w:rFonts w:ascii="Arial" w:hAnsi="Arial" w:cs="Arial"/>
          <w:b/>
          <w:sz w:val="20"/>
          <w:szCs w:val="20"/>
          <w:u w:val="single"/>
        </w:rPr>
      </w:pPr>
    </w:p>
    <w:p w14:paraId="5232866C" w14:textId="77777777" w:rsidR="00B732BE" w:rsidRPr="007D0FDD" w:rsidRDefault="00B732BE" w:rsidP="007B59D2">
      <w:pPr>
        <w:tabs>
          <w:tab w:val="left" w:pos="270"/>
        </w:tabs>
        <w:rPr>
          <w:rFonts w:ascii="Arial" w:hAnsi="Arial" w:cs="Arial"/>
          <w:b/>
          <w:sz w:val="20"/>
          <w:szCs w:val="20"/>
          <w:u w:val="single"/>
        </w:rPr>
      </w:pPr>
    </w:p>
    <w:p w14:paraId="184B210A" w14:textId="3D2557AF" w:rsidR="007B59D2" w:rsidRPr="00ED3E9D" w:rsidRDefault="002377FC" w:rsidP="007B59D2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TEACHING</w:t>
      </w:r>
      <w:r w:rsidR="007B59D2" w:rsidRPr="00ED3E9D">
        <w:rPr>
          <w:rFonts w:ascii="Arial" w:hAnsi="Arial" w:cs="Arial"/>
          <w:b/>
          <w:sz w:val="20"/>
          <w:szCs w:val="20"/>
        </w:rPr>
        <w:t xml:space="preserve"> ADMINISTRATION AND CURRICULUM DEVELOPMENT</w:t>
      </w:r>
    </w:p>
    <w:p w14:paraId="4434046D" w14:textId="77777777" w:rsidR="002C03F8" w:rsidRDefault="002C03F8" w:rsidP="00ED3E9D">
      <w:pPr>
        <w:tabs>
          <w:tab w:val="left" w:pos="270"/>
        </w:tabs>
        <w:rPr>
          <w:rFonts w:ascii="Arial" w:hAnsi="Arial" w:cs="Arial"/>
          <w:sz w:val="20"/>
          <w:szCs w:val="20"/>
        </w:rPr>
      </w:pPr>
    </w:p>
    <w:p w14:paraId="35EE7F48" w14:textId="03E35B58" w:rsidR="00BF3170" w:rsidRPr="00ED3E9D" w:rsidRDefault="00BF3170" w:rsidP="00ED3E9D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ED3E9D">
        <w:rPr>
          <w:rFonts w:ascii="Arial" w:hAnsi="Arial" w:cs="Arial"/>
          <w:sz w:val="20"/>
          <w:szCs w:val="20"/>
        </w:rPr>
        <w:t>Clinical Teaching</w:t>
      </w:r>
    </w:p>
    <w:p w14:paraId="1995C37A" w14:textId="77777777" w:rsidR="00BF3170" w:rsidRPr="007D0FDD" w:rsidRDefault="00BF3170" w:rsidP="009311C9">
      <w:pPr>
        <w:tabs>
          <w:tab w:val="left" w:pos="2520"/>
        </w:tabs>
        <w:ind w:left="2880"/>
        <w:jc w:val="both"/>
        <w:rPr>
          <w:rFonts w:ascii="Arial" w:hAnsi="Arial" w:cs="Arial"/>
          <w:sz w:val="20"/>
          <w:szCs w:val="20"/>
        </w:rPr>
      </w:pPr>
    </w:p>
    <w:p w14:paraId="67237273" w14:textId="77777777" w:rsidR="00BC712F" w:rsidRPr="007D0FDD" w:rsidRDefault="00BC712F" w:rsidP="00BC712F">
      <w:pPr>
        <w:tabs>
          <w:tab w:val="left" w:pos="7920"/>
        </w:tabs>
        <w:ind w:left="270" w:right="2160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Attending Physician, Healthy Aging Brain Center, Eskenazi Health Services</w:t>
      </w:r>
      <w:r>
        <w:rPr>
          <w:rFonts w:ascii="Arial" w:hAnsi="Arial" w:cs="Arial"/>
          <w:sz w:val="20"/>
          <w:szCs w:val="20"/>
        </w:rPr>
        <w:tab/>
        <w:t>2008</w:t>
      </w:r>
      <w:r w:rsidRPr="007D0FDD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Present</w:t>
      </w:r>
    </w:p>
    <w:p w14:paraId="2A7B4FD3" w14:textId="77777777" w:rsidR="00BC712F" w:rsidRDefault="00BC712F" w:rsidP="00575565">
      <w:pPr>
        <w:tabs>
          <w:tab w:val="left" w:pos="7920"/>
        </w:tabs>
        <w:ind w:left="274" w:right="2160"/>
        <w:jc w:val="both"/>
        <w:rPr>
          <w:rFonts w:ascii="Arial" w:hAnsi="Arial" w:cs="Arial"/>
          <w:sz w:val="20"/>
          <w:szCs w:val="20"/>
        </w:rPr>
      </w:pPr>
    </w:p>
    <w:p w14:paraId="571EE9EE" w14:textId="77777777" w:rsidR="00BC712F" w:rsidRDefault="00BC712F" w:rsidP="00BC712F">
      <w:pPr>
        <w:tabs>
          <w:tab w:val="left" w:pos="7920"/>
        </w:tabs>
        <w:ind w:left="270" w:right="2160"/>
        <w:jc w:val="both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Attending Physician, Center for Geriatric Medicine - Clarian Health, Methodist</w:t>
      </w:r>
      <w:r>
        <w:rPr>
          <w:rFonts w:ascii="Arial" w:hAnsi="Arial" w:cs="Arial"/>
          <w:sz w:val="20"/>
          <w:szCs w:val="20"/>
        </w:rPr>
        <w:tab/>
        <w:t>2004</w:t>
      </w:r>
      <w:r w:rsidRPr="007D0FDD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2007</w:t>
      </w:r>
    </w:p>
    <w:p w14:paraId="726BF079" w14:textId="58013297" w:rsidR="00BC712F" w:rsidRDefault="00BC712F" w:rsidP="00BC712F">
      <w:pPr>
        <w:tabs>
          <w:tab w:val="left" w:pos="7920"/>
        </w:tabs>
        <w:ind w:left="274" w:right="2160"/>
        <w:jc w:val="both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Hospital - Internal Medicine residents and medical students - two half-day sessions per week</w:t>
      </w:r>
      <w:r>
        <w:rPr>
          <w:rFonts w:ascii="Arial" w:hAnsi="Arial" w:cs="Arial"/>
          <w:sz w:val="20"/>
          <w:szCs w:val="20"/>
        </w:rPr>
        <w:t>.</w:t>
      </w:r>
    </w:p>
    <w:p w14:paraId="7EE7E94F" w14:textId="77777777" w:rsidR="00BC712F" w:rsidRDefault="00BC712F" w:rsidP="00575565">
      <w:pPr>
        <w:tabs>
          <w:tab w:val="left" w:pos="7920"/>
        </w:tabs>
        <w:ind w:left="274" w:right="2160"/>
        <w:jc w:val="both"/>
        <w:rPr>
          <w:rFonts w:ascii="Arial" w:hAnsi="Arial" w:cs="Arial"/>
          <w:sz w:val="20"/>
          <w:szCs w:val="20"/>
        </w:rPr>
      </w:pPr>
    </w:p>
    <w:p w14:paraId="4AB529B7" w14:textId="77777777" w:rsidR="00BC712F" w:rsidRDefault="00BC712F" w:rsidP="00BC712F">
      <w:pPr>
        <w:tabs>
          <w:tab w:val="left" w:pos="7920"/>
        </w:tabs>
        <w:ind w:left="270" w:right="2160"/>
        <w:jc w:val="both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Attending Physician, Acute Care for Elderly Unit - Wishard Memorial Hospital</w:t>
      </w:r>
      <w:r>
        <w:rPr>
          <w:rFonts w:ascii="Arial" w:hAnsi="Arial" w:cs="Arial"/>
          <w:sz w:val="20"/>
          <w:szCs w:val="20"/>
        </w:rPr>
        <w:tab/>
        <w:t>2002</w:t>
      </w:r>
      <w:r w:rsidRPr="007D0FDD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2006</w:t>
      </w:r>
    </w:p>
    <w:p w14:paraId="747DA642" w14:textId="3AB1424B" w:rsidR="00BC712F" w:rsidRDefault="00BC712F" w:rsidP="00575565">
      <w:pPr>
        <w:tabs>
          <w:tab w:val="left" w:pos="7920"/>
        </w:tabs>
        <w:ind w:left="274" w:right="2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Pr="007D0FDD">
        <w:rPr>
          <w:rFonts w:ascii="Arial" w:hAnsi="Arial" w:cs="Arial"/>
          <w:sz w:val="20"/>
          <w:szCs w:val="20"/>
        </w:rPr>
        <w:t>Rounds with RNs, SW, Clinical Pharmacist, Nutritionist, Physical therapist, internal medicine residents, and medical students - three months per year</w:t>
      </w:r>
      <w:r>
        <w:rPr>
          <w:rFonts w:ascii="Arial" w:hAnsi="Arial" w:cs="Arial"/>
          <w:sz w:val="20"/>
          <w:szCs w:val="20"/>
        </w:rPr>
        <w:t>.</w:t>
      </w:r>
      <w:r w:rsidRPr="007D0FDD">
        <w:rPr>
          <w:rFonts w:ascii="Arial" w:hAnsi="Arial" w:cs="Arial"/>
          <w:sz w:val="20"/>
          <w:szCs w:val="20"/>
        </w:rPr>
        <w:tab/>
      </w:r>
    </w:p>
    <w:p w14:paraId="3D490A31" w14:textId="77777777" w:rsidR="00BC712F" w:rsidRDefault="00BC712F" w:rsidP="00575565">
      <w:pPr>
        <w:tabs>
          <w:tab w:val="left" w:pos="7920"/>
        </w:tabs>
        <w:ind w:left="274" w:right="2160"/>
        <w:jc w:val="both"/>
        <w:rPr>
          <w:rFonts w:ascii="Arial" w:hAnsi="Arial" w:cs="Arial"/>
          <w:sz w:val="20"/>
          <w:szCs w:val="20"/>
        </w:rPr>
      </w:pPr>
    </w:p>
    <w:p w14:paraId="1030BC93" w14:textId="77777777" w:rsidR="00BC712F" w:rsidRDefault="00BC712F" w:rsidP="00BC712F">
      <w:pPr>
        <w:tabs>
          <w:tab w:val="left" w:pos="7920"/>
        </w:tabs>
        <w:ind w:left="270" w:right="2160"/>
        <w:jc w:val="both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Attending Physician, Alzheimer’s Unit - Lockfield Village. Internal Medicine</w:t>
      </w:r>
      <w:r>
        <w:rPr>
          <w:rFonts w:ascii="Arial" w:hAnsi="Arial" w:cs="Arial"/>
          <w:sz w:val="20"/>
          <w:szCs w:val="20"/>
        </w:rPr>
        <w:tab/>
        <w:t>2002</w:t>
      </w:r>
      <w:r w:rsidRPr="007D0FDD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2005</w:t>
      </w:r>
    </w:p>
    <w:p w14:paraId="5FB9A4A8" w14:textId="38BF1710" w:rsidR="00BC712F" w:rsidRDefault="00BC712F" w:rsidP="00BC712F">
      <w:pPr>
        <w:tabs>
          <w:tab w:val="left" w:pos="7920"/>
        </w:tabs>
        <w:ind w:left="274" w:right="2160"/>
        <w:jc w:val="both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residents and Occupational therapy students -two half sessions per month</w:t>
      </w:r>
      <w:r>
        <w:rPr>
          <w:rFonts w:ascii="Arial" w:hAnsi="Arial" w:cs="Arial"/>
          <w:sz w:val="20"/>
          <w:szCs w:val="20"/>
        </w:rPr>
        <w:tab/>
      </w:r>
    </w:p>
    <w:p w14:paraId="15F7257C" w14:textId="77777777" w:rsidR="00BC712F" w:rsidRDefault="00BC712F" w:rsidP="00575565">
      <w:pPr>
        <w:tabs>
          <w:tab w:val="left" w:pos="7920"/>
        </w:tabs>
        <w:ind w:left="274" w:right="2160"/>
        <w:jc w:val="both"/>
        <w:rPr>
          <w:rFonts w:ascii="Arial" w:hAnsi="Arial" w:cs="Arial"/>
          <w:sz w:val="20"/>
          <w:szCs w:val="20"/>
        </w:rPr>
      </w:pPr>
    </w:p>
    <w:p w14:paraId="76C2592F" w14:textId="77777777" w:rsidR="00BC712F" w:rsidRDefault="00BC712F" w:rsidP="00BC712F">
      <w:pPr>
        <w:tabs>
          <w:tab w:val="left" w:pos="7920"/>
        </w:tabs>
        <w:ind w:left="270" w:right="2160"/>
        <w:jc w:val="both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 xml:space="preserve">Attending Physician, Center for Senior Health - Regenstrief Health Center </w:t>
      </w:r>
      <w:r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ab/>
        <w:t>2002</w:t>
      </w:r>
      <w:r w:rsidRPr="007D0FDD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2004</w:t>
      </w:r>
    </w:p>
    <w:p w14:paraId="18E44801" w14:textId="77777777" w:rsidR="00BC712F" w:rsidRDefault="00BC712F" w:rsidP="00BC712F">
      <w:pPr>
        <w:tabs>
          <w:tab w:val="left" w:pos="7920"/>
        </w:tabs>
        <w:ind w:left="270" w:right="2160"/>
        <w:jc w:val="both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Internal Medicine residents and medical stu</w:t>
      </w:r>
      <w:r>
        <w:rPr>
          <w:rFonts w:ascii="Arial" w:hAnsi="Arial" w:cs="Arial"/>
          <w:sz w:val="20"/>
          <w:szCs w:val="20"/>
        </w:rPr>
        <w:t>dents - one half day session per</w:t>
      </w:r>
    </w:p>
    <w:p w14:paraId="23166AEB" w14:textId="1437D0B0" w:rsidR="00BC712F" w:rsidRPr="007D0FDD" w:rsidRDefault="00BC712F" w:rsidP="003751FC">
      <w:pPr>
        <w:tabs>
          <w:tab w:val="left" w:pos="7920"/>
        </w:tabs>
        <w:ind w:left="270" w:right="2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7D0FDD">
        <w:rPr>
          <w:rFonts w:ascii="Arial" w:hAnsi="Arial" w:cs="Arial"/>
          <w:sz w:val="20"/>
          <w:szCs w:val="20"/>
        </w:rPr>
        <w:t>eek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="003751FC">
        <w:rPr>
          <w:rFonts w:ascii="Arial" w:hAnsi="Arial" w:cs="Arial"/>
          <w:sz w:val="20"/>
          <w:szCs w:val="20"/>
        </w:rPr>
        <w:tab/>
      </w:r>
      <w:r w:rsidR="003751FC">
        <w:rPr>
          <w:rFonts w:ascii="Arial" w:hAnsi="Arial" w:cs="Arial"/>
          <w:sz w:val="20"/>
          <w:szCs w:val="20"/>
        </w:rPr>
        <w:tab/>
      </w:r>
      <w:r w:rsidR="003751FC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</w:p>
    <w:p w14:paraId="586D1652" w14:textId="77777777" w:rsidR="00BC712F" w:rsidRDefault="00BC712F" w:rsidP="00BC712F">
      <w:pPr>
        <w:tabs>
          <w:tab w:val="left" w:pos="7920"/>
        </w:tabs>
        <w:ind w:left="270" w:right="2160"/>
        <w:jc w:val="both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Attending Physician, House-Call Program for Seniors - Wishard Health</w:t>
      </w:r>
      <w:r>
        <w:rPr>
          <w:rFonts w:ascii="Arial" w:hAnsi="Arial" w:cs="Arial"/>
          <w:sz w:val="20"/>
          <w:szCs w:val="20"/>
        </w:rPr>
        <w:tab/>
        <w:t>2002</w:t>
      </w:r>
      <w:r w:rsidRPr="007D0FDD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2004</w:t>
      </w:r>
    </w:p>
    <w:p w14:paraId="6BFE3CAD" w14:textId="77777777" w:rsidR="00BC712F" w:rsidRDefault="00BC712F" w:rsidP="00BC712F">
      <w:pPr>
        <w:tabs>
          <w:tab w:val="left" w:pos="7920"/>
        </w:tabs>
        <w:ind w:left="270" w:right="2160"/>
        <w:jc w:val="both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Services - Geriatric Fellows, Internal Medicine residents, Occupational</w:t>
      </w:r>
    </w:p>
    <w:p w14:paraId="136AA07A" w14:textId="77777777" w:rsidR="00BC712F" w:rsidRPr="007D0FDD" w:rsidRDefault="00BC712F" w:rsidP="00BC712F">
      <w:pPr>
        <w:tabs>
          <w:tab w:val="left" w:pos="7920"/>
        </w:tabs>
        <w:ind w:left="270" w:right="2160"/>
        <w:jc w:val="both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therapy student - One half day session per week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</w:p>
    <w:p w14:paraId="5B2A3E79" w14:textId="7C9B23E3" w:rsidR="00BC712F" w:rsidRDefault="00BC712F" w:rsidP="00BC712F">
      <w:pPr>
        <w:tabs>
          <w:tab w:val="left" w:pos="7920"/>
        </w:tabs>
        <w:ind w:left="274" w:right="2160"/>
        <w:jc w:val="both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</w:r>
    </w:p>
    <w:p w14:paraId="5259D0D4" w14:textId="41145389" w:rsidR="003751FC" w:rsidRDefault="003751FC" w:rsidP="003751FC">
      <w:pPr>
        <w:tabs>
          <w:tab w:val="left" w:pos="7920"/>
        </w:tabs>
        <w:ind w:right="2160"/>
        <w:jc w:val="both"/>
        <w:rPr>
          <w:rFonts w:ascii="Arial" w:hAnsi="Arial" w:cs="Arial"/>
          <w:sz w:val="20"/>
          <w:szCs w:val="20"/>
        </w:rPr>
      </w:pPr>
    </w:p>
    <w:p w14:paraId="43D578F3" w14:textId="77777777" w:rsidR="003751FC" w:rsidRDefault="003751FC" w:rsidP="003751FC">
      <w:pPr>
        <w:tabs>
          <w:tab w:val="left" w:pos="7920"/>
        </w:tabs>
        <w:ind w:right="2160"/>
        <w:jc w:val="both"/>
        <w:rPr>
          <w:rFonts w:ascii="Arial" w:hAnsi="Arial" w:cs="Arial"/>
          <w:sz w:val="20"/>
          <w:szCs w:val="20"/>
        </w:rPr>
      </w:pPr>
    </w:p>
    <w:p w14:paraId="285FE7A2" w14:textId="3DC1E422" w:rsidR="00575565" w:rsidRDefault="00EA6D19" w:rsidP="003751FC">
      <w:pPr>
        <w:tabs>
          <w:tab w:val="left" w:pos="7920"/>
        </w:tabs>
        <w:ind w:left="274" w:right="2160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lastRenderedPageBreak/>
        <w:t>Attending Physician, Brittheven Nursing Home - Family Medicine, University</w:t>
      </w:r>
      <w:r w:rsidR="00575565">
        <w:rPr>
          <w:rFonts w:ascii="Arial" w:hAnsi="Arial" w:cs="Arial"/>
          <w:sz w:val="20"/>
          <w:szCs w:val="20"/>
        </w:rPr>
        <w:tab/>
      </w:r>
      <w:r w:rsidR="00575565" w:rsidRPr="007D0FDD">
        <w:rPr>
          <w:rFonts w:ascii="Arial" w:hAnsi="Arial" w:cs="Arial"/>
          <w:sz w:val="20"/>
          <w:szCs w:val="20"/>
        </w:rPr>
        <w:t>2000 – 2002</w:t>
      </w:r>
    </w:p>
    <w:p w14:paraId="0E6C30BD" w14:textId="70B14AF0" w:rsidR="00575565" w:rsidRDefault="00EA6D19" w:rsidP="003751FC">
      <w:pPr>
        <w:tabs>
          <w:tab w:val="left" w:pos="7920"/>
        </w:tabs>
        <w:ind w:left="274" w:right="2160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of North Carolina – Family</w:t>
      </w:r>
      <w:r w:rsidR="009311C9" w:rsidRPr="007D0FDD">
        <w:rPr>
          <w:rFonts w:ascii="Arial" w:hAnsi="Arial" w:cs="Arial"/>
          <w:sz w:val="20"/>
          <w:szCs w:val="20"/>
        </w:rPr>
        <w:t xml:space="preserve"> </w:t>
      </w:r>
      <w:r w:rsidRPr="007D0FDD">
        <w:rPr>
          <w:rFonts w:ascii="Arial" w:hAnsi="Arial" w:cs="Arial"/>
          <w:sz w:val="20"/>
          <w:szCs w:val="20"/>
        </w:rPr>
        <w:t>Medicine residents, medical students, and nurse</w:t>
      </w:r>
    </w:p>
    <w:p w14:paraId="07DD2FB5" w14:textId="77777777" w:rsidR="003751FC" w:rsidRDefault="003751FC" w:rsidP="003751FC">
      <w:pPr>
        <w:tabs>
          <w:tab w:val="left" w:pos="7920"/>
        </w:tabs>
        <w:ind w:left="274" w:righ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practitioner students – One half day per week. </w:t>
      </w:r>
    </w:p>
    <w:p w14:paraId="0F1B0810" w14:textId="3088B6E5" w:rsidR="007E63BF" w:rsidRPr="007D0FDD" w:rsidRDefault="00B66A98" w:rsidP="003751FC">
      <w:pPr>
        <w:tabs>
          <w:tab w:val="left" w:pos="7920"/>
        </w:tabs>
        <w:ind w:left="274" w:righ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A6D19" w:rsidRPr="007D0FDD">
        <w:rPr>
          <w:rFonts w:ascii="Arial" w:hAnsi="Arial" w:cs="Arial"/>
          <w:sz w:val="20"/>
          <w:szCs w:val="20"/>
        </w:rPr>
        <w:tab/>
      </w:r>
    </w:p>
    <w:p w14:paraId="75F84ABA" w14:textId="77777777" w:rsidR="00BF3170" w:rsidRPr="007D0FDD" w:rsidRDefault="00BF3170" w:rsidP="00BF3170">
      <w:pPr>
        <w:tabs>
          <w:tab w:val="left" w:pos="2520"/>
        </w:tabs>
        <w:ind w:left="2880" w:hanging="2880"/>
        <w:rPr>
          <w:rFonts w:ascii="Arial" w:hAnsi="Arial" w:cs="Arial"/>
          <w:sz w:val="20"/>
          <w:szCs w:val="20"/>
        </w:rPr>
      </w:pPr>
    </w:p>
    <w:p w14:paraId="2A958A03" w14:textId="138B5127" w:rsidR="00EA6D19" w:rsidRPr="007D0FDD" w:rsidRDefault="00ED3E9D" w:rsidP="00ED3E9D">
      <w:pPr>
        <w:tabs>
          <w:tab w:val="left" w:pos="720"/>
          <w:tab w:val="left" w:pos="1080"/>
          <w:tab w:val="left" w:pos="1440"/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Didactic Teaching</w:t>
      </w:r>
    </w:p>
    <w:p w14:paraId="45DC5B39" w14:textId="77777777" w:rsidR="00BF3170" w:rsidRPr="007D0FDD" w:rsidRDefault="00BF3170" w:rsidP="00BF3170">
      <w:pPr>
        <w:tabs>
          <w:tab w:val="left" w:pos="720"/>
          <w:tab w:val="left" w:pos="1080"/>
          <w:tab w:val="left" w:pos="1440"/>
          <w:tab w:val="left" w:pos="2520"/>
        </w:tabs>
        <w:ind w:left="2880" w:hanging="2880"/>
        <w:rPr>
          <w:rFonts w:ascii="Arial" w:hAnsi="Arial" w:cs="Arial"/>
          <w:sz w:val="20"/>
          <w:szCs w:val="20"/>
        </w:rPr>
      </w:pPr>
    </w:p>
    <w:p w14:paraId="1B603D69" w14:textId="77777777" w:rsidR="00BC712F" w:rsidRDefault="00BC712F" w:rsidP="00BC712F">
      <w:pPr>
        <w:tabs>
          <w:tab w:val="left" w:pos="7920"/>
        </w:tabs>
        <w:ind w:left="270" w:right="2160"/>
        <w:jc w:val="both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Course Director and Lecturer, Interdiscipli</w:t>
      </w:r>
      <w:r>
        <w:rPr>
          <w:rFonts w:ascii="Arial" w:hAnsi="Arial" w:cs="Arial"/>
          <w:sz w:val="20"/>
          <w:szCs w:val="20"/>
        </w:rPr>
        <w:t>nary Clinicians and Health Care</w:t>
      </w:r>
      <w:r>
        <w:rPr>
          <w:rFonts w:ascii="Arial" w:hAnsi="Arial" w:cs="Arial"/>
          <w:sz w:val="20"/>
          <w:szCs w:val="20"/>
        </w:rPr>
        <w:tab/>
        <w:t>2015</w:t>
      </w:r>
      <w:r w:rsidRPr="007D0FDD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Present</w:t>
      </w:r>
    </w:p>
    <w:p w14:paraId="6074E561" w14:textId="77777777" w:rsidR="00BC712F" w:rsidRDefault="00BC712F" w:rsidP="00BC712F">
      <w:pPr>
        <w:tabs>
          <w:tab w:val="left" w:pos="7920"/>
        </w:tabs>
        <w:ind w:left="270" w:right="2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Administrators, Indiana </w:t>
      </w:r>
      <w:r w:rsidRPr="007D0FDD">
        <w:rPr>
          <w:rFonts w:ascii="Arial" w:hAnsi="Arial" w:cs="Arial"/>
          <w:sz w:val="20"/>
          <w:szCs w:val="20"/>
        </w:rPr>
        <w:t xml:space="preserve">University School of Medicine, Graduate Certificate in Innovation and Implementation Science includes 15 credit hours over </w:t>
      </w:r>
      <w:proofErr w:type="gramStart"/>
      <w:r w:rsidRPr="007D0FDD">
        <w:rPr>
          <w:rFonts w:ascii="Arial" w:hAnsi="Arial" w:cs="Arial"/>
          <w:sz w:val="20"/>
          <w:szCs w:val="20"/>
        </w:rPr>
        <w:t>12 month</w:t>
      </w:r>
      <w:proofErr w:type="gramEnd"/>
      <w:r w:rsidRPr="007D0FDD">
        <w:rPr>
          <w:rFonts w:ascii="Arial" w:hAnsi="Arial" w:cs="Arial"/>
          <w:sz w:val="20"/>
          <w:szCs w:val="20"/>
        </w:rPr>
        <w:t xml:space="preserve"> period. </w:t>
      </w:r>
    </w:p>
    <w:p w14:paraId="11D4CAAA" w14:textId="08CEC1C8" w:rsidR="00BC712F" w:rsidRDefault="00BC712F" w:rsidP="00BC712F">
      <w:pPr>
        <w:tabs>
          <w:tab w:val="left" w:pos="7920"/>
        </w:tabs>
        <w:ind w:right="2160"/>
        <w:jc w:val="both"/>
        <w:rPr>
          <w:rFonts w:ascii="Arial" w:hAnsi="Arial" w:cs="Arial"/>
          <w:sz w:val="20"/>
          <w:szCs w:val="20"/>
        </w:rPr>
      </w:pPr>
    </w:p>
    <w:p w14:paraId="3F39D142" w14:textId="77777777" w:rsidR="00BC712F" w:rsidRDefault="00BC712F" w:rsidP="00BC712F">
      <w:pPr>
        <w:tabs>
          <w:tab w:val="left" w:pos="7920"/>
        </w:tabs>
        <w:ind w:left="270" w:right="2160"/>
        <w:jc w:val="both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 xml:space="preserve">Lecturer, Geriatrics Fellows - Division of Internal Medicine and Geriatrics </w:t>
      </w:r>
      <w:r>
        <w:rPr>
          <w:rFonts w:ascii="Arial" w:hAnsi="Arial" w:cs="Arial"/>
          <w:sz w:val="20"/>
          <w:szCs w:val="20"/>
        </w:rPr>
        <w:t>–</w:t>
      </w:r>
      <w:r w:rsidRPr="007D0F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2005</w:t>
      </w:r>
      <w:r w:rsidRPr="007D0FDD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2012</w:t>
      </w:r>
    </w:p>
    <w:p w14:paraId="1CE56C72" w14:textId="281DB95A" w:rsidR="00BC712F" w:rsidRDefault="00BC712F" w:rsidP="00BC712F">
      <w:pPr>
        <w:tabs>
          <w:tab w:val="left" w:pos="7920"/>
        </w:tabs>
        <w:ind w:left="270" w:right="2160"/>
        <w:jc w:val="both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Indiana University School of Medicine - Basic Skills in Critical Appraisal of the Literature - Course that includes (6) 1.5-hour didactic session, 1-2 hour individualized mentoring sessions per month, and supervision of fellow journal club presentation</w:t>
      </w:r>
      <w:r>
        <w:rPr>
          <w:rFonts w:ascii="Arial" w:hAnsi="Arial" w:cs="Arial"/>
          <w:sz w:val="20"/>
          <w:szCs w:val="20"/>
        </w:rPr>
        <w:t>.</w:t>
      </w:r>
    </w:p>
    <w:p w14:paraId="6752A854" w14:textId="5F1D9A82" w:rsidR="00BC712F" w:rsidRDefault="00BC712F" w:rsidP="00BC712F">
      <w:pPr>
        <w:tabs>
          <w:tab w:val="left" w:pos="7920"/>
        </w:tabs>
        <w:ind w:left="270" w:right="2160"/>
        <w:jc w:val="both"/>
        <w:rPr>
          <w:rFonts w:ascii="Arial" w:hAnsi="Arial" w:cs="Arial"/>
          <w:sz w:val="20"/>
          <w:szCs w:val="20"/>
        </w:rPr>
      </w:pPr>
    </w:p>
    <w:p w14:paraId="4B3F6A05" w14:textId="77777777" w:rsidR="00BC712F" w:rsidRDefault="00BC712F" w:rsidP="00BC712F">
      <w:pPr>
        <w:tabs>
          <w:tab w:val="left" w:pos="7920"/>
        </w:tabs>
        <w:ind w:left="270" w:right="2160"/>
        <w:jc w:val="both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Lecturer, Internal Medicine residents - Di</w:t>
      </w:r>
      <w:r>
        <w:rPr>
          <w:rFonts w:ascii="Arial" w:hAnsi="Arial" w:cs="Arial"/>
          <w:sz w:val="20"/>
          <w:szCs w:val="20"/>
        </w:rPr>
        <w:t>vision of Internal Medicine and</w:t>
      </w:r>
      <w:r>
        <w:rPr>
          <w:rFonts w:ascii="Arial" w:hAnsi="Arial" w:cs="Arial"/>
          <w:sz w:val="20"/>
          <w:szCs w:val="20"/>
        </w:rPr>
        <w:tab/>
        <w:t>2004</w:t>
      </w:r>
      <w:r w:rsidRPr="007D0FDD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2006</w:t>
      </w:r>
    </w:p>
    <w:p w14:paraId="0DBD4918" w14:textId="62EE4401" w:rsidR="00BC712F" w:rsidRDefault="00BC712F" w:rsidP="00BC712F">
      <w:pPr>
        <w:tabs>
          <w:tab w:val="left" w:pos="7920"/>
        </w:tabs>
        <w:ind w:left="270" w:right="2160"/>
        <w:jc w:val="both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 xml:space="preserve">Geriatrics - Indiana University School of Medicine Recognizing, assessing, and treating delirium in hospitalized older adults. </w:t>
      </w:r>
      <w:proofErr w:type="gramStart"/>
      <w:r w:rsidRPr="007D0FDD">
        <w:rPr>
          <w:rFonts w:ascii="Arial" w:hAnsi="Arial" w:cs="Arial"/>
          <w:sz w:val="20"/>
          <w:szCs w:val="20"/>
        </w:rPr>
        <w:t>One hour</w:t>
      </w:r>
      <w:proofErr w:type="gramEnd"/>
      <w:r w:rsidRPr="007D0FDD">
        <w:rPr>
          <w:rFonts w:ascii="Arial" w:hAnsi="Arial" w:cs="Arial"/>
          <w:sz w:val="20"/>
          <w:szCs w:val="20"/>
        </w:rPr>
        <w:t xml:space="preserve"> session per month</w:t>
      </w:r>
      <w:r>
        <w:rPr>
          <w:rFonts w:ascii="Arial" w:hAnsi="Arial" w:cs="Arial"/>
          <w:sz w:val="20"/>
          <w:szCs w:val="20"/>
        </w:rPr>
        <w:t>.</w:t>
      </w:r>
      <w:r w:rsidRPr="007D0FDD">
        <w:rPr>
          <w:rFonts w:ascii="Arial" w:hAnsi="Arial" w:cs="Arial"/>
          <w:sz w:val="20"/>
          <w:szCs w:val="20"/>
        </w:rPr>
        <w:tab/>
      </w:r>
    </w:p>
    <w:p w14:paraId="69B3CF2D" w14:textId="4DAF5376" w:rsidR="00BC712F" w:rsidRDefault="00BC712F" w:rsidP="00BC712F">
      <w:pPr>
        <w:tabs>
          <w:tab w:val="left" w:pos="7920"/>
        </w:tabs>
        <w:ind w:left="270" w:right="2160"/>
        <w:jc w:val="both"/>
        <w:rPr>
          <w:rFonts w:ascii="Arial" w:hAnsi="Arial" w:cs="Arial"/>
          <w:sz w:val="20"/>
          <w:szCs w:val="20"/>
        </w:rPr>
      </w:pPr>
    </w:p>
    <w:p w14:paraId="567FEC48" w14:textId="28F62ED4" w:rsidR="00BC712F" w:rsidRDefault="00BC712F" w:rsidP="00BC712F">
      <w:pPr>
        <w:tabs>
          <w:tab w:val="left" w:pos="7920"/>
        </w:tabs>
        <w:ind w:left="270" w:right="2160"/>
        <w:jc w:val="both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Lecturer, first year medical students</w:t>
      </w:r>
      <w:r>
        <w:rPr>
          <w:rFonts w:ascii="Arial" w:hAnsi="Arial" w:cs="Arial"/>
          <w:sz w:val="20"/>
          <w:szCs w:val="20"/>
        </w:rPr>
        <w:t xml:space="preserve"> - Indiana University. Evidence-</w:t>
      </w:r>
      <w:r w:rsidRPr="007D0FDD">
        <w:rPr>
          <w:rFonts w:ascii="Arial" w:hAnsi="Arial" w:cs="Arial"/>
          <w:sz w:val="20"/>
          <w:szCs w:val="20"/>
        </w:rPr>
        <w:t>Based</w:t>
      </w:r>
      <w:r>
        <w:rPr>
          <w:rFonts w:ascii="Arial" w:hAnsi="Arial" w:cs="Arial"/>
          <w:sz w:val="20"/>
          <w:szCs w:val="20"/>
        </w:rPr>
        <w:tab/>
        <w:t>2003</w:t>
      </w:r>
      <w:r w:rsidRPr="007D0FDD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2003</w:t>
      </w:r>
    </w:p>
    <w:p w14:paraId="5A21ABBC" w14:textId="5614E369" w:rsidR="00BC712F" w:rsidRDefault="00BC712F" w:rsidP="00BC712F">
      <w:pPr>
        <w:tabs>
          <w:tab w:val="left" w:pos="7920"/>
        </w:tabs>
        <w:ind w:left="270" w:right="2160"/>
        <w:jc w:val="both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 xml:space="preserve">Medicine I. </w:t>
      </w:r>
      <w:proofErr w:type="gramStart"/>
      <w:r w:rsidRPr="007D0FDD">
        <w:rPr>
          <w:rFonts w:ascii="Arial" w:hAnsi="Arial" w:cs="Arial"/>
          <w:sz w:val="20"/>
          <w:szCs w:val="20"/>
        </w:rPr>
        <w:t>Two hour</w:t>
      </w:r>
      <w:proofErr w:type="gramEnd"/>
      <w:r w:rsidRPr="007D0FDD">
        <w:rPr>
          <w:rFonts w:ascii="Arial" w:hAnsi="Arial" w:cs="Arial"/>
          <w:sz w:val="20"/>
          <w:szCs w:val="20"/>
        </w:rPr>
        <w:t xml:space="preserve"> session per week</w:t>
      </w:r>
      <w:r>
        <w:rPr>
          <w:rFonts w:ascii="Arial" w:hAnsi="Arial" w:cs="Arial"/>
          <w:sz w:val="20"/>
          <w:szCs w:val="20"/>
        </w:rPr>
        <w:t>.</w:t>
      </w:r>
    </w:p>
    <w:p w14:paraId="0D606E76" w14:textId="5E4D96EB" w:rsidR="00BC712F" w:rsidRDefault="00BC712F" w:rsidP="00BC712F">
      <w:pPr>
        <w:tabs>
          <w:tab w:val="left" w:pos="7920"/>
        </w:tabs>
        <w:ind w:left="270" w:right="2160"/>
        <w:jc w:val="both"/>
        <w:rPr>
          <w:rFonts w:ascii="Arial" w:hAnsi="Arial" w:cs="Arial"/>
          <w:sz w:val="20"/>
          <w:szCs w:val="20"/>
        </w:rPr>
      </w:pPr>
    </w:p>
    <w:p w14:paraId="3A01CAF1" w14:textId="77777777" w:rsidR="00BC712F" w:rsidRDefault="00BC712F" w:rsidP="003751FC">
      <w:pPr>
        <w:tabs>
          <w:tab w:val="left" w:pos="7920"/>
        </w:tabs>
        <w:ind w:left="270" w:right="2160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Lecturer, Occupational Therapy students - University of Indianapolis and</w:t>
      </w:r>
      <w:r>
        <w:rPr>
          <w:rFonts w:ascii="Arial" w:hAnsi="Arial" w:cs="Arial"/>
          <w:sz w:val="20"/>
          <w:szCs w:val="20"/>
        </w:rPr>
        <w:tab/>
        <w:t>2002</w:t>
      </w:r>
      <w:r w:rsidRPr="007D0FDD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2003</w:t>
      </w:r>
    </w:p>
    <w:p w14:paraId="71D356D7" w14:textId="0E4E7486" w:rsidR="00BC712F" w:rsidRPr="007D0FDD" w:rsidRDefault="00BC712F" w:rsidP="003751FC">
      <w:pPr>
        <w:tabs>
          <w:tab w:val="left" w:pos="7920"/>
        </w:tabs>
        <w:ind w:left="270" w:right="2160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Indiana University. Integrating critical appraisal of research into</w:t>
      </w:r>
      <w:r w:rsidR="003751FC">
        <w:rPr>
          <w:rFonts w:ascii="Arial" w:hAnsi="Arial" w:cs="Arial"/>
          <w:sz w:val="20"/>
          <w:szCs w:val="20"/>
        </w:rPr>
        <w:t xml:space="preserve"> practice. Two-hour session per </w:t>
      </w:r>
      <w:r w:rsidRPr="007D0FDD">
        <w:rPr>
          <w:rFonts w:ascii="Arial" w:hAnsi="Arial" w:cs="Arial"/>
          <w:sz w:val="20"/>
          <w:szCs w:val="20"/>
        </w:rPr>
        <w:t>week</w:t>
      </w:r>
      <w:r>
        <w:rPr>
          <w:rFonts w:ascii="Arial" w:hAnsi="Arial" w:cs="Arial"/>
          <w:sz w:val="20"/>
          <w:szCs w:val="20"/>
        </w:rPr>
        <w:t>.</w:t>
      </w:r>
      <w:r w:rsidRPr="007D0FDD">
        <w:rPr>
          <w:rFonts w:ascii="Arial" w:hAnsi="Arial" w:cs="Arial"/>
          <w:sz w:val="20"/>
          <w:szCs w:val="20"/>
        </w:rPr>
        <w:tab/>
      </w:r>
    </w:p>
    <w:p w14:paraId="6485A049" w14:textId="289EB885" w:rsidR="00BC712F" w:rsidRDefault="00BC712F" w:rsidP="003751FC">
      <w:pPr>
        <w:tabs>
          <w:tab w:val="left" w:pos="7920"/>
        </w:tabs>
        <w:ind w:left="270" w:right="2160"/>
        <w:rPr>
          <w:rFonts w:ascii="Arial" w:hAnsi="Arial" w:cs="Arial"/>
          <w:sz w:val="20"/>
          <w:szCs w:val="20"/>
        </w:rPr>
      </w:pPr>
    </w:p>
    <w:p w14:paraId="698679AC" w14:textId="77777777" w:rsidR="00BC712F" w:rsidRDefault="00BC712F" w:rsidP="003751FC">
      <w:pPr>
        <w:tabs>
          <w:tab w:val="left" w:pos="7920"/>
        </w:tabs>
        <w:ind w:left="270" w:right="2160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Lecturer, Internal Medicine residents - Divi</w:t>
      </w:r>
      <w:r>
        <w:rPr>
          <w:rFonts w:ascii="Arial" w:hAnsi="Arial" w:cs="Arial"/>
          <w:sz w:val="20"/>
          <w:szCs w:val="20"/>
        </w:rPr>
        <w:t>sion of Internal Medicine and</w:t>
      </w:r>
      <w:r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2000 –</w:t>
      </w:r>
      <w:r>
        <w:rPr>
          <w:rFonts w:ascii="Arial" w:hAnsi="Arial" w:cs="Arial"/>
          <w:sz w:val="20"/>
          <w:szCs w:val="20"/>
        </w:rPr>
        <w:t xml:space="preserve"> 201</w:t>
      </w:r>
      <w:r w:rsidRPr="007D0FDD">
        <w:rPr>
          <w:rFonts w:ascii="Arial" w:hAnsi="Arial" w:cs="Arial"/>
          <w:sz w:val="20"/>
          <w:szCs w:val="20"/>
        </w:rPr>
        <w:t>2</w:t>
      </w:r>
    </w:p>
    <w:p w14:paraId="6C199A4F" w14:textId="66F698EB" w:rsidR="00BC712F" w:rsidRDefault="00BC712F" w:rsidP="003751FC">
      <w:pPr>
        <w:tabs>
          <w:tab w:val="left" w:pos="7920"/>
        </w:tabs>
        <w:ind w:left="270" w:right="2160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Geriatrics - Indiana University School of Medicine. Systematic Evidence Review, a tool to make an unbiased clinical decision. Course that includes a 2-hour didactic session per month, 4-5 hours individualized mentoring per month, and supervision of residents’ presentation.</w:t>
      </w:r>
    </w:p>
    <w:p w14:paraId="7FEC2560" w14:textId="77777777" w:rsidR="00BC712F" w:rsidRDefault="00BC712F" w:rsidP="003751FC">
      <w:pPr>
        <w:tabs>
          <w:tab w:val="left" w:pos="7920"/>
        </w:tabs>
        <w:ind w:left="270" w:right="2160"/>
        <w:rPr>
          <w:rFonts w:ascii="Arial" w:hAnsi="Arial" w:cs="Arial"/>
          <w:sz w:val="20"/>
          <w:szCs w:val="20"/>
        </w:rPr>
      </w:pPr>
    </w:p>
    <w:p w14:paraId="4D130E2D" w14:textId="259FD647" w:rsidR="00575565" w:rsidRDefault="00EA6D19" w:rsidP="003751FC">
      <w:pPr>
        <w:tabs>
          <w:tab w:val="left" w:pos="7920"/>
        </w:tabs>
        <w:ind w:left="270" w:right="2160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Lecturer, Family Medicine residents - University of North Carolina. Inte</w:t>
      </w:r>
      <w:r w:rsidR="00F66897" w:rsidRPr="007D0FDD">
        <w:rPr>
          <w:rFonts w:ascii="Arial" w:hAnsi="Arial" w:cs="Arial"/>
          <w:sz w:val="20"/>
          <w:szCs w:val="20"/>
        </w:rPr>
        <w:t>grating</w:t>
      </w:r>
      <w:r w:rsidR="00575565">
        <w:rPr>
          <w:rFonts w:ascii="Arial" w:hAnsi="Arial" w:cs="Arial"/>
          <w:sz w:val="20"/>
          <w:szCs w:val="20"/>
        </w:rPr>
        <w:tab/>
      </w:r>
      <w:r w:rsidR="00575565" w:rsidRPr="007D0FDD">
        <w:rPr>
          <w:rFonts w:ascii="Arial" w:hAnsi="Arial" w:cs="Arial"/>
          <w:sz w:val="20"/>
          <w:szCs w:val="20"/>
        </w:rPr>
        <w:t>2000 – 2002</w:t>
      </w:r>
    </w:p>
    <w:p w14:paraId="0D089280" w14:textId="404A2BF9" w:rsidR="00EA6D19" w:rsidRPr="007D0FDD" w:rsidRDefault="00F66897" w:rsidP="003751FC">
      <w:pPr>
        <w:tabs>
          <w:tab w:val="left" w:pos="7920"/>
        </w:tabs>
        <w:ind w:left="270" w:right="2160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 xml:space="preserve">evidence-based practice </w:t>
      </w:r>
      <w:r w:rsidR="00EA6D19" w:rsidRPr="007D0FDD">
        <w:rPr>
          <w:rFonts w:ascii="Arial" w:hAnsi="Arial" w:cs="Arial"/>
          <w:sz w:val="20"/>
          <w:szCs w:val="20"/>
        </w:rPr>
        <w:t xml:space="preserve">in long-term care. </w:t>
      </w:r>
      <w:proofErr w:type="gramStart"/>
      <w:r w:rsidR="00EA6D19" w:rsidRPr="005405C9">
        <w:rPr>
          <w:rFonts w:ascii="Arial" w:hAnsi="Arial" w:cs="Arial"/>
          <w:sz w:val="20"/>
          <w:szCs w:val="20"/>
        </w:rPr>
        <w:t>Two hour</w:t>
      </w:r>
      <w:proofErr w:type="gramEnd"/>
      <w:r w:rsidR="00EA6D19" w:rsidRPr="007D0FDD">
        <w:rPr>
          <w:rFonts w:ascii="Arial" w:hAnsi="Arial" w:cs="Arial"/>
          <w:sz w:val="20"/>
          <w:szCs w:val="20"/>
        </w:rPr>
        <w:t xml:space="preserve"> session</w:t>
      </w:r>
      <w:r w:rsidR="0023054D">
        <w:rPr>
          <w:rFonts w:ascii="Arial" w:hAnsi="Arial" w:cs="Arial"/>
          <w:sz w:val="20"/>
          <w:szCs w:val="20"/>
        </w:rPr>
        <w:t>s</w:t>
      </w:r>
      <w:r w:rsidR="00EA6D19" w:rsidRPr="007D0FDD">
        <w:rPr>
          <w:rFonts w:ascii="Arial" w:hAnsi="Arial" w:cs="Arial"/>
          <w:sz w:val="20"/>
          <w:szCs w:val="20"/>
        </w:rPr>
        <w:t xml:space="preserve"> per week. </w:t>
      </w:r>
    </w:p>
    <w:p w14:paraId="308EE75C" w14:textId="02F05512" w:rsidR="00BC712F" w:rsidRDefault="00BC712F" w:rsidP="003751FC">
      <w:pPr>
        <w:tabs>
          <w:tab w:val="left" w:pos="270"/>
        </w:tabs>
        <w:rPr>
          <w:rFonts w:ascii="Arial" w:hAnsi="Arial" w:cs="Arial"/>
          <w:b/>
          <w:sz w:val="20"/>
          <w:szCs w:val="20"/>
        </w:rPr>
      </w:pPr>
    </w:p>
    <w:p w14:paraId="58FC4FDB" w14:textId="77777777" w:rsidR="00BC712F" w:rsidRPr="007D0FDD" w:rsidRDefault="00BC712F" w:rsidP="007B59D2">
      <w:pPr>
        <w:tabs>
          <w:tab w:val="left" w:pos="270"/>
        </w:tabs>
        <w:rPr>
          <w:rFonts w:ascii="Arial" w:hAnsi="Arial" w:cs="Arial"/>
          <w:b/>
          <w:sz w:val="20"/>
          <w:szCs w:val="20"/>
        </w:rPr>
      </w:pPr>
    </w:p>
    <w:p w14:paraId="015E183F" w14:textId="2B0B3291" w:rsidR="00BF3170" w:rsidRPr="0023054D" w:rsidRDefault="0023054D" w:rsidP="007B59D2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GRANTS/F</w:t>
      </w:r>
      <w:r w:rsidR="00BF3170" w:rsidRPr="0023054D">
        <w:rPr>
          <w:rFonts w:ascii="Arial" w:hAnsi="Arial" w:cs="Arial"/>
          <w:b/>
          <w:sz w:val="20"/>
          <w:szCs w:val="20"/>
        </w:rPr>
        <w:t>ELLOWSHIPS IN TEACHING</w:t>
      </w:r>
    </w:p>
    <w:p w14:paraId="115EFC8C" w14:textId="77777777" w:rsidR="00CD35A3" w:rsidRDefault="0023054D" w:rsidP="000F525A">
      <w:pPr>
        <w:tabs>
          <w:tab w:val="left" w:pos="270"/>
          <w:tab w:val="left" w:pos="3510"/>
          <w:tab w:val="left" w:pos="5940"/>
          <w:tab w:val="left" w:pos="6300"/>
          <w:tab w:val="left" w:pos="68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E186E7D" w14:textId="77777777" w:rsidR="0042366E" w:rsidRDefault="0042366E" w:rsidP="0042366E">
      <w:pPr>
        <w:pStyle w:val="BodyText2"/>
        <w:tabs>
          <w:tab w:val="left" w:pos="3510"/>
          <w:tab w:val="left" w:pos="5940"/>
          <w:tab w:val="left" w:pos="6300"/>
          <w:tab w:val="left" w:pos="7020"/>
        </w:tabs>
        <w:spacing w:before="0"/>
        <w:jc w:val="left"/>
        <w:rPr>
          <w:rFonts w:ascii="Arial" w:hAnsi="Arial" w:cs="Arial"/>
          <w:sz w:val="20"/>
        </w:rPr>
      </w:pPr>
      <w:r w:rsidRPr="007D0FDD">
        <w:rPr>
          <w:rFonts w:ascii="Arial" w:hAnsi="Arial" w:cs="Arial"/>
          <w:sz w:val="20"/>
        </w:rPr>
        <w:t xml:space="preserve">A Summit on Cognitive Impairment </w:t>
      </w:r>
      <w:r>
        <w:rPr>
          <w:rFonts w:ascii="Arial" w:hAnsi="Arial" w:cs="Arial"/>
          <w:sz w:val="20"/>
        </w:rPr>
        <w:tab/>
        <w:t>Pfizer Inc.</w:t>
      </w:r>
      <w:r>
        <w:rPr>
          <w:rFonts w:ascii="Arial" w:hAnsi="Arial" w:cs="Arial"/>
          <w:sz w:val="20"/>
        </w:rPr>
        <w:tab/>
        <w:t>PI</w:t>
      </w:r>
      <w:r>
        <w:rPr>
          <w:rFonts w:ascii="Arial" w:hAnsi="Arial" w:cs="Arial"/>
          <w:sz w:val="20"/>
        </w:rPr>
        <w:tab/>
        <w:t>N/A</w:t>
      </w:r>
      <w:r>
        <w:rPr>
          <w:rFonts w:ascii="Arial" w:hAnsi="Arial" w:cs="Arial"/>
          <w:sz w:val="20"/>
        </w:rPr>
        <w:tab/>
        <w:t>$</w:t>
      </w:r>
      <w:r w:rsidRPr="007D0FDD">
        <w:rPr>
          <w:rFonts w:ascii="Arial" w:hAnsi="Arial" w:cs="Arial"/>
          <w:sz w:val="20"/>
        </w:rPr>
        <w:t>30,000</w:t>
      </w:r>
      <w:r>
        <w:rPr>
          <w:rFonts w:ascii="Arial" w:hAnsi="Arial" w:cs="Arial"/>
          <w:sz w:val="20"/>
        </w:rPr>
        <w:tab/>
        <w:t>2006</w:t>
      </w:r>
      <w:r w:rsidRPr="007D0FDD">
        <w:rPr>
          <w:rFonts w:ascii="Arial" w:hAnsi="Arial" w:cs="Arial"/>
          <w:sz w:val="20"/>
        </w:rPr>
        <w:tab/>
      </w:r>
    </w:p>
    <w:p w14:paraId="2A53815C" w14:textId="77777777" w:rsidR="0042366E" w:rsidRPr="007D0FDD" w:rsidRDefault="0042366E" w:rsidP="0042366E">
      <w:pPr>
        <w:pStyle w:val="BodyText2"/>
        <w:tabs>
          <w:tab w:val="left" w:pos="3510"/>
          <w:tab w:val="left" w:pos="5940"/>
          <w:tab w:val="left" w:pos="6300"/>
          <w:tab w:val="left" w:pos="7020"/>
        </w:tabs>
        <w:spacing w:before="0"/>
        <w:jc w:val="left"/>
        <w:rPr>
          <w:rFonts w:ascii="Arial" w:hAnsi="Arial" w:cs="Arial"/>
          <w:sz w:val="20"/>
        </w:rPr>
      </w:pPr>
      <w:r w:rsidRPr="007D0FDD">
        <w:rPr>
          <w:rFonts w:ascii="Arial" w:hAnsi="Arial" w:cs="Arial"/>
          <w:sz w:val="20"/>
        </w:rPr>
        <w:t xml:space="preserve">among Hospitalized Older Adults.  </w:t>
      </w:r>
      <w:r>
        <w:rPr>
          <w:rFonts w:ascii="Arial" w:hAnsi="Arial" w:cs="Arial"/>
          <w:sz w:val="20"/>
        </w:rPr>
        <w:tab/>
        <w:t xml:space="preserve"> </w:t>
      </w:r>
    </w:p>
    <w:p w14:paraId="018685A2" w14:textId="77777777" w:rsidR="0042366E" w:rsidRDefault="0042366E" w:rsidP="00B86169">
      <w:pPr>
        <w:tabs>
          <w:tab w:val="left" w:pos="270"/>
          <w:tab w:val="left" w:pos="3510"/>
          <w:tab w:val="left" w:pos="5940"/>
          <w:tab w:val="left" w:pos="6300"/>
          <w:tab w:val="left" w:pos="7020"/>
          <w:tab w:val="left" w:pos="7110"/>
        </w:tabs>
        <w:rPr>
          <w:rFonts w:ascii="Arial" w:hAnsi="Arial" w:cs="Arial"/>
          <w:sz w:val="20"/>
          <w:szCs w:val="20"/>
        </w:rPr>
      </w:pPr>
    </w:p>
    <w:p w14:paraId="44CD8E95" w14:textId="77777777" w:rsidR="0042366E" w:rsidRPr="007D0FDD" w:rsidRDefault="0042366E" w:rsidP="0042366E">
      <w:pPr>
        <w:tabs>
          <w:tab w:val="left" w:pos="3510"/>
          <w:tab w:val="left" w:pos="5940"/>
          <w:tab w:val="left" w:pos="6300"/>
          <w:tab w:val="left" w:pos="7020"/>
          <w:tab w:val="left" w:pos="7110"/>
        </w:tabs>
        <w:rPr>
          <w:rFonts w:ascii="Arial" w:hAnsi="Arial" w:cs="Arial"/>
          <w:bCs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A Summit to Improve the Detection</w:t>
      </w:r>
      <w:r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Forest</w:t>
      </w:r>
      <w:r>
        <w:rPr>
          <w:rFonts w:ascii="Arial" w:hAnsi="Arial" w:cs="Arial"/>
          <w:sz w:val="20"/>
          <w:szCs w:val="20"/>
        </w:rPr>
        <w:t xml:space="preserve"> </w:t>
      </w:r>
      <w:r w:rsidRPr="007D0FDD">
        <w:rPr>
          <w:rFonts w:ascii="Arial" w:hAnsi="Arial" w:cs="Arial"/>
          <w:sz w:val="20"/>
          <w:szCs w:val="20"/>
        </w:rPr>
        <w:t>Pharmaceuticals</w:t>
      </w:r>
      <w:r w:rsidRPr="0037547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  <w:t>PI</w:t>
      </w:r>
      <w:r>
        <w:rPr>
          <w:rFonts w:ascii="Arial" w:hAnsi="Arial" w:cs="Arial"/>
          <w:bCs/>
          <w:sz w:val="20"/>
          <w:szCs w:val="20"/>
        </w:rPr>
        <w:tab/>
        <w:t>N/A</w:t>
      </w:r>
      <w:r>
        <w:rPr>
          <w:rFonts w:ascii="Arial" w:hAnsi="Arial" w:cs="Arial"/>
          <w:bCs/>
          <w:sz w:val="20"/>
          <w:szCs w:val="20"/>
        </w:rPr>
        <w:tab/>
        <w:t>$8,000</w:t>
      </w:r>
      <w:r>
        <w:rPr>
          <w:rFonts w:ascii="Arial" w:hAnsi="Arial" w:cs="Arial"/>
          <w:bCs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 xml:space="preserve">2005 </w:t>
      </w:r>
    </w:p>
    <w:p w14:paraId="1CE3B0A4" w14:textId="77777777" w:rsidR="0042366E" w:rsidRDefault="0042366E" w:rsidP="0042366E">
      <w:pPr>
        <w:tabs>
          <w:tab w:val="left" w:pos="3510"/>
          <w:tab w:val="left" w:pos="5940"/>
          <w:tab w:val="left" w:pos="6300"/>
          <w:tab w:val="left" w:pos="7020"/>
          <w:tab w:val="left" w:pos="711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and the Management of Alzheimer</w:t>
      </w:r>
      <w:r>
        <w:rPr>
          <w:rFonts w:ascii="Arial" w:hAnsi="Arial" w:cs="Arial"/>
          <w:sz w:val="20"/>
          <w:szCs w:val="20"/>
        </w:rPr>
        <w:tab/>
      </w:r>
    </w:p>
    <w:p w14:paraId="65FC3421" w14:textId="77777777" w:rsidR="0042366E" w:rsidRPr="007D0FDD" w:rsidRDefault="0042366E" w:rsidP="0042366E">
      <w:pPr>
        <w:tabs>
          <w:tab w:val="left" w:pos="3510"/>
          <w:tab w:val="left" w:pos="5940"/>
          <w:tab w:val="left" w:pos="6300"/>
          <w:tab w:val="left" w:pos="7020"/>
          <w:tab w:val="left" w:pos="7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Disease in Your Assisted </w:t>
      </w:r>
      <w:r w:rsidRPr="007D0FDD">
        <w:rPr>
          <w:rFonts w:ascii="Arial" w:hAnsi="Arial" w:cs="Arial"/>
          <w:sz w:val="20"/>
          <w:szCs w:val="20"/>
        </w:rPr>
        <w:t xml:space="preserve">Living </w:t>
      </w:r>
      <w:r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 xml:space="preserve"> </w:t>
      </w:r>
    </w:p>
    <w:p w14:paraId="1768CACE" w14:textId="77777777" w:rsidR="0042366E" w:rsidRDefault="0042366E" w:rsidP="0042366E">
      <w:pPr>
        <w:tabs>
          <w:tab w:val="left" w:pos="3510"/>
          <w:tab w:val="left" w:pos="5940"/>
          <w:tab w:val="left" w:pos="6300"/>
          <w:tab w:val="left" w:pos="7020"/>
          <w:tab w:val="left" w:pos="711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Facility</w:t>
      </w:r>
      <w:r>
        <w:rPr>
          <w:rFonts w:ascii="Arial" w:hAnsi="Arial" w:cs="Arial"/>
          <w:sz w:val="20"/>
          <w:szCs w:val="20"/>
        </w:rPr>
        <w:t>: An Educational Program in</w:t>
      </w:r>
    </w:p>
    <w:p w14:paraId="0D2F5468" w14:textId="44892146" w:rsidR="0042366E" w:rsidRDefault="0042366E" w:rsidP="0042366E">
      <w:pPr>
        <w:tabs>
          <w:tab w:val="left" w:pos="270"/>
          <w:tab w:val="left" w:pos="3510"/>
          <w:tab w:val="left" w:pos="5940"/>
          <w:tab w:val="left" w:pos="6300"/>
          <w:tab w:val="left" w:pos="7020"/>
          <w:tab w:val="left" w:pos="711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Collaboration with Indiana ALFA.</w:t>
      </w:r>
      <w:r w:rsidRPr="007D0FDD">
        <w:rPr>
          <w:rFonts w:ascii="Arial" w:hAnsi="Arial" w:cs="Arial"/>
          <w:sz w:val="20"/>
          <w:szCs w:val="20"/>
        </w:rPr>
        <w:t xml:space="preserve"> </w:t>
      </w:r>
      <w:r w:rsidRPr="007D0FDD">
        <w:rPr>
          <w:rFonts w:ascii="Arial" w:hAnsi="Arial" w:cs="Arial"/>
          <w:bCs/>
          <w:sz w:val="20"/>
          <w:szCs w:val="20"/>
        </w:rPr>
        <w:tab/>
      </w:r>
    </w:p>
    <w:p w14:paraId="5BCE4881" w14:textId="77777777" w:rsidR="0042366E" w:rsidRDefault="0042366E" w:rsidP="0042366E">
      <w:pPr>
        <w:tabs>
          <w:tab w:val="left" w:pos="270"/>
          <w:tab w:val="left" w:pos="3510"/>
          <w:tab w:val="left" w:pos="5940"/>
          <w:tab w:val="left" w:pos="6300"/>
          <w:tab w:val="left" w:pos="7020"/>
          <w:tab w:val="left" w:pos="7110"/>
        </w:tabs>
        <w:rPr>
          <w:rFonts w:ascii="Arial" w:hAnsi="Arial" w:cs="Arial"/>
          <w:sz w:val="20"/>
          <w:szCs w:val="20"/>
        </w:rPr>
      </w:pPr>
    </w:p>
    <w:p w14:paraId="1EF9BC0D" w14:textId="69CD89E0" w:rsidR="000F525A" w:rsidRDefault="000A6F58" w:rsidP="00B86169">
      <w:pPr>
        <w:tabs>
          <w:tab w:val="left" w:pos="270"/>
          <w:tab w:val="left" w:pos="3510"/>
          <w:tab w:val="left" w:pos="5940"/>
          <w:tab w:val="left" w:pos="6300"/>
          <w:tab w:val="left" w:pos="7020"/>
          <w:tab w:val="left" w:pos="711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Untangling Agitation Related to</w:t>
      </w:r>
      <w:r w:rsidR="0037547F">
        <w:rPr>
          <w:rFonts w:ascii="Arial" w:hAnsi="Arial" w:cs="Arial"/>
          <w:sz w:val="20"/>
          <w:szCs w:val="20"/>
        </w:rPr>
        <w:tab/>
        <w:t>Pfizer, Inc.</w:t>
      </w:r>
      <w:r w:rsidR="000F525A">
        <w:rPr>
          <w:rFonts w:ascii="Arial" w:hAnsi="Arial" w:cs="Arial"/>
          <w:sz w:val="20"/>
          <w:szCs w:val="20"/>
          <w:lang w:val="pt-BR"/>
        </w:rPr>
        <w:tab/>
        <w:t>PI</w:t>
      </w:r>
      <w:r w:rsidR="000F525A">
        <w:rPr>
          <w:rFonts w:ascii="Arial" w:hAnsi="Arial" w:cs="Arial"/>
          <w:sz w:val="20"/>
          <w:szCs w:val="20"/>
          <w:lang w:val="pt-BR"/>
        </w:rPr>
        <w:tab/>
        <w:t>N/A</w:t>
      </w:r>
      <w:r w:rsidR="000F525A">
        <w:rPr>
          <w:rFonts w:ascii="Arial" w:hAnsi="Arial" w:cs="Arial"/>
          <w:sz w:val="20"/>
          <w:szCs w:val="20"/>
          <w:lang w:val="pt-BR"/>
        </w:rPr>
        <w:tab/>
        <w:t>$</w:t>
      </w:r>
      <w:proofErr w:type="gramStart"/>
      <w:r w:rsidR="000F525A">
        <w:rPr>
          <w:rFonts w:ascii="Arial" w:hAnsi="Arial" w:cs="Arial"/>
          <w:sz w:val="20"/>
          <w:szCs w:val="20"/>
          <w:lang w:val="pt-BR"/>
        </w:rPr>
        <w:t>4000</w:t>
      </w:r>
      <w:r w:rsidR="000F525A" w:rsidRPr="007D0FDD">
        <w:rPr>
          <w:rFonts w:ascii="Arial" w:hAnsi="Arial" w:cs="Arial"/>
          <w:sz w:val="20"/>
          <w:szCs w:val="20"/>
        </w:rPr>
        <w:t xml:space="preserve">  </w:t>
      </w:r>
      <w:r w:rsidR="000F525A">
        <w:rPr>
          <w:rFonts w:ascii="Arial" w:hAnsi="Arial" w:cs="Arial"/>
          <w:sz w:val="20"/>
          <w:szCs w:val="20"/>
        </w:rPr>
        <w:tab/>
      </w:r>
      <w:proofErr w:type="gramEnd"/>
      <w:r w:rsidR="000F525A" w:rsidRPr="007D0FDD">
        <w:rPr>
          <w:rFonts w:ascii="Arial" w:hAnsi="Arial" w:cs="Arial"/>
          <w:sz w:val="20"/>
          <w:szCs w:val="20"/>
          <w:lang w:val="pt-BR"/>
        </w:rPr>
        <w:t>2004</w:t>
      </w:r>
      <w:r w:rsidR="00B86169" w:rsidRPr="007D0FDD">
        <w:rPr>
          <w:rFonts w:ascii="Arial" w:hAnsi="Arial" w:cs="Arial"/>
          <w:sz w:val="20"/>
          <w:szCs w:val="20"/>
        </w:rPr>
        <w:t xml:space="preserve"> – </w:t>
      </w:r>
      <w:r w:rsidR="000F525A" w:rsidRPr="007D0FDD">
        <w:rPr>
          <w:rFonts w:ascii="Arial" w:hAnsi="Arial" w:cs="Arial"/>
          <w:bCs/>
          <w:sz w:val="20"/>
          <w:szCs w:val="20"/>
        </w:rPr>
        <w:t>2005</w:t>
      </w:r>
    </w:p>
    <w:p w14:paraId="047DF15E" w14:textId="7CADA28C" w:rsidR="000A6F58" w:rsidRDefault="0037547F" w:rsidP="00B86169">
      <w:pPr>
        <w:tabs>
          <w:tab w:val="left" w:pos="3510"/>
          <w:tab w:val="left" w:pos="5940"/>
          <w:tab w:val="left" w:pos="6300"/>
          <w:tab w:val="left" w:pos="7020"/>
          <w:tab w:val="left" w:pos="7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Dementia in Assisted Living </w:t>
      </w:r>
    </w:p>
    <w:p w14:paraId="6DC546E4" w14:textId="100EAFD3" w:rsidR="0037547F" w:rsidRDefault="0037547F" w:rsidP="00B86169">
      <w:pPr>
        <w:tabs>
          <w:tab w:val="left" w:pos="3510"/>
          <w:tab w:val="left" w:pos="5940"/>
          <w:tab w:val="left" w:pos="6300"/>
          <w:tab w:val="left" w:pos="7020"/>
          <w:tab w:val="left" w:pos="7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Facilities: An Educational Program in </w:t>
      </w:r>
    </w:p>
    <w:p w14:paraId="688D5E8C" w14:textId="0627C681" w:rsidR="0037547F" w:rsidRPr="007D0FDD" w:rsidRDefault="0037547F" w:rsidP="00824EA1">
      <w:pPr>
        <w:tabs>
          <w:tab w:val="left" w:pos="3510"/>
          <w:tab w:val="left" w:pos="5940"/>
          <w:tab w:val="left" w:pos="6300"/>
          <w:tab w:val="left" w:pos="7020"/>
          <w:tab w:val="left" w:pos="7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824EA1">
        <w:rPr>
          <w:rFonts w:ascii="Arial" w:hAnsi="Arial" w:cs="Arial"/>
          <w:sz w:val="20"/>
          <w:szCs w:val="20"/>
        </w:rPr>
        <w:t>ollaboration with Indiana ALFA.</w:t>
      </w:r>
    </w:p>
    <w:p w14:paraId="7D1398C1" w14:textId="1D3804A0" w:rsidR="00824EA1" w:rsidRDefault="00824EA1" w:rsidP="0042366E">
      <w:pPr>
        <w:tabs>
          <w:tab w:val="left" w:pos="3510"/>
          <w:tab w:val="left" w:pos="5940"/>
          <w:tab w:val="left" w:pos="6300"/>
          <w:tab w:val="left" w:pos="7020"/>
          <w:tab w:val="left" w:pos="7110"/>
        </w:tabs>
        <w:rPr>
          <w:rFonts w:ascii="Arial" w:hAnsi="Arial" w:cs="Arial"/>
          <w:bCs/>
          <w:sz w:val="20"/>
          <w:szCs w:val="20"/>
        </w:rPr>
      </w:pPr>
    </w:p>
    <w:p w14:paraId="09163EFA" w14:textId="2C44FD45" w:rsidR="00BC712F" w:rsidRDefault="00BC712F" w:rsidP="0042366E">
      <w:pPr>
        <w:tabs>
          <w:tab w:val="left" w:pos="3510"/>
          <w:tab w:val="left" w:pos="5940"/>
          <w:tab w:val="left" w:pos="6300"/>
          <w:tab w:val="left" w:pos="7020"/>
          <w:tab w:val="left" w:pos="7110"/>
        </w:tabs>
        <w:rPr>
          <w:rFonts w:ascii="Arial" w:hAnsi="Arial" w:cs="Arial"/>
          <w:bCs/>
          <w:sz w:val="20"/>
          <w:szCs w:val="20"/>
        </w:rPr>
      </w:pPr>
    </w:p>
    <w:p w14:paraId="6DB51DF3" w14:textId="4F3F1DBD" w:rsidR="005901DB" w:rsidRDefault="005901DB" w:rsidP="0042366E">
      <w:pPr>
        <w:tabs>
          <w:tab w:val="left" w:pos="3510"/>
          <w:tab w:val="left" w:pos="5940"/>
          <w:tab w:val="left" w:pos="6300"/>
          <w:tab w:val="left" w:pos="7020"/>
          <w:tab w:val="left" w:pos="7110"/>
        </w:tabs>
        <w:rPr>
          <w:rFonts w:ascii="Arial" w:hAnsi="Arial" w:cs="Arial"/>
          <w:bCs/>
          <w:sz w:val="20"/>
          <w:szCs w:val="20"/>
        </w:rPr>
      </w:pPr>
    </w:p>
    <w:p w14:paraId="4364C5AF" w14:textId="77777777" w:rsidR="005901DB" w:rsidRDefault="005901DB" w:rsidP="0042366E">
      <w:pPr>
        <w:tabs>
          <w:tab w:val="left" w:pos="3510"/>
          <w:tab w:val="left" w:pos="5940"/>
          <w:tab w:val="left" w:pos="6300"/>
          <w:tab w:val="left" w:pos="7020"/>
          <w:tab w:val="left" w:pos="7110"/>
        </w:tabs>
        <w:rPr>
          <w:rFonts w:ascii="Arial" w:hAnsi="Arial" w:cs="Arial"/>
          <w:bCs/>
          <w:sz w:val="20"/>
          <w:szCs w:val="20"/>
        </w:rPr>
      </w:pPr>
    </w:p>
    <w:p w14:paraId="3965838D" w14:textId="4526D058" w:rsidR="000A6F58" w:rsidRPr="0042366E" w:rsidRDefault="000A6F58" w:rsidP="0042366E">
      <w:pPr>
        <w:tabs>
          <w:tab w:val="left" w:pos="3510"/>
          <w:tab w:val="left" w:pos="5940"/>
          <w:tab w:val="left" w:pos="6300"/>
          <w:tab w:val="left" w:pos="7020"/>
          <w:tab w:val="left" w:pos="7110"/>
        </w:tabs>
        <w:rPr>
          <w:rFonts w:ascii="Arial" w:hAnsi="Arial" w:cs="Arial"/>
          <w:bCs/>
          <w:sz w:val="20"/>
          <w:szCs w:val="20"/>
        </w:rPr>
      </w:pPr>
      <w:r w:rsidRPr="007D0FDD">
        <w:rPr>
          <w:rFonts w:ascii="Arial" w:hAnsi="Arial" w:cs="Arial"/>
          <w:bCs/>
          <w:sz w:val="20"/>
          <w:szCs w:val="20"/>
        </w:rPr>
        <w:tab/>
      </w:r>
      <w:r w:rsidRPr="007D0FDD">
        <w:rPr>
          <w:rFonts w:ascii="Arial" w:hAnsi="Arial" w:cs="Arial"/>
          <w:bCs/>
          <w:sz w:val="20"/>
          <w:szCs w:val="20"/>
        </w:rPr>
        <w:tab/>
      </w:r>
      <w:r w:rsidRPr="007D0FDD">
        <w:rPr>
          <w:rFonts w:ascii="Arial" w:hAnsi="Arial" w:cs="Arial"/>
          <w:bCs/>
          <w:sz w:val="20"/>
          <w:szCs w:val="20"/>
        </w:rPr>
        <w:tab/>
      </w:r>
      <w:r w:rsidR="0042366E">
        <w:rPr>
          <w:rFonts w:ascii="Arial" w:hAnsi="Arial" w:cs="Arial"/>
          <w:bCs/>
          <w:sz w:val="20"/>
          <w:szCs w:val="20"/>
        </w:rPr>
        <w:t xml:space="preserve">           </w:t>
      </w:r>
    </w:p>
    <w:p w14:paraId="06747D29" w14:textId="1333BA5C" w:rsidR="009B2CF3" w:rsidRDefault="009B2CF3" w:rsidP="007B59D2">
      <w:pPr>
        <w:tabs>
          <w:tab w:val="left" w:pos="270"/>
        </w:tabs>
        <w:rPr>
          <w:rFonts w:ascii="Arial" w:hAnsi="Arial" w:cs="Arial"/>
          <w:b/>
          <w:sz w:val="20"/>
          <w:szCs w:val="20"/>
          <w:u w:val="single"/>
        </w:rPr>
      </w:pPr>
      <w:r w:rsidRPr="007D0FDD">
        <w:rPr>
          <w:rFonts w:ascii="Arial" w:hAnsi="Arial" w:cs="Arial"/>
          <w:b/>
          <w:sz w:val="20"/>
          <w:szCs w:val="20"/>
          <w:u w:val="single"/>
        </w:rPr>
        <w:t>RESEARCH/CREATIVE ACTIVITY</w:t>
      </w:r>
    </w:p>
    <w:p w14:paraId="4281223B" w14:textId="77777777" w:rsidR="00440CF6" w:rsidRPr="007D0FDD" w:rsidRDefault="00440CF6" w:rsidP="007B59D2">
      <w:pPr>
        <w:tabs>
          <w:tab w:val="left" w:pos="270"/>
        </w:tabs>
        <w:rPr>
          <w:rFonts w:ascii="Arial" w:hAnsi="Arial" w:cs="Arial"/>
          <w:sz w:val="20"/>
          <w:szCs w:val="20"/>
        </w:rPr>
      </w:pPr>
    </w:p>
    <w:p w14:paraId="3DF24591" w14:textId="38BC2835" w:rsidR="009B2CF3" w:rsidRPr="007D0FDD" w:rsidRDefault="00CD35A3" w:rsidP="002F78E9">
      <w:pPr>
        <w:tabs>
          <w:tab w:val="left" w:pos="1530"/>
          <w:tab w:val="left" w:pos="2430"/>
          <w:tab w:val="left" w:pos="3780"/>
          <w:tab w:val="left" w:pos="4680"/>
          <w:tab w:val="left" w:pos="5310"/>
          <w:tab w:val="left" w:pos="603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GRANTS/</w:t>
      </w:r>
      <w:r w:rsidR="009B2CF3" w:rsidRPr="007D0FDD">
        <w:rPr>
          <w:rFonts w:ascii="Arial" w:hAnsi="Arial" w:cs="Arial"/>
          <w:b/>
          <w:sz w:val="20"/>
          <w:szCs w:val="20"/>
        </w:rPr>
        <w:t>FELLOWSHIPS IN RESEARCH</w:t>
      </w:r>
    </w:p>
    <w:p w14:paraId="61F802EB" w14:textId="21A561CA" w:rsidR="00921A79" w:rsidRPr="007D0FDD" w:rsidRDefault="00CD35A3" w:rsidP="00CF0DF9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CD35A3">
        <w:rPr>
          <w:rFonts w:ascii="Arial" w:hAnsi="Arial" w:cs="Arial"/>
          <w:sz w:val="20"/>
          <w:szCs w:val="20"/>
        </w:rPr>
        <w:t>ACTIVE RESEARCH GRANTS</w:t>
      </w:r>
    </w:p>
    <w:p w14:paraId="13B32513" w14:textId="516D9702" w:rsidR="00416CE9" w:rsidRPr="007D0FDD" w:rsidRDefault="00FB4B57" w:rsidP="00103B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84399C3" w14:textId="48609827" w:rsidR="007902E8" w:rsidRDefault="007902E8" w:rsidP="00824E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Network of Quality Improvement and </w:t>
      </w:r>
      <w:r>
        <w:rPr>
          <w:rFonts w:ascii="Arial" w:hAnsi="Arial" w:cs="Arial"/>
          <w:sz w:val="20"/>
          <w:szCs w:val="20"/>
        </w:rPr>
        <w:tab/>
        <w:t>CMS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PI</w:t>
      </w:r>
      <w:r>
        <w:rPr>
          <w:rFonts w:ascii="Arial" w:hAnsi="Arial" w:cs="Arial"/>
          <w:sz w:val="20"/>
          <w:szCs w:val="20"/>
        </w:rPr>
        <w:tab/>
      </w:r>
      <w:r w:rsidR="00D274F2">
        <w:rPr>
          <w:rFonts w:ascii="Arial" w:hAnsi="Arial" w:cs="Arial"/>
          <w:sz w:val="20"/>
          <w:szCs w:val="20"/>
        </w:rPr>
        <w:t>TBD</w:t>
      </w:r>
      <w:r>
        <w:rPr>
          <w:rFonts w:ascii="Arial" w:hAnsi="Arial" w:cs="Arial"/>
          <w:sz w:val="20"/>
          <w:szCs w:val="20"/>
        </w:rPr>
        <w:tab/>
      </w:r>
      <w:r w:rsidR="00D274F2">
        <w:rPr>
          <w:rFonts w:ascii="Arial" w:hAnsi="Arial" w:cs="Arial"/>
          <w:sz w:val="20"/>
          <w:szCs w:val="20"/>
        </w:rPr>
        <w:t>TBD</w:t>
      </w:r>
      <w:r>
        <w:rPr>
          <w:rFonts w:ascii="Arial" w:hAnsi="Arial" w:cs="Arial"/>
          <w:sz w:val="20"/>
          <w:szCs w:val="20"/>
        </w:rPr>
        <w:tab/>
      </w:r>
      <w:r w:rsidR="00D274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2019 – 2029 </w:t>
      </w:r>
    </w:p>
    <w:p w14:paraId="1BD9A3EA" w14:textId="73888E30" w:rsidR="007902E8" w:rsidRDefault="007902E8" w:rsidP="00824E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Clinical Innovation Contractor (NQIIC)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14:paraId="3B1F1E68" w14:textId="77777777" w:rsidR="007902E8" w:rsidRDefault="007902E8" w:rsidP="00824E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Indefinite Delivery Indefinite Quantity (IDIG)</w:t>
      </w:r>
    </w:p>
    <w:p w14:paraId="3CA7BCF9" w14:textId="5DB11C89" w:rsidR="00FB4B57" w:rsidRDefault="007902E8" w:rsidP="00824E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643825">
        <w:rPr>
          <w:rFonts w:ascii="Arial" w:hAnsi="Arial" w:cs="Arial"/>
          <w:sz w:val="20"/>
          <w:szCs w:val="20"/>
        </w:rPr>
        <w:t>Agile Innovation Network</w:t>
      </w:r>
      <w:r w:rsidR="00FB4B57">
        <w:rPr>
          <w:rFonts w:ascii="Arial" w:hAnsi="Arial" w:cs="Arial"/>
          <w:sz w:val="20"/>
          <w:szCs w:val="20"/>
        </w:rPr>
        <w:tab/>
      </w:r>
      <w:r w:rsidR="00FB4B57">
        <w:rPr>
          <w:rFonts w:ascii="Arial" w:hAnsi="Arial" w:cs="Arial"/>
          <w:sz w:val="20"/>
          <w:szCs w:val="20"/>
        </w:rPr>
        <w:tab/>
      </w:r>
    </w:p>
    <w:p w14:paraId="2D33E6E7" w14:textId="77777777" w:rsidR="00FB4B57" w:rsidRDefault="00FB4B57" w:rsidP="00824EA1">
      <w:pPr>
        <w:rPr>
          <w:rFonts w:ascii="Arial" w:hAnsi="Arial" w:cs="Arial"/>
          <w:sz w:val="20"/>
          <w:szCs w:val="20"/>
        </w:rPr>
      </w:pPr>
    </w:p>
    <w:p w14:paraId="63F4645F" w14:textId="6D54D159" w:rsidR="00E508C0" w:rsidRDefault="00FB4B57" w:rsidP="00824E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Technology Intervention to Support</w:t>
      </w:r>
      <w:r>
        <w:rPr>
          <w:rFonts w:ascii="Arial" w:hAnsi="Arial" w:cs="Arial"/>
          <w:sz w:val="20"/>
          <w:szCs w:val="20"/>
        </w:rPr>
        <w:tab/>
      </w:r>
      <w:r w:rsidR="00D97648">
        <w:rPr>
          <w:rFonts w:ascii="Arial" w:hAnsi="Arial" w:cs="Arial"/>
          <w:sz w:val="20"/>
          <w:szCs w:val="20"/>
        </w:rPr>
        <w:t>NIH/NIA</w:t>
      </w:r>
      <w:r>
        <w:rPr>
          <w:rFonts w:ascii="Arial" w:hAnsi="Arial" w:cs="Arial"/>
          <w:sz w:val="20"/>
          <w:szCs w:val="20"/>
        </w:rPr>
        <w:tab/>
        <w:t>Co-</w:t>
      </w:r>
      <w:r w:rsidR="00643825">
        <w:rPr>
          <w:rFonts w:ascii="Arial" w:hAnsi="Arial" w:cs="Arial"/>
          <w:sz w:val="20"/>
          <w:szCs w:val="20"/>
        </w:rPr>
        <w:t>PI</w:t>
      </w:r>
      <w:r>
        <w:rPr>
          <w:rFonts w:ascii="Arial" w:hAnsi="Arial" w:cs="Arial"/>
          <w:sz w:val="20"/>
          <w:szCs w:val="20"/>
        </w:rPr>
        <w:tab/>
      </w:r>
      <w:r w:rsidR="00D97648">
        <w:rPr>
          <w:rFonts w:ascii="Arial" w:hAnsi="Arial" w:cs="Arial"/>
          <w:sz w:val="20"/>
          <w:szCs w:val="20"/>
        </w:rPr>
        <w:t>5%</w:t>
      </w:r>
      <w:r>
        <w:rPr>
          <w:rFonts w:ascii="Arial" w:hAnsi="Arial" w:cs="Arial"/>
          <w:sz w:val="20"/>
          <w:szCs w:val="20"/>
        </w:rPr>
        <w:tab/>
        <w:t>$195,724</w:t>
      </w:r>
      <w:r>
        <w:rPr>
          <w:rFonts w:ascii="Arial" w:hAnsi="Arial" w:cs="Arial"/>
          <w:sz w:val="20"/>
          <w:szCs w:val="20"/>
        </w:rPr>
        <w:tab/>
        <w:t>2019</w:t>
      </w:r>
      <w:r w:rsidR="00FF2F18" w:rsidRPr="007D0FDD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>2021</w:t>
      </w:r>
    </w:p>
    <w:p w14:paraId="5E8B701D" w14:textId="77777777" w:rsidR="00FB4B57" w:rsidRDefault="00FB4B57" w:rsidP="00824E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Caregiving for Alzheimer’s Disease</w:t>
      </w:r>
    </w:p>
    <w:p w14:paraId="2A666E2B" w14:textId="47D809C1" w:rsidR="00FB4B57" w:rsidRDefault="00FB4B57" w:rsidP="00824E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(I-CARE) (Holden)</w:t>
      </w:r>
    </w:p>
    <w:p w14:paraId="7B364DBC" w14:textId="77777777" w:rsidR="00E508C0" w:rsidRDefault="00E508C0" w:rsidP="00824EA1">
      <w:pPr>
        <w:rPr>
          <w:rFonts w:ascii="Arial" w:hAnsi="Arial" w:cs="Arial"/>
          <w:sz w:val="20"/>
          <w:szCs w:val="20"/>
        </w:rPr>
      </w:pPr>
    </w:p>
    <w:p w14:paraId="7EFC266A" w14:textId="2E7056F9" w:rsidR="00D93825" w:rsidRDefault="00E508C0" w:rsidP="00824E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Brain Safe: Consumer Intervention to</w:t>
      </w:r>
      <w:r w:rsidR="00FB4B57">
        <w:rPr>
          <w:rFonts w:ascii="Arial" w:hAnsi="Arial" w:cs="Arial"/>
          <w:sz w:val="20"/>
          <w:szCs w:val="20"/>
        </w:rPr>
        <w:tab/>
      </w:r>
      <w:r w:rsidR="00D97648">
        <w:rPr>
          <w:rFonts w:ascii="Arial" w:hAnsi="Arial" w:cs="Arial"/>
          <w:sz w:val="20"/>
          <w:szCs w:val="20"/>
        </w:rPr>
        <w:t>NIH/NIA</w:t>
      </w:r>
      <w:r w:rsidR="00FB4B57">
        <w:rPr>
          <w:rFonts w:ascii="Arial" w:hAnsi="Arial" w:cs="Arial"/>
          <w:sz w:val="20"/>
          <w:szCs w:val="20"/>
        </w:rPr>
        <w:tab/>
        <w:t>Co-I</w:t>
      </w:r>
      <w:r w:rsidR="00FB4B57">
        <w:rPr>
          <w:rFonts w:ascii="Arial" w:hAnsi="Arial" w:cs="Arial"/>
          <w:sz w:val="20"/>
          <w:szCs w:val="20"/>
        </w:rPr>
        <w:tab/>
      </w:r>
      <w:r w:rsidR="00D97648">
        <w:rPr>
          <w:rFonts w:ascii="Arial" w:hAnsi="Arial" w:cs="Arial"/>
          <w:sz w:val="20"/>
          <w:szCs w:val="20"/>
        </w:rPr>
        <w:t>10%</w:t>
      </w:r>
      <w:r w:rsidR="00FB4B57">
        <w:rPr>
          <w:rFonts w:ascii="Arial" w:hAnsi="Arial" w:cs="Arial"/>
          <w:sz w:val="20"/>
          <w:szCs w:val="20"/>
        </w:rPr>
        <w:tab/>
        <w:t>$436,137</w:t>
      </w:r>
      <w:r w:rsidR="00FB4B57">
        <w:rPr>
          <w:rFonts w:ascii="Arial" w:hAnsi="Arial" w:cs="Arial"/>
          <w:sz w:val="20"/>
          <w:szCs w:val="20"/>
        </w:rPr>
        <w:tab/>
        <w:t>2019</w:t>
      </w:r>
      <w:r w:rsidR="00FF2F18" w:rsidRPr="007D0FDD">
        <w:rPr>
          <w:rFonts w:ascii="Arial" w:hAnsi="Arial" w:cs="Arial"/>
          <w:sz w:val="20"/>
          <w:szCs w:val="20"/>
        </w:rPr>
        <w:t xml:space="preserve"> –</w:t>
      </w:r>
      <w:r w:rsidR="00FF2F18">
        <w:rPr>
          <w:rFonts w:ascii="Arial" w:hAnsi="Arial" w:cs="Arial"/>
          <w:sz w:val="20"/>
          <w:szCs w:val="20"/>
        </w:rPr>
        <w:t xml:space="preserve"> </w:t>
      </w:r>
      <w:r w:rsidR="00FB4B57">
        <w:rPr>
          <w:rFonts w:ascii="Arial" w:hAnsi="Arial" w:cs="Arial"/>
          <w:sz w:val="20"/>
          <w:szCs w:val="20"/>
        </w:rPr>
        <w:t>2024</w:t>
      </w:r>
    </w:p>
    <w:p w14:paraId="0EC36113" w14:textId="4BFAADDD" w:rsidR="00E508C0" w:rsidRDefault="00E508C0" w:rsidP="00824E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Reduce Exposure to Drugs Linked to</w:t>
      </w:r>
    </w:p>
    <w:p w14:paraId="71A06EA7" w14:textId="3FC9F232" w:rsidR="00E508C0" w:rsidRDefault="00E508C0" w:rsidP="00824E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Alzheimer’s Disease (Holden)</w:t>
      </w:r>
    </w:p>
    <w:p w14:paraId="3A9B5328" w14:textId="77777777" w:rsidR="00E508C0" w:rsidRDefault="00E508C0" w:rsidP="00824EA1">
      <w:pPr>
        <w:rPr>
          <w:rFonts w:ascii="Arial" w:hAnsi="Arial" w:cs="Arial"/>
          <w:sz w:val="20"/>
          <w:szCs w:val="20"/>
        </w:rPr>
      </w:pPr>
    </w:p>
    <w:p w14:paraId="7EF9F1D5" w14:textId="3B1436F8" w:rsidR="00D93825" w:rsidRDefault="00D93825" w:rsidP="00824E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Reducing Risk of Dementia through</w:t>
      </w:r>
      <w:r>
        <w:rPr>
          <w:rFonts w:ascii="Arial" w:hAnsi="Arial" w:cs="Arial"/>
          <w:sz w:val="20"/>
          <w:szCs w:val="20"/>
        </w:rPr>
        <w:tab/>
        <w:t>NIA</w:t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="00E508C0">
        <w:rPr>
          <w:rFonts w:ascii="Arial" w:hAnsi="Arial" w:cs="Arial"/>
          <w:sz w:val="20"/>
          <w:szCs w:val="20"/>
        </w:rPr>
        <w:t xml:space="preserve">     Site PI</w:t>
      </w:r>
      <w:r w:rsidR="00E508C0">
        <w:rPr>
          <w:rFonts w:ascii="Arial" w:hAnsi="Arial" w:cs="Arial"/>
          <w:sz w:val="20"/>
          <w:szCs w:val="20"/>
        </w:rPr>
        <w:tab/>
        <w:t>10%</w:t>
      </w:r>
      <w:r w:rsidR="00E508C0">
        <w:rPr>
          <w:rFonts w:ascii="Arial" w:hAnsi="Arial" w:cs="Arial"/>
          <w:sz w:val="20"/>
          <w:szCs w:val="20"/>
        </w:rPr>
        <w:tab/>
        <w:t>$3,449,616</w:t>
      </w:r>
      <w:r w:rsidR="00E508C0">
        <w:rPr>
          <w:rFonts w:ascii="Arial" w:hAnsi="Arial" w:cs="Arial"/>
          <w:sz w:val="20"/>
          <w:szCs w:val="20"/>
        </w:rPr>
        <w:tab/>
        <w:t>2019</w:t>
      </w:r>
      <w:r w:rsidR="00FF2F18">
        <w:rPr>
          <w:rFonts w:ascii="Arial" w:hAnsi="Arial" w:cs="Arial"/>
          <w:sz w:val="20"/>
          <w:szCs w:val="20"/>
        </w:rPr>
        <w:t xml:space="preserve"> </w:t>
      </w:r>
      <w:r w:rsidRPr="007D0FDD">
        <w:rPr>
          <w:rFonts w:ascii="Arial" w:hAnsi="Arial" w:cs="Arial"/>
          <w:sz w:val="20"/>
          <w:szCs w:val="20"/>
        </w:rPr>
        <w:t>– 2023</w:t>
      </w:r>
    </w:p>
    <w:p w14:paraId="3A756EE7" w14:textId="77777777" w:rsidR="00D93825" w:rsidRDefault="00D93825" w:rsidP="00824E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De-prescribing (R2D2 Clinical Trial)</w:t>
      </w:r>
    </w:p>
    <w:p w14:paraId="71855237" w14:textId="18537EF2" w:rsidR="00D93825" w:rsidRDefault="00D93825" w:rsidP="00824E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(PI: Campbell) </w:t>
      </w:r>
    </w:p>
    <w:p w14:paraId="2E025CB0" w14:textId="77777777" w:rsidR="00D93825" w:rsidRDefault="00D93825" w:rsidP="00824EA1">
      <w:pPr>
        <w:rPr>
          <w:rFonts w:ascii="Arial" w:hAnsi="Arial" w:cs="Arial"/>
          <w:sz w:val="20"/>
          <w:szCs w:val="20"/>
        </w:rPr>
      </w:pPr>
    </w:p>
    <w:p w14:paraId="018193B7" w14:textId="1F718D71" w:rsidR="00112BCE" w:rsidRDefault="00112BCE" w:rsidP="00824E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Caregiver Outcomes of</w:t>
      </w:r>
      <w:r w:rsidR="00824EA1">
        <w:rPr>
          <w:rFonts w:ascii="Arial" w:hAnsi="Arial" w:cs="Arial"/>
          <w:sz w:val="20"/>
          <w:szCs w:val="20"/>
        </w:rPr>
        <w:tab/>
      </w:r>
      <w:r w:rsidR="00824EA1">
        <w:rPr>
          <w:rFonts w:ascii="Arial" w:hAnsi="Arial" w:cs="Arial"/>
          <w:sz w:val="20"/>
          <w:szCs w:val="20"/>
        </w:rPr>
        <w:tab/>
      </w:r>
      <w:r w:rsidR="00824EA1" w:rsidRPr="007D0FDD">
        <w:rPr>
          <w:rFonts w:ascii="Arial" w:hAnsi="Arial" w:cs="Arial"/>
          <w:sz w:val="20"/>
          <w:szCs w:val="20"/>
        </w:rPr>
        <w:t>NIH</w:t>
      </w:r>
      <w:r w:rsidR="00824EA1">
        <w:rPr>
          <w:rFonts w:ascii="Arial" w:hAnsi="Arial" w:cs="Arial"/>
          <w:sz w:val="20"/>
          <w:szCs w:val="20"/>
        </w:rPr>
        <w:t>/NIA</w:t>
      </w:r>
      <w:r w:rsidR="00824EA1">
        <w:rPr>
          <w:rFonts w:ascii="Arial" w:hAnsi="Arial" w:cs="Arial"/>
          <w:sz w:val="20"/>
          <w:szCs w:val="20"/>
        </w:rPr>
        <w:tab/>
        <w:t>Co-</w:t>
      </w:r>
      <w:proofErr w:type="gramStart"/>
      <w:r w:rsidR="00824EA1">
        <w:rPr>
          <w:rFonts w:ascii="Arial" w:hAnsi="Arial" w:cs="Arial"/>
          <w:sz w:val="20"/>
          <w:szCs w:val="20"/>
        </w:rPr>
        <w:t xml:space="preserve">I  </w:t>
      </w:r>
      <w:r w:rsidR="00824EA1">
        <w:rPr>
          <w:rFonts w:ascii="Arial" w:hAnsi="Arial" w:cs="Arial"/>
          <w:sz w:val="20"/>
          <w:szCs w:val="20"/>
        </w:rPr>
        <w:tab/>
      </w:r>
      <w:proofErr w:type="gramEnd"/>
      <w:r w:rsidR="00824EA1">
        <w:rPr>
          <w:rFonts w:ascii="Arial" w:hAnsi="Arial" w:cs="Arial"/>
          <w:sz w:val="20"/>
          <w:szCs w:val="20"/>
        </w:rPr>
        <w:t>10%</w:t>
      </w:r>
      <w:r w:rsidR="00824EA1">
        <w:rPr>
          <w:rFonts w:ascii="Arial" w:hAnsi="Arial" w:cs="Arial"/>
          <w:sz w:val="20"/>
          <w:szCs w:val="20"/>
        </w:rPr>
        <w:tab/>
      </w:r>
      <w:r w:rsidR="00824EA1" w:rsidRPr="008769D1">
        <w:rPr>
          <w:rFonts w:ascii="Arial" w:hAnsi="Arial" w:cs="Arial"/>
          <w:sz w:val="20"/>
          <w:szCs w:val="20"/>
        </w:rPr>
        <w:t>$</w:t>
      </w:r>
      <w:r w:rsidR="00616B93">
        <w:rPr>
          <w:rFonts w:ascii="Arial" w:hAnsi="Arial" w:cs="Arial"/>
          <w:sz w:val="20"/>
          <w:szCs w:val="20"/>
        </w:rPr>
        <w:t>3,024,443</w:t>
      </w:r>
      <w:r w:rsidR="00824EA1">
        <w:rPr>
          <w:rFonts w:ascii="Arial" w:hAnsi="Arial" w:cs="Arial"/>
          <w:sz w:val="20"/>
          <w:szCs w:val="20"/>
        </w:rPr>
        <w:tab/>
      </w:r>
      <w:r w:rsidR="00824EA1" w:rsidRPr="007D0FDD">
        <w:rPr>
          <w:rFonts w:ascii="Arial" w:hAnsi="Arial" w:cs="Arial"/>
          <w:sz w:val="20"/>
          <w:szCs w:val="20"/>
        </w:rPr>
        <w:t>2018 – 2023</w:t>
      </w:r>
    </w:p>
    <w:p w14:paraId="2CE68D6A" w14:textId="77777777" w:rsidR="00112BCE" w:rsidRDefault="00112BCE" w:rsidP="002F78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Alzheimer’s Disease Screens </w:t>
      </w:r>
    </w:p>
    <w:p w14:paraId="5AA2131B" w14:textId="18879C81" w:rsidR="00416CE9" w:rsidRPr="007D0FDD" w:rsidRDefault="00112BCE" w:rsidP="002F78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2F78E9">
        <w:rPr>
          <w:rFonts w:ascii="Arial" w:hAnsi="Arial" w:cs="Arial"/>
          <w:sz w:val="20"/>
          <w:szCs w:val="20"/>
        </w:rPr>
        <w:t>COAD</w:t>
      </w:r>
      <w:r>
        <w:rPr>
          <w:rFonts w:ascii="Arial" w:hAnsi="Arial" w:cs="Arial"/>
          <w:sz w:val="20"/>
          <w:szCs w:val="20"/>
        </w:rPr>
        <w:t>S) T</w:t>
      </w:r>
      <w:r w:rsidR="002F78E9">
        <w:rPr>
          <w:rFonts w:ascii="Arial" w:hAnsi="Arial" w:cs="Arial"/>
          <w:sz w:val="20"/>
          <w:szCs w:val="20"/>
        </w:rPr>
        <w:t>rial</w:t>
      </w:r>
      <w:r w:rsidR="002F78E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</w:t>
      </w:r>
      <w:r w:rsidR="007D7EAD">
        <w:rPr>
          <w:rFonts w:ascii="Arial" w:hAnsi="Arial" w:cs="Arial"/>
          <w:sz w:val="20"/>
          <w:szCs w:val="20"/>
        </w:rPr>
        <w:t xml:space="preserve">PI: </w:t>
      </w:r>
      <w:r>
        <w:rPr>
          <w:rFonts w:ascii="Arial" w:hAnsi="Arial" w:cs="Arial"/>
          <w:sz w:val="20"/>
          <w:szCs w:val="20"/>
        </w:rPr>
        <w:t>Fowler)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16CE9" w:rsidRPr="007D0FDD">
        <w:rPr>
          <w:rFonts w:ascii="Arial" w:hAnsi="Arial" w:cs="Arial"/>
          <w:sz w:val="20"/>
          <w:szCs w:val="20"/>
        </w:rPr>
        <w:t xml:space="preserve"> </w:t>
      </w:r>
    </w:p>
    <w:p w14:paraId="65472C36" w14:textId="6C973A29" w:rsidR="00416CE9" w:rsidRPr="007D0FDD" w:rsidRDefault="00416CE9" w:rsidP="002F78E9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14:paraId="5E82FA44" w14:textId="77777777" w:rsidR="00824EA1" w:rsidRDefault="00416CE9" w:rsidP="00824EA1">
      <w:pPr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 xml:space="preserve">Indiana </w:t>
      </w:r>
      <w:r w:rsidR="00112BCE">
        <w:rPr>
          <w:rFonts w:ascii="Arial" w:hAnsi="Arial" w:cs="Arial"/>
          <w:sz w:val="20"/>
          <w:szCs w:val="20"/>
        </w:rPr>
        <w:t>Clinical and Translational</w:t>
      </w:r>
      <w:r w:rsidR="00824EA1">
        <w:rPr>
          <w:rFonts w:ascii="Arial" w:hAnsi="Arial" w:cs="Arial"/>
          <w:sz w:val="20"/>
          <w:szCs w:val="20"/>
        </w:rPr>
        <w:tab/>
        <w:t>NCATS</w:t>
      </w:r>
      <w:r w:rsidR="00824EA1">
        <w:rPr>
          <w:rFonts w:ascii="Arial" w:hAnsi="Arial" w:cs="Arial"/>
          <w:sz w:val="20"/>
          <w:szCs w:val="20"/>
        </w:rPr>
        <w:tab/>
      </w:r>
      <w:r w:rsidR="00824EA1">
        <w:rPr>
          <w:rFonts w:ascii="Arial" w:hAnsi="Arial" w:cs="Arial"/>
          <w:sz w:val="20"/>
          <w:szCs w:val="20"/>
        </w:rPr>
        <w:tab/>
        <w:t>Co-I</w:t>
      </w:r>
      <w:r w:rsidR="00824EA1">
        <w:rPr>
          <w:rFonts w:ascii="Arial" w:hAnsi="Arial" w:cs="Arial"/>
          <w:sz w:val="20"/>
          <w:szCs w:val="20"/>
        </w:rPr>
        <w:tab/>
        <w:t>5%</w:t>
      </w:r>
      <w:r w:rsidR="00824EA1">
        <w:rPr>
          <w:rFonts w:ascii="Arial" w:hAnsi="Arial" w:cs="Arial"/>
          <w:sz w:val="20"/>
          <w:szCs w:val="20"/>
        </w:rPr>
        <w:tab/>
      </w:r>
      <w:r w:rsidR="00824EA1" w:rsidRPr="008769D1">
        <w:rPr>
          <w:rFonts w:ascii="Arial" w:hAnsi="Arial" w:cs="Arial"/>
          <w:sz w:val="20"/>
          <w:szCs w:val="20"/>
        </w:rPr>
        <w:t>$</w:t>
      </w:r>
      <w:r w:rsidR="00824EA1">
        <w:rPr>
          <w:rFonts w:ascii="Arial" w:hAnsi="Arial" w:cs="Arial"/>
          <w:sz w:val="20"/>
          <w:szCs w:val="20"/>
        </w:rPr>
        <w:t>5,734,083</w:t>
      </w:r>
      <w:r w:rsidR="00824EA1">
        <w:rPr>
          <w:rFonts w:ascii="Arial" w:hAnsi="Arial" w:cs="Arial"/>
          <w:sz w:val="20"/>
          <w:szCs w:val="20"/>
        </w:rPr>
        <w:tab/>
      </w:r>
      <w:r w:rsidR="00824EA1" w:rsidRPr="007D0FDD">
        <w:rPr>
          <w:rFonts w:ascii="Arial" w:hAnsi="Arial" w:cs="Arial"/>
          <w:sz w:val="20"/>
          <w:szCs w:val="20"/>
        </w:rPr>
        <w:t xml:space="preserve">2018 – 2023 </w:t>
      </w:r>
    </w:p>
    <w:p w14:paraId="30840C93" w14:textId="4848040D" w:rsidR="00B86169" w:rsidRDefault="00112BCE" w:rsidP="009B7E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Sciences Institute (</w:t>
      </w:r>
      <w:r w:rsidR="00416CE9" w:rsidRPr="007D0FDD">
        <w:rPr>
          <w:rFonts w:ascii="Arial" w:hAnsi="Arial" w:cs="Arial"/>
          <w:sz w:val="20"/>
          <w:szCs w:val="20"/>
        </w:rPr>
        <w:t>CTSI</w:t>
      </w:r>
      <w:r w:rsidR="00416CE9" w:rsidRPr="007D0FD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) (</w:t>
      </w:r>
      <w:r w:rsidR="007D7EAD">
        <w:rPr>
          <w:rFonts w:ascii="Arial" w:hAnsi="Arial" w:cs="Arial"/>
          <w:sz w:val="20"/>
          <w:szCs w:val="20"/>
        </w:rPr>
        <w:t xml:space="preserve">PI: </w:t>
      </w:r>
      <w:r>
        <w:rPr>
          <w:rFonts w:ascii="Arial" w:hAnsi="Arial" w:cs="Arial"/>
          <w:sz w:val="20"/>
          <w:szCs w:val="20"/>
        </w:rPr>
        <w:t>Shekhar)</w:t>
      </w:r>
      <w:r w:rsidR="002F78E9">
        <w:rPr>
          <w:rFonts w:ascii="Arial" w:hAnsi="Arial" w:cs="Arial"/>
          <w:sz w:val="20"/>
          <w:szCs w:val="20"/>
        </w:rPr>
        <w:tab/>
      </w:r>
      <w:r w:rsidR="002F78E9">
        <w:rPr>
          <w:rFonts w:ascii="Arial" w:hAnsi="Arial" w:cs="Arial"/>
          <w:sz w:val="20"/>
          <w:szCs w:val="20"/>
        </w:rPr>
        <w:tab/>
      </w:r>
      <w:r w:rsidR="002F78E9">
        <w:rPr>
          <w:rFonts w:ascii="Arial" w:hAnsi="Arial" w:cs="Arial"/>
          <w:sz w:val="20"/>
          <w:szCs w:val="20"/>
        </w:rPr>
        <w:tab/>
      </w:r>
      <w:r w:rsidR="00416CE9" w:rsidRPr="007D0FDD">
        <w:rPr>
          <w:rFonts w:ascii="Arial" w:hAnsi="Arial" w:cs="Arial"/>
          <w:sz w:val="20"/>
          <w:szCs w:val="20"/>
        </w:rPr>
        <w:t xml:space="preserve"> </w:t>
      </w:r>
    </w:p>
    <w:p w14:paraId="2CDF4993" w14:textId="2406039C" w:rsidR="00416CE9" w:rsidRPr="007D0FDD" w:rsidRDefault="00416CE9" w:rsidP="00103B5F">
      <w:pPr>
        <w:rPr>
          <w:rFonts w:ascii="Arial" w:hAnsi="Arial" w:cs="Arial"/>
          <w:sz w:val="20"/>
          <w:szCs w:val="20"/>
        </w:rPr>
      </w:pPr>
    </w:p>
    <w:p w14:paraId="729E7FE3" w14:textId="66F6345E" w:rsidR="002F78E9" w:rsidRPr="007D0FDD" w:rsidRDefault="00392286" w:rsidP="002F78E9">
      <w:pPr>
        <w:pStyle w:val="DataField11pt-Single"/>
        <w:rPr>
          <w:rFonts w:eastAsiaTheme="minorHAnsi"/>
          <w:sz w:val="20"/>
        </w:rPr>
      </w:pPr>
      <w:r w:rsidRPr="007D0FDD">
        <w:rPr>
          <w:sz w:val="20"/>
        </w:rPr>
        <w:t xml:space="preserve">Program of Intensive Support in </w:t>
      </w:r>
      <w:r w:rsidR="002F78E9">
        <w:rPr>
          <w:sz w:val="20"/>
        </w:rPr>
        <w:tab/>
      </w:r>
      <w:r w:rsidR="002F78E9">
        <w:rPr>
          <w:sz w:val="20"/>
        </w:rPr>
        <w:tab/>
      </w:r>
      <w:r w:rsidR="002F78E9">
        <w:rPr>
          <w:rFonts w:eastAsiaTheme="minorHAnsi"/>
          <w:sz w:val="20"/>
        </w:rPr>
        <w:t>NIA</w:t>
      </w:r>
      <w:r w:rsidR="002F78E9">
        <w:rPr>
          <w:rFonts w:eastAsiaTheme="minorHAnsi"/>
          <w:sz w:val="20"/>
        </w:rPr>
        <w:tab/>
      </w:r>
      <w:r w:rsidR="002F78E9">
        <w:rPr>
          <w:rFonts w:eastAsiaTheme="minorHAnsi"/>
          <w:sz w:val="20"/>
        </w:rPr>
        <w:tab/>
        <w:t>Co-I</w:t>
      </w:r>
      <w:r w:rsidR="002F78E9">
        <w:rPr>
          <w:rFonts w:eastAsiaTheme="minorHAnsi"/>
          <w:sz w:val="20"/>
        </w:rPr>
        <w:tab/>
        <w:t>5%</w:t>
      </w:r>
      <w:r w:rsidR="002F78E9">
        <w:rPr>
          <w:rFonts w:eastAsiaTheme="minorHAnsi"/>
          <w:sz w:val="20"/>
        </w:rPr>
        <w:tab/>
      </w:r>
      <w:r w:rsidR="002F78E9" w:rsidRPr="007D0FDD">
        <w:rPr>
          <w:rFonts w:eastAsiaTheme="minorHAnsi"/>
          <w:sz w:val="20"/>
        </w:rPr>
        <w:t>$3,800,00</w:t>
      </w:r>
      <w:r w:rsidR="00112BCE">
        <w:rPr>
          <w:rFonts w:eastAsiaTheme="minorHAnsi"/>
          <w:sz w:val="20"/>
        </w:rPr>
        <w:t>0</w:t>
      </w:r>
      <w:r w:rsidR="002F78E9" w:rsidRPr="007D0FDD">
        <w:rPr>
          <w:rFonts w:eastAsiaTheme="minorHAnsi"/>
          <w:sz w:val="20"/>
        </w:rPr>
        <w:tab/>
        <w:t xml:space="preserve">2017 – 2021 </w:t>
      </w:r>
    </w:p>
    <w:p w14:paraId="25E350A0" w14:textId="6AA3F0B3" w:rsidR="002F78E9" w:rsidRDefault="00392286" w:rsidP="00392286">
      <w:pPr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Emergency Departments for Care</w:t>
      </w:r>
    </w:p>
    <w:p w14:paraId="039FFBC3" w14:textId="77777777" w:rsidR="002F78E9" w:rsidRDefault="00392286" w:rsidP="00392286">
      <w:pPr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 xml:space="preserve">Partners of Cognitively Impaired </w:t>
      </w:r>
    </w:p>
    <w:p w14:paraId="1150BC06" w14:textId="77777777" w:rsidR="002F78E9" w:rsidRDefault="00392286" w:rsidP="00392286">
      <w:pPr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Patients (POISED-CPCIP)”</w:t>
      </w:r>
    </w:p>
    <w:p w14:paraId="43AF45AF" w14:textId="48FB65CC" w:rsidR="00392286" w:rsidRPr="007D0FDD" w:rsidRDefault="00392286" w:rsidP="00921A79">
      <w:pPr>
        <w:pStyle w:val="DataField11pt-Single"/>
        <w:rPr>
          <w:rFonts w:eastAsiaTheme="minorHAnsi"/>
          <w:sz w:val="20"/>
        </w:rPr>
      </w:pPr>
    </w:p>
    <w:p w14:paraId="55DE2F22" w14:textId="52448694" w:rsidR="002F78E9" w:rsidRPr="007D0FDD" w:rsidRDefault="00C10785" w:rsidP="002F78E9">
      <w:pPr>
        <w:pStyle w:val="DataField11pt-Single"/>
        <w:rPr>
          <w:rFonts w:eastAsiaTheme="minorHAnsi"/>
          <w:sz w:val="20"/>
        </w:rPr>
      </w:pPr>
      <w:r w:rsidRPr="007D0FDD">
        <w:rPr>
          <w:rFonts w:eastAsiaTheme="minorHAnsi"/>
          <w:sz w:val="20"/>
        </w:rPr>
        <w:t xml:space="preserve">Decreasing Alzheimer Disease </w:t>
      </w:r>
      <w:r w:rsidR="002F78E9">
        <w:rPr>
          <w:rFonts w:eastAsiaTheme="minorHAnsi"/>
          <w:sz w:val="20"/>
        </w:rPr>
        <w:tab/>
      </w:r>
      <w:r w:rsidR="002F78E9">
        <w:rPr>
          <w:rFonts w:eastAsiaTheme="minorHAnsi"/>
          <w:sz w:val="20"/>
        </w:rPr>
        <w:tab/>
        <w:t>NIA</w:t>
      </w:r>
      <w:r w:rsidR="002F78E9">
        <w:rPr>
          <w:rFonts w:eastAsiaTheme="minorHAnsi"/>
          <w:sz w:val="20"/>
        </w:rPr>
        <w:tab/>
      </w:r>
      <w:r w:rsidR="00D70B5F">
        <w:rPr>
          <w:rFonts w:eastAsiaTheme="minorHAnsi"/>
          <w:sz w:val="20"/>
        </w:rPr>
        <w:tab/>
        <w:t>Co-I</w:t>
      </w:r>
      <w:r w:rsidR="00D70B5F">
        <w:rPr>
          <w:rFonts w:eastAsiaTheme="minorHAnsi"/>
          <w:sz w:val="20"/>
        </w:rPr>
        <w:tab/>
      </w:r>
      <w:r w:rsidR="004C35D2">
        <w:rPr>
          <w:rFonts w:eastAsiaTheme="minorHAnsi"/>
          <w:sz w:val="20"/>
        </w:rPr>
        <w:t>5%</w:t>
      </w:r>
      <w:r w:rsidR="004C35D2">
        <w:rPr>
          <w:rFonts w:eastAsiaTheme="minorHAnsi"/>
          <w:sz w:val="20"/>
        </w:rPr>
        <w:tab/>
      </w:r>
      <w:r w:rsidR="002F78E9" w:rsidRPr="007D0FDD">
        <w:rPr>
          <w:rFonts w:eastAsiaTheme="minorHAnsi"/>
          <w:sz w:val="20"/>
        </w:rPr>
        <w:t>$3,484,572</w:t>
      </w:r>
      <w:r w:rsidR="002F78E9" w:rsidRPr="007D0FDD">
        <w:rPr>
          <w:rFonts w:eastAsiaTheme="minorHAnsi"/>
          <w:sz w:val="20"/>
        </w:rPr>
        <w:tab/>
        <w:t xml:space="preserve">2017 – 2022 </w:t>
      </w:r>
    </w:p>
    <w:p w14:paraId="508C0CDA" w14:textId="6CB5E505" w:rsidR="002F78E9" w:rsidRDefault="00C10785" w:rsidP="00921A79">
      <w:pPr>
        <w:pStyle w:val="DataField11pt-Single"/>
        <w:rPr>
          <w:rFonts w:eastAsiaTheme="minorHAnsi"/>
          <w:sz w:val="20"/>
        </w:rPr>
      </w:pPr>
      <w:r w:rsidRPr="007D0FDD">
        <w:rPr>
          <w:rFonts w:eastAsiaTheme="minorHAnsi"/>
          <w:sz w:val="20"/>
        </w:rPr>
        <w:t>and related Dementia after Delirium</w:t>
      </w:r>
    </w:p>
    <w:p w14:paraId="46540A76" w14:textId="77777777" w:rsidR="002F78E9" w:rsidRDefault="00C10785" w:rsidP="00921A79">
      <w:pPr>
        <w:pStyle w:val="DataField11pt-Single"/>
        <w:rPr>
          <w:rFonts w:eastAsiaTheme="minorHAnsi"/>
          <w:sz w:val="20"/>
        </w:rPr>
      </w:pPr>
      <w:r w:rsidRPr="007D0FDD">
        <w:rPr>
          <w:rFonts w:eastAsiaTheme="minorHAnsi"/>
          <w:sz w:val="20"/>
        </w:rPr>
        <w:t xml:space="preserve">Exercise and Cognitive Training. </w:t>
      </w:r>
    </w:p>
    <w:p w14:paraId="751B9B01" w14:textId="5DF37E3D" w:rsidR="00C10785" w:rsidRPr="007D0FDD" w:rsidRDefault="00C10785" w:rsidP="00921A79">
      <w:pPr>
        <w:pStyle w:val="DataField11pt-Single"/>
        <w:rPr>
          <w:rFonts w:eastAsiaTheme="minorHAnsi"/>
          <w:sz w:val="20"/>
        </w:rPr>
      </w:pPr>
      <w:r w:rsidRPr="007D0FDD">
        <w:rPr>
          <w:rFonts w:eastAsiaTheme="minorHAnsi"/>
          <w:sz w:val="20"/>
        </w:rPr>
        <w:t xml:space="preserve">The DDD-ECT trial. </w:t>
      </w:r>
    </w:p>
    <w:p w14:paraId="5878B226" w14:textId="4DE5C67C" w:rsidR="00C10785" w:rsidRPr="007D0FDD" w:rsidRDefault="00C10785" w:rsidP="00921A79">
      <w:pPr>
        <w:pStyle w:val="DataField11pt-Single"/>
        <w:rPr>
          <w:rFonts w:eastAsiaTheme="minorHAnsi"/>
          <w:sz w:val="20"/>
        </w:rPr>
      </w:pPr>
      <w:r w:rsidRPr="007D0FDD">
        <w:rPr>
          <w:rFonts w:eastAsiaTheme="minorHAnsi"/>
          <w:sz w:val="20"/>
        </w:rPr>
        <w:tab/>
      </w:r>
      <w:r w:rsidRPr="007D0FDD">
        <w:rPr>
          <w:rFonts w:eastAsiaTheme="minorHAnsi"/>
          <w:sz w:val="20"/>
        </w:rPr>
        <w:tab/>
      </w:r>
      <w:r w:rsidRPr="007D0FDD">
        <w:rPr>
          <w:rFonts w:eastAsiaTheme="minorHAnsi"/>
          <w:sz w:val="20"/>
        </w:rPr>
        <w:tab/>
      </w:r>
      <w:r w:rsidR="00EA21E0">
        <w:rPr>
          <w:rFonts w:eastAsiaTheme="minorHAnsi"/>
          <w:sz w:val="20"/>
        </w:rPr>
        <w:t xml:space="preserve"> </w:t>
      </w:r>
    </w:p>
    <w:p w14:paraId="35064F96" w14:textId="5703DA4C" w:rsidR="00D70B5F" w:rsidRPr="007D0FDD" w:rsidRDefault="00B631EE" w:rsidP="00D70B5F">
      <w:pPr>
        <w:pStyle w:val="DataField11pt-Single"/>
        <w:rPr>
          <w:rFonts w:eastAsiaTheme="minorHAnsi"/>
          <w:sz w:val="20"/>
        </w:rPr>
      </w:pPr>
      <w:r w:rsidRPr="007D0FDD">
        <w:rPr>
          <w:rFonts w:eastAsiaTheme="minorHAnsi"/>
          <w:sz w:val="20"/>
        </w:rPr>
        <w:t xml:space="preserve">The Collaborative Care for the </w:t>
      </w:r>
      <w:r w:rsidR="00D70B5F">
        <w:rPr>
          <w:rFonts w:eastAsiaTheme="minorHAnsi"/>
          <w:sz w:val="20"/>
        </w:rPr>
        <w:tab/>
      </w:r>
      <w:r w:rsidR="00D70B5F">
        <w:rPr>
          <w:rFonts w:eastAsiaTheme="minorHAnsi"/>
          <w:sz w:val="20"/>
        </w:rPr>
        <w:tab/>
        <w:t>NIA</w:t>
      </w:r>
      <w:r w:rsidR="00D70B5F">
        <w:rPr>
          <w:rFonts w:eastAsiaTheme="minorHAnsi"/>
          <w:sz w:val="20"/>
        </w:rPr>
        <w:tab/>
      </w:r>
      <w:r w:rsidR="00D70B5F">
        <w:rPr>
          <w:rFonts w:eastAsiaTheme="minorHAnsi"/>
          <w:sz w:val="20"/>
        </w:rPr>
        <w:tab/>
        <w:t>Co-PI</w:t>
      </w:r>
      <w:r w:rsidR="00D70B5F">
        <w:rPr>
          <w:rFonts w:eastAsiaTheme="minorHAnsi"/>
          <w:sz w:val="20"/>
        </w:rPr>
        <w:tab/>
        <w:t>10%</w:t>
      </w:r>
      <w:r w:rsidR="00D70B5F">
        <w:rPr>
          <w:rFonts w:eastAsiaTheme="minorHAnsi"/>
          <w:sz w:val="20"/>
        </w:rPr>
        <w:tab/>
      </w:r>
      <w:r w:rsidR="00D70B5F" w:rsidRPr="007D0FDD">
        <w:rPr>
          <w:rFonts w:eastAsiaTheme="minorHAnsi"/>
          <w:sz w:val="20"/>
        </w:rPr>
        <w:t>$2,465,165</w:t>
      </w:r>
      <w:r w:rsidR="00D70B5F" w:rsidRPr="007D0FDD">
        <w:rPr>
          <w:rFonts w:eastAsiaTheme="minorHAnsi"/>
          <w:sz w:val="20"/>
        </w:rPr>
        <w:tab/>
        <w:t xml:space="preserve">2017 </w:t>
      </w:r>
      <w:r w:rsidR="008769D1" w:rsidRPr="007D0FDD">
        <w:rPr>
          <w:rFonts w:eastAsiaTheme="minorHAnsi"/>
          <w:sz w:val="20"/>
        </w:rPr>
        <w:t>–</w:t>
      </w:r>
      <w:r w:rsidR="00D70B5F">
        <w:rPr>
          <w:rFonts w:eastAsiaTheme="minorHAnsi"/>
          <w:sz w:val="20"/>
        </w:rPr>
        <w:t xml:space="preserve"> </w:t>
      </w:r>
      <w:r w:rsidR="00D70B5F" w:rsidRPr="007D0FDD">
        <w:rPr>
          <w:rFonts w:eastAsiaTheme="minorHAnsi"/>
          <w:sz w:val="20"/>
        </w:rPr>
        <w:t>2022</w:t>
      </w:r>
    </w:p>
    <w:p w14:paraId="6FFE6B89" w14:textId="522BF160" w:rsidR="00D70B5F" w:rsidRDefault="00B631EE" w:rsidP="00921A79">
      <w:pPr>
        <w:pStyle w:val="DataField11pt-Single"/>
        <w:rPr>
          <w:rFonts w:eastAsiaTheme="minorHAnsi"/>
          <w:sz w:val="20"/>
        </w:rPr>
      </w:pPr>
      <w:r w:rsidRPr="007D0FDD">
        <w:rPr>
          <w:rFonts w:eastAsiaTheme="minorHAnsi"/>
          <w:sz w:val="20"/>
        </w:rPr>
        <w:t>Older Injured Patient: A Trauma</w:t>
      </w:r>
    </w:p>
    <w:p w14:paraId="1C238DD8" w14:textId="07D83328" w:rsidR="00B631EE" w:rsidRPr="007D0FDD" w:rsidRDefault="00B631EE" w:rsidP="00921A79">
      <w:pPr>
        <w:pStyle w:val="DataField11pt-Single"/>
        <w:rPr>
          <w:rFonts w:eastAsiaTheme="minorHAnsi"/>
          <w:sz w:val="20"/>
        </w:rPr>
      </w:pPr>
      <w:r w:rsidRPr="007D0FDD">
        <w:rPr>
          <w:rFonts w:eastAsiaTheme="minorHAnsi"/>
          <w:sz w:val="20"/>
        </w:rPr>
        <w:t xml:space="preserve">Medical Home. </w:t>
      </w:r>
    </w:p>
    <w:p w14:paraId="1B05689E" w14:textId="3AE3161A" w:rsidR="00B631EE" w:rsidRPr="007D0FDD" w:rsidRDefault="00B631EE" w:rsidP="00921A79">
      <w:pPr>
        <w:pStyle w:val="DataField11pt-Single"/>
        <w:rPr>
          <w:rFonts w:eastAsiaTheme="minorHAnsi"/>
          <w:sz w:val="20"/>
        </w:rPr>
      </w:pPr>
      <w:r w:rsidRPr="007D0FDD">
        <w:rPr>
          <w:rFonts w:eastAsiaTheme="minorHAnsi"/>
          <w:sz w:val="20"/>
        </w:rPr>
        <w:tab/>
      </w:r>
      <w:r w:rsidRPr="007D0FDD">
        <w:rPr>
          <w:rFonts w:eastAsiaTheme="minorHAnsi"/>
          <w:sz w:val="20"/>
        </w:rPr>
        <w:tab/>
      </w:r>
      <w:r w:rsidRPr="007D0FDD">
        <w:rPr>
          <w:rFonts w:eastAsiaTheme="minorHAnsi"/>
          <w:sz w:val="20"/>
        </w:rPr>
        <w:tab/>
      </w:r>
    </w:p>
    <w:p w14:paraId="10DA6980" w14:textId="67ED1582" w:rsidR="00D70B5F" w:rsidRPr="007D0FDD" w:rsidRDefault="00402951" w:rsidP="00D70B5F">
      <w:pPr>
        <w:pStyle w:val="DataField11pt-Single"/>
        <w:rPr>
          <w:rFonts w:eastAsiaTheme="minorHAnsi"/>
          <w:sz w:val="20"/>
        </w:rPr>
      </w:pPr>
      <w:r w:rsidRPr="007D0FDD">
        <w:rPr>
          <w:rFonts w:eastAsiaTheme="minorHAnsi"/>
          <w:sz w:val="20"/>
        </w:rPr>
        <w:t xml:space="preserve">Mobile Critical Care Recovery </w:t>
      </w:r>
      <w:r w:rsidR="00D70B5F">
        <w:rPr>
          <w:rFonts w:eastAsiaTheme="minorHAnsi"/>
          <w:sz w:val="20"/>
        </w:rPr>
        <w:tab/>
      </w:r>
      <w:r w:rsidR="00D70B5F">
        <w:rPr>
          <w:rFonts w:eastAsiaTheme="minorHAnsi"/>
          <w:sz w:val="20"/>
        </w:rPr>
        <w:tab/>
      </w:r>
      <w:r w:rsidR="00D70B5F" w:rsidRPr="007D0FDD">
        <w:rPr>
          <w:rFonts w:eastAsiaTheme="minorHAnsi"/>
          <w:sz w:val="20"/>
        </w:rPr>
        <w:t>NHLBI</w:t>
      </w:r>
      <w:r w:rsidR="00D70B5F" w:rsidRPr="007D0FDD">
        <w:rPr>
          <w:rFonts w:eastAsiaTheme="minorHAnsi"/>
          <w:sz w:val="20"/>
        </w:rPr>
        <w:tab/>
      </w:r>
      <w:r w:rsidR="00D70B5F" w:rsidRPr="007D0FDD">
        <w:rPr>
          <w:rFonts w:eastAsiaTheme="minorHAnsi"/>
          <w:sz w:val="20"/>
        </w:rPr>
        <w:tab/>
        <w:t>Co-</w:t>
      </w:r>
      <w:r w:rsidR="00D70B5F">
        <w:rPr>
          <w:rFonts w:eastAsiaTheme="minorHAnsi"/>
          <w:sz w:val="20"/>
        </w:rPr>
        <w:t>I</w:t>
      </w:r>
      <w:r w:rsidR="00D70B5F">
        <w:rPr>
          <w:rFonts w:eastAsiaTheme="minorHAnsi"/>
          <w:sz w:val="20"/>
        </w:rPr>
        <w:tab/>
        <w:t>15%</w:t>
      </w:r>
      <w:r w:rsidR="00D70B5F">
        <w:rPr>
          <w:rFonts w:eastAsiaTheme="minorHAnsi"/>
          <w:sz w:val="20"/>
        </w:rPr>
        <w:tab/>
      </w:r>
      <w:r w:rsidR="00D70B5F" w:rsidRPr="007D0FDD">
        <w:rPr>
          <w:rFonts w:eastAsiaTheme="minorHAnsi"/>
          <w:sz w:val="20"/>
        </w:rPr>
        <w:t>$3,229,974</w:t>
      </w:r>
      <w:r w:rsidR="00D70B5F" w:rsidRPr="007D0FDD">
        <w:rPr>
          <w:rFonts w:eastAsiaTheme="minorHAnsi"/>
          <w:sz w:val="20"/>
        </w:rPr>
        <w:tab/>
        <w:t xml:space="preserve">2017 </w:t>
      </w:r>
      <w:r w:rsidR="008769D1" w:rsidRPr="007D0FDD">
        <w:rPr>
          <w:rFonts w:eastAsiaTheme="minorHAnsi"/>
          <w:sz w:val="20"/>
        </w:rPr>
        <w:t>–</w:t>
      </w:r>
      <w:r w:rsidR="008769D1">
        <w:rPr>
          <w:rFonts w:eastAsiaTheme="minorHAnsi"/>
          <w:sz w:val="20"/>
        </w:rPr>
        <w:t xml:space="preserve"> </w:t>
      </w:r>
      <w:r w:rsidR="00D70B5F" w:rsidRPr="007D0FDD">
        <w:rPr>
          <w:rFonts w:eastAsiaTheme="minorHAnsi"/>
          <w:sz w:val="20"/>
        </w:rPr>
        <w:t>2022</w:t>
      </w:r>
    </w:p>
    <w:p w14:paraId="7D0C8867" w14:textId="417AB30E" w:rsidR="00D70B5F" w:rsidRDefault="00402951" w:rsidP="00921A79">
      <w:pPr>
        <w:pStyle w:val="DataField11pt-Single"/>
        <w:rPr>
          <w:rFonts w:eastAsiaTheme="minorHAnsi"/>
          <w:sz w:val="20"/>
        </w:rPr>
      </w:pPr>
      <w:r w:rsidRPr="007D0FDD">
        <w:rPr>
          <w:rFonts w:eastAsiaTheme="minorHAnsi"/>
          <w:sz w:val="20"/>
        </w:rPr>
        <w:t>Program for Acute Respiratory Failure</w:t>
      </w:r>
    </w:p>
    <w:p w14:paraId="5627D190" w14:textId="6E36143F" w:rsidR="00402951" w:rsidRPr="007D0FDD" w:rsidRDefault="00402951" w:rsidP="00921A79">
      <w:pPr>
        <w:pStyle w:val="DataField11pt-Single"/>
        <w:rPr>
          <w:rFonts w:eastAsiaTheme="minorHAnsi"/>
          <w:sz w:val="20"/>
        </w:rPr>
      </w:pPr>
      <w:r w:rsidRPr="007D0FDD">
        <w:rPr>
          <w:rFonts w:eastAsiaTheme="minorHAnsi"/>
          <w:sz w:val="20"/>
        </w:rPr>
        <w:t>Survivors (m-CCRP trial) (PI: Babar Khan).</w:t>
      </w:r>
      <w:r w:rsidR="00EA21E0">
        <w:rPr>
          <w:rFonts w:eastAsiaTheme="minorHAnsi"/>
          <w:sz w:val="20"/>
        </w:rPr>
        <w:t xml:space="preserve"> </w:t>
      </w:r>
      <w:r w:rsidRPr="007D0FDD">
        <w:rPr>
          <w:rFonts w:eastAsiaTheme="minorHAnsi"/>
          <w:sz w:val="20"/>
        </w:rPr>
        <w:tab/>
      </w:r>
      <w:r w:rsidRPr="007D0FDD">
        <w:rPr>
          <w:rFonts w:eastAsiaTheme="minorHAnsi"/>
          <w:sz w:val="20"/>
        </w:rPr>
        <w:tab/>
      </w:r>
      <w:r w:rsidRPr="007D0FDD">
        <w:rPr>
          <w:rFonts w:eastAsiaTheme="minorHAnsi"/>
          <w:sz w:val="20"/>
        </w:rPr>
        <w:tab/>
      </w:r>
    </w:p>
    <w:p w14:paraId="7266F03E" w14:textId="77777777" w:rsidR="00402951" w:rsidRPr="007D0FDD" w:rsidRDefault="00402951" w:rsidP="00921A79">
      <w:pPr>
        <w:pStyle w:val="DataField11pt-Single"/>
        <w:rPr>
          <w:rFonts w:eastAsiaTheme="minorHAnsi"/>
          <w:sz w:val="20"/>
        </w:rPr>
      </w:pPr>
    </w:p>
    <w:p w14:paraId="15D9B52F" w14:textId="46A8E6B8" w:rsidR="00D70B5F" w:rsidRPr="007D0FDD" w:rsidRDefault="008704E1" w:rsidP="00D70B5F">
      <w:pPr>
        <w:pStyle w:val="DataField11pt-Single"/>
        <w:rPr>
          <w:sz w:val="20"/>
        </w:rPr>
      </w:pPr>
      <w:r w:rsidRPr="007D0FDD">
        <w:rPr>
          <w:rFonts w:eastAsiaTheme="minorHAnsi"/>
          <w:sz w:val="20"/>
        </w:rPr>
        <w:t>Network for Investigation of Delirium</w:t>
      </w:r>
      <w:r w:rsidR="00D70B5F" w:rsidRPr="00D70B5F">
        <w:rPr>
          <w:sz w:val="20"/>
        </w:rPr>
        <w:t xml:space="preserve"> </w:t>
      </w:r>
      <w:r w:rsidR="00D70B5F">
        <w:rPr>
          <w:sz w:val="20"/>
        </w:rPr>
        <w:tab/>
        <w:t>NIA</w:t>
      </w:r>
      <w:r w:rsidR="00D70B5F">
        <w:rPr>
          <w:sz w:val="20"/>
        </w:rPr>
        <w:tab/>
      </w:r>
      <w:r w:rsidR="00D70B5F">
        <w:rPr>
          <w:sz w:val="20"/>
        </w:rPr>
        <w:tab/>
        <w:t>Chair,</w:t>
      </w:r>
      <w:r w:rsidR="00D70B5F">
        <w:rPr>
          <w:sz w:val="20"/>
        </w:rPr>
        <w:tab/>
        <w:t>N/A</w:t>
      </w:r>
      <w:r w:rsidR="00D70B5F">
        <w:rPr>
          <w:sz w:val="20"/>
        </w:rPr>
        <w:tab/>
        <w:t>$2,775,934</w:t>
      </w:r>
      <w:r w:rsidR="00D70B5F">
        <w:rPr>
          <w:sz w:val="20"/>
        </w:rPr>
        <w:tab/>
        <w:t xml:space="preserve">2016 </w:t>
      </w:r>
      <w:r w:rsidR="008769D1" w:rsidRPr="007D0FDD">
        <w:rPr>
          <w:rFonts w:eastAsiaTheme="minorHAnsi"/>
          <w:sz w:val="20"/>
        </w:rPr>
        <w:t>–</w:t>
      </w:r>
      <w:r w:rsidR="00D70B5F">
        <w:rPr>
          <w:sz w:val="20"/>
        </w:rPr>
        <w:t xml:space="preserve"> 2021</w:t>
      </w:r>
      <w:r w:rsidR="00D70B5F" w:rsidRPr="007D0FDD">
        <w:rPr>
          <w:sz w:val="20"/>
        </w:rPr>
        <w:tab/>
      </w:r>
    </w:p>
    <w:p w14:paraId="34DD7B62" w14:textId="12F40E16" w:rsidR="008704E1" w:rsidRPr="007D0FDD" w:rsidRDefault="008704E1" w:rsidP="00921A79">
      <w:pPr>
        <w:pStyle w:val="DataField11pt-Single"/>
        <w:rPr>
          <w:rFonts w:eastAsiaTheme="minorHAnsi"/>
          <w:sz w:val="20"/>
        </w:rPr>
      </w:pPr>
      <w:r w:rsidRPr="007D0FDD">
        <w:rPr>
          <w:rFonts w:eastAsiaTheme="minorHAnsi"/>
          <w:sz w:val="20"/>
        </w:rPr>
        <w:t xml:space="preserve">across the U.S. (NIDUS). </w:t>
      </w:r>
      <w:r w:rsidR="00402951" w:rsidRPr="007D0FDD">
        <w:rPr>
          <w:rFonts w:eastAsiaTheme="minorHAnsi"/>
          <w:sz w:val="20"/>
        </w:rPr>
        <w:t>(PI: Sharon Inouye)</w:t>
      </w:r>
      <w:r w:rsidR="00D70B5F">
        <w:rPr>
          <w:rFonts w:eastAsiaTheme="minorHAnsi"/>
          <w:sz w:val="20"/>
        </w:rPr>
        <w:tab/>
      </w:r>
      <w:r w:rsidR="00D70B5F">
        <w:rPr>
          <w:rFonts w:eastAsiaTheme="minorHAnsi"/>
          <w:sz w:val="20"/>
        </w:rPr>
        <w:tab/>
        <w:t>Scientific Advisory</w:t>
      </w:r>
    </w:p>
    <w:p w14:paraId="4C626C04" w14:textId="7E63831C" w:rsidR="00EA21E0" w:rsidRDefault="00EA21E0" w:rsidP="007B59D2">
      <w:pPr>
        <w:tabs>
          <w:tab w:val="left" w:pos="270"/>
        </w:tabs>
        <w:rPr>
          <w:rFonts w:ascii="Arial" w:hAnsi="Arial" w:cs="Arial"/>
          <w:sz w:val="20"/>
          <w:szCs w:val="20"/>
        </w:rPr>
      </w:pPr>
    </w:p>
    <w:p w14:paraId="05C05B3D" w14:textId="77777777" w:rsidR="00EA21E0" w:rsidRPr="007D0FDD" w:rsidRDefault="00EA21E0" w:rsidP="007B59D2">
      <w:pPr>
        <w:tabs>
          <w:tab w:val="left" w:pos="270"/>
        </w:tabs>
        <w:rPr>
          <w:rFonts w:ascii="Arial" w:hAnsi="Arial" w:cs="Arial"/>
          <w:sz w:val="20"/>
          <w:szCs w:val="20"/>
        </w:rPr>
      </w:pPr>
    </w:p>
    <w:p w14:paraId="7DD19787" w14:textId="6FDF70D9" w:rsidR="009B2CF3" w:rsidRPr="00440CF6" w:rsidRDefault="00440CF6" w:rsidP="007B59D2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440CF6">
        <w:rPr>
          <w:rFonts w:ascii="Arial" w:hAnsi="Arial" w:cs="Arial"/>
          <w:sz w:val="20"/>
          <w:szCs w:val="20"/>
        </w:rPr>
        <w:t>COMPLETED RESEARCH GRANTS</w:t>
      </w:r>
    </w:p>
    <w:p w14:paraId="6CAF1B90" w14:textId="77777777" w:rsidR="00BF5054" w:rsidRPr="007D0FDD" w:rsidRDefault="00BF5054" w:rsidP="00BF5054">
      <w:pPr>
        <w:tabs>
          <w:tab w:val="left" w:pos="270"/>
        </w:tabs>
        <w:ind w:left="270"/>
        <w:rPr>
          <w:rFonts w:ascii="Arial" w:hAnsi="Arial" w:cs="Arial"/>
          <w:bCs/>
          <w:sz w:val="20"/>
          <w:szCs w:val="20"/>
        </w:rPr>
      </w:pPr>
    </w:p>
    <w:p w14:paraId="388CA6CC" w14:textId="77777777" w:rsidR="009A3205" w:rsidRPr="008769D1" w:rsidRDefault="009A3205" w:rsidP="009A3205">
      <w:pPr>
        <w:rPr>
          <w:rFonts w:ascii="Arial" w:hAnsi="Arial" w:cs="Arial"/>
          <w:sz w:val="20"/>
          <w:szCs w:val="20"/>
        </w:rPr>
      </w:pPr>
      <w:r w:rsidRPr="008769D1">
        <w:rPr>
          <w:rFonts w:ascii="Arial" w:hAnsi="Arial" w:cs="Arial"/>
          <w:sz w:val="20"/>
          <w:szCs w:val="20"/>
        </w:rPr>
        <w:lastRenderedPageBreak/>
        <w:t xml:space="preserve">Researching Efficient Approaches </w:t>
      </w:r>
      <w:r w:rsidRPr="008769D1">
        <w:rPr>
          <w:rFonts w:ascii="Arial" w:hAnsi="Arial" w:cs="Arial"/>
          <w:sz w:val="20"/>
          <w:szCs w:val="20"/>
        </w:rPr>
        <w:tab/>
        <w:t>NIA</w:t>
      </w:r>
      <w:r w:rsidRPr="008769D1">
        <w:rPr>
          <w:rFonts w:ascii="Arial" w:hAnsi="Arial" w:cs="Arial"/>
          <w:sz w:val="20"/>
          <w:szCs w:val="20"/>
        </w:rPr>
        <w:tab/>
      </w:r>
      <w:r w:rsidRPr="008769D1">
        <w:rPr>
          <w:rFonts w:ascii="Arial" w:hAnsi="Arial" w:cs="Arial"/>
          <w:sz w:val="20"/>
          <w:szCs w:val="20"/>
        </w:rPr>
        <w:tab/>
        <w:t>Co-I</w:t>
      </w:r>
      <w:r w:rsidRPr="008769D1">
        <w:rPr>
          <w:rFonts w:ascii="Arial" w:hAnsi="Arial" w:cs="Arial"/>
          <w:sz w:val="20"/>
          <w:szCs w:val="20"/>
        </w:rPr>
        <w:tab/>
        <w:t>1%</w:t>
      </w:r>
      <w:r w:rsidRPr="008769D1">
        <w:rPr>
          <w:rFonts w:ascii="Arial" w:hAnsi="Arial" w:cs="Arial"/>
          <w:sz w:val="20"/>
          <w:szCs w:val="20"/>
        </w:rPr>
        <w:tab/>
        <w:t>$2,400,000</w:t>
      </w:r>
      <w:r w:rsidRPr="008769D1">
        <w:rPr>
          <w:rFonts w:ascii="Arial" w:hAnsi="Arial" w:cs="Arial"/>
          <w:sz w:val="20"/>
          <w:szCs w:val="20"/>
        </w:rPr>
        <w:tab/>
        <w:t>2016 – 2020</w:t>
      </w:r>
    </w:p>
    <w:p w14:paraId="06E7ACFD" w14:textId="77777777" w:rsidR="009A3205" w:rsidRPr="008769D1" w:rsidRDefault="009A3205" w:rsidP="009A3205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8769D1">
        <w:rPr>
          <w:rFonts w:ascii="Arial" w:hAnsi="Arial" w:cs="Arial"/>
          <w:sz w:val="20"/>
          <w:szCs w:val="20"/>
        </w:rPr>
        <w:t xml:space="preserve">to Delirium Identification (READI) </w:t>
      </w:r>
    </w:p>
    <w:p w14:paraId="00E42754" w14:textId="77777777" w:rsidR="009A3205" w:rsidRPr="008769D1" w:rsidRDefault="009A3205" w:rsidP="009A3205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8769D1">
        <w:rPr>
          <w:rFonts w:ascii="Arial" w:hAnsi="Arial" w:cs="Arial"/>
          <w:sz w:val="20"/>
          <w:szCs w:val="20"/>
        </w:rPr>
        <w:t>(PI: Marcantonio and Fick).</w:t>
      </w:r>
    </w:p>
    <w:p w14:paraId="048263B7" w14:textId="77777777" w:rsidR="009A3205" w:rsidRDefault="009A3205" w:rsidP="009A32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B49320E" w14:textId="6EB08244" w:rsidR="009A3205" w:rsidRPr="008769D1" w:rsidRDefault="009A3205" w:rsidP="009A32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769D1">
        <w:rPr>
          <w:rFonts w:ascii="Arial" w:hAnsi="Arial" w:cs="Arial"/>
          <w:sz w:val="20"/>
          <w:szCs w:val="20"/>
        </w:rPr>
        <w:t xml:space="preserve">Great Lakes Practice </w:t>
      </w:r>
      <w:r w:rsidRPr="008769D1">
        <w:rPr>
          <w:rFonts w:ascii="Arial" w:hAnsi="Arial" w:cs="Arial"/>
          <w:sz w:val="20"/>
          <w:szCs w:val="20"/>
        </w:rPr>
        <w:tab/>
      </w:r>
      <w:r w:rsidRPr="008769D1">
        <w:rPr>
          <w:rFonts w:ascii="Arial" w:hAnsi="Arial" w:cs="Arial"/>
          <w:sz w:val="20"/>
          <w:szCs w:val="20"/>
        </w:rPr>
        <w:tab/>
      </w:r>
      <w:r w:rsidRPr="008769D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CMS</w:t>
      </w:r>
      <w:r w:rsidRPr="008769D1">
        <w:rPr>
          <w:rFonts w:ascii="Arial" w:hAnsi="Arial" w:cs="Arial"/>
          <w:sz w:val="20"/>
          <w:szCs w:val="20"/>
        </w:rPr>
        <w:t xml:space="preserve">   </w:t>
      </w:r>
      <w:r w:rsidRPr="008769D1">
        <w:rPr>
          <w:rFonts w:ascii="Arial" w:hAnsi="Arial" w:cs="Arial"/>
          <w:sz w:val="20"/>
          <w:szCs w:val="20"/>
        </w:rPr>
        <w:tab/>
      </w:r>
      <w:r w:rsidRPr="008769D1">
        <w:rPr>
          <w:rFonts w:ascii="Arial" w:hAnsi="Arial" w:cs="Arial"/>
          <w:sz w:val="20"/>
          <w:szCs w:val="20"/>
        </w:rPr>
        <w:tab/>
        <w:t xml:space="preserve">PI </w:t>
      </w:r>
      <w:r w:rsidRPr="008769D1">
        <w:rPr>
          <w:rFonts w:ascii="Arial" w:hAnsi="Arial" w:cs="Arial"/>
          <w:sz w:val="20"/>
          <w:szCs w:val="20"/>
        </w:rPr>
        <w:tab/>
        <w:t>15%</w:t>
      </w:r>
      <w:r w:rsidRPr="008769D1">
        <w:rPr>
          <w:rFonts w:ascii="Arial" w:hAnsi="Arial" w:cs="Arial"/>
          <w:sz w:val="20"/>
          <w:szCs w:val="20"/>
        </w:rPr>
        <w:tab/>
        <w:t>$46,472,614</w:t>
      </w:r>
      <w:r w:rsidRPr="008769D1">
        <w:rPr>
          <w:rFonts w:ascii="Arial" w:hAnsi="Arial" w:cs="Arial"/>
          <w:sz w:val="20"/>
          <w:szCs w:val="20"/>
        </w:rPr>
        <w:tab/>
        <w:t xml:space="preserve">2015 </w:t>
      </w:r>
      <w:r w:rsidRPr="008769D1">
        <w:rPr>
          <w:rFonts w:ascii="Arial" w:eastAsiaTheme="minorHAnsi" w:hAnsi="Arial" w:cs="Arial"/>
          <w:sz w:val="20"/>
        </w:rPr>
        <w:t xml:space="preserve">– </w:t>
      </w:r>
      <w:r w:rsidRPr="008769D1">
        <w:rPr>
          <w:rFonts w:ascii="Arial" w:hAnsi="Arial" w:cs="Arial"/>
          <w:sz w:val="20"/>
          <w:szCs w:val="20"/>
        </w:rPr>
        <w:t>2019</w:t>
      </w:r>
    </w:p>
    <w:p w14:paraId="521227DD" w14:textId="77777777" w:rsidR="009A3205" w:rsidRPr="008769D1" w:rsidRDefault="009A3205" w:rsidP="009A3205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8769D1">
        <w:rPr>
          <w:rFonts w:ascii="Arial" w:hAnsi="Arial" w:cs="Arial"/>
          <w:sz w:val="20"/>
          <w:szCs w:val="20"/>
        </w:rPr>
        <w:t>Transformation Network</w:t>
      </w:r>
      <w:r>
        <w:rPr>
          <w:rFonts w:ascii="Arial" w:hAnsi="Arial" w:cs="Arial"/>
          <w:sz w:val="20"/>
          <w:szCs w:val="20"/>
        </w:rPr>
        <w:t xml:space="preserve"> (GLPTN)</w:t>
      </w:r>
      <w:r w:rsidRPr="008769D1">
        <w:rPr>
          <w:rFonts w:ascii="Arial" w:hAnsi="Arial" w:cs="Arial"/>
          <w:sz w:val="20"/>
          <w:szCs w:val="20"/>
        </w:rPr>
        <w:t>.</w:t>
      </w:r>
    </w:p>
    <w:p w14:paraId="1D902EE4" w14:textId="77777777" w:rsidR="009A3205" w:rsidRPr="008769D1" w:rsidRDefault="009A3205" w:rsidP="009A3205">
      <w:pPr>
        <w:tabs>
          <w:tab w:val="left" w:pos="270"/>
        </w:tabs>
        <w:rPr>
          <w:rFonts w:ascii="Arial" w:hAnsi="Arial" w:cs="Arial"/>
          <w:sz w:val="20"/>
          <w:szCs w:val="20"/>
        </w:rPr>
      </w:pPr>
    </w:p>
    <w:p w14:paraId="3F639FFE" w14:textId="77777777" w:rsidR="009A3205" w:rsidRPr="008769D1" w:rsidRDefault="009A3205" w:rsidP="009A3205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8769D1">
        <w:rPr>
          <w:rFonts w:ascii="Arial" w:hAnsi="Arial" w:cs="Arial"/>
          <w:sz w:val="20"/>
          <w:szCs w:val="20"/>
        </w:rPr>
        <w:t>Brain Health Patient Safety Learning</w:t>
      </w:r>
      <w:r w:rsidRPr="008769D1">
        <w:rPr>
          <w:rFonts w:ascii="Arial" w:hAnsi="Arial" w:cs="Arial"/>
          <w:sz w:val="20"/>
          <w:szCs w:val="20"/>
        </w:rPr>
        <w:tab/>
        <w:t>AHRQ</w:t>
      </w:r>
      <w:r w:rsidRPr="008769D1">
        <w:rPr>
          <w:rFonts w:ascii="Arial" w:hAnsi="Arial" w:cs="Arial"/>
          <w:sz w:val="20"/>
          <w:szCs w:val="20"/>
        </w:rPr>
        <w:tab/>
      </w:r>
      <w:r w:rsidRPr="008769D1">
        <w:rPr>
          <w:rFonts w:ascii="Arial" w:hAnsi="Arial" w:cs="Arial"/>
          <w:sz w:val="20"/>
          <w:szCs w:val="20"/>
        </w:rPr>
        <w:tab/>
        <w:t>Co-I</w:t>
      </w:r>
      <w:r w:rsidRPr="008769D1">
        <w:rPr>
          <w:rFonts w:ascii="Arial" w:hAnsi="Arial" w:cs="Arial"/>
          <w:sz w:val="20"/>
          <w:szCs w:val="20"/>
        </w:rPr>
        <w:tab/>
        <w:t xml:space="preserve">4% </w:t>
      </w:r>
      <w:r w:rsidRPr="008769D1">
        <w:rPr>
          <w:rFonts w:ascii="Arial" w:hAnsi="Arial" w:cs="Arial"/>
          <w:sz w:val="20"/>
          <w:szCs w:val="20"/>
        </w:rPr>
        <w:tab/>
        <w:t>$</w:t>
      </w:r>
      <w:r>
        <w:rPr>
          <w:rFonts w:ascii="Arial" w:hAnsi="Arial" w:cs="Arial"/>
          <w:sz w:val="20"/>
          <w:szCs w:val="20"/>
        </w:rPr>
        <w:t>6,578,124</w:t>
      </w:r>
      <w:r w:rsidRPr="008769D1">
        <w:rPr>
          <w:rFonts w:ascii="Arial" w:hAnsi="Arial" w:cs="Arial"/>
          <w:sz w:val="20"/>
          <w:szCs w:val="20"/>
        </w:rPr>
        <w:tab/>
        <w:t xml:space="preserve">2015 </w:t>
      </w:r>
      <w:r w:rsidRPr="008769D1">
        <w:rPr>
          <w:rFonts w:ascii="Arial" w:eastAsiaTheme="minorHAnsi" w:hAnsi="Arial" w:cs="Arial"/>
          <w:sz w:val="20"/>
        </w:rPr>
        <w:t xml:space="preserve">– </w:t>
      </w:r>
      <w:r w:rsidRPr="008769D1">
        <w:rPr>
          <w:rFonts w:ascii="Arial" w:hAnsi="Arial" w:cs="Arial"/>
          <w:sz w:val="20"/>
          <w:szCs w:val="20"/>
        </w:rPr>
        <w:t>2019</w:t>
      </w:r>
      <w:r w:rsidRPr="008769D1">
        <w:rPr>
          <w:rFonts w:ascii="Arial" w:hAnsi="Arial" w:cs="Arial"/>
          <w:sz w:val="20"/>
          <w:szCs w:val="20"/>
        </w:rPr>
        <w:tab/>
      </w:r>
    </w:p>
    <w:p w14:paraId="6BFDB1D5" w14:textId="77777777" w:rsidR="009A3205" w:rsidRPr="008769D1" w:rsidRDefault="009A3205" w:rsidP="009A3205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8769D1">
        <w:rPr>
          <w:rFonts w:ascii="Arial" w:hAnsi="Arial" w:cs="Arial"/>
          <w:sz w:val="20"/>
          <w:szCs w:val="20"/>
        </w:rPr>
        <w:t xml:space="preserve">Laboratory (PI: Callahan) </w:t>
      </w:r>
    </w:p>
    <w:p w14:paraId="7E9C1B0E" w14:textId="77777777" w:rsidR="009A3205" w:rsidRPr="008769D1" w:rsidRDefault="009A3205" w:rsidP="009A3205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8769D1">
        <w:rPr>
          <w:rFonts w:ascii="Arial" w:hAnsi="Arial" w:cs="Arial"/>
          <w:sz w:val="20"/>
          <w:szCs w:val="20"/>
        </w:rPr>
        <w:tab/>
      </w:r>
      <w:r w:rsidRPr="008769D1">
        <w:rPr>
          <w:rFonts w:ascii="Arial" w:hAnsi="Arial" w:cs="Arial"/>
          <w:sz w:val="20"/>
          <w:szCs w:val="20"/>
        </w:rPr>
        <w:tab/>
      </w:r>
      <w:r w:rsidRPr="008769D1">
        <w:rPr>
          <w:rFonts w:ascii="Arial" w:hAnsi="Arial" w:cs="Arial"/>
          <w:sz w:val="20"/>
          <w:szCs w:val="20"/>
        </w:rPr>
        <w:tab/>
      </w:r>
      <w:r w:rsidRPr="008769D1">
        <w:rPr>
          <w:rFonts w:ascii="Arial" w:hAnsi="Arial" w:cs="Arial"/>
          <w:sz w:val="20"/>
          <w:szCs w:val="20"/>
        </w:rPr>
        <w:tab/>
      </w:r>
    </w:p>
    <w:p w14:paraId="6DBBAEC5" w14:textId="77777777" w:rsidR="00FF2F18" w:rsidRDefault="00FF2F18" w:rsidP="00FF2F18">
      <w:pPr>
        <w:pStyle w:val="DataField11pt-Single"/>
        <w:rPr>
          <w:sz w:val="20"/>
        </w:rPr>
      </w:pPr>
      <w:r w:rsidRPr="007D0FDD">
        <w:rPr>
          <w:sz w:val="20"/>
        </w:rPr>
        <w:t xml:space="preserve">Indiana University Dementia </w:t>
      </w:r>
      <w:r>
        <w:rPr>
          <w:sz w:val="20"/>
        </w:rPr>
        <w:tab/>
      </w:r>
      <w:r>
        <w:rPr>
          <w:sz w:val="20"/>
        </w:rPr>
        <w:tab/>
      </w:r>
      <w:r w:rsidRPr="007D0FDD">
        <w:rPr>
          <w:sz w:val="20"/>
        </w:rPr>
        <w:t>NIA</w:t>
      </w:r>
      <w:r w:rsidRPr="007D0FDD">
        <w:rPr>
          <w:sz w:val="20"/>
        </w:rPr>
        <w:tab/>
      </w:r>
      <w:r w:rsidRPr="007D0FDD">
        <w:rPr>
          <w:sz w:val="20"/>
        </w:rPr>
        <w:tab/>
        <w:t>PI</w:t>
      </w:r>
      <w:r w:rsidRPr="007D0FDD">
        <w:rPr>
          <w:sz w:val="20"/>
        </w:rPr>
        <w:tab/>
        <w:t>1%</w:t>
      </w:r>
      <w:r>
        <w:rPr>
          <w:sz w:val="20"/>
        </w:rPr>
        <w:tab/>
      </w:r>
      <w:r w:rsidRPr="007D0FDD">
        <w:rPr>
          <w:sz w:val="20"/>
        </w:rPr>
        <w:t>$2</w:t>
      </w:r>
      <w:r>
        <w:rPr>
          <w:sz w:val="20"/>
        </w:rPr>
        <w:t>,776,009</w:t>
      </w:r>
      <w:r w:rsidRPr="007D0FDD">
        <w:rPr>
          <w:sz w:val="20"/>
        </w:rPr>
        <w:tab/>
        <w:t xml:space="preserve">2012 </w:t>
      </w:r>
      <w:r w:rsidRPr="007D0FDD">
        <w:rPr>
          <w:bCs/>
          <w:sz w:val="20"/>
        </w:rPr>
        <w:t>–</w:t>
      </w:r>
      <w:r>
        <w:rPr>
          <w:sz w:val="20"/>
        </w:rPr>
        <w:t xml:space="preserve"> 2019</w:t>
      </w:r>
    </w:p>
    <w:p w14:paraId="542CB061" w14:textId="77777777" w:rsidR="00FF2F18" w:rsidRDefault="00FF2F18" w:rsidP="00FF2F18">
      <w:pPr>
        <w:pStyle w:val="DataField11pt-Single"/>
        <w:rPr>
          <w:sz w:val="20"/>
        </w:rPr>
      </w:pPr>
      <w:r w:rsidRPr="007D0FDD">
        <w:rPr>
          <w:sz w:val="20"/>
        </w:rPr>
        <w:t>Screening Trial: The IU CHOICE Study.</w:t>
      </w:r>
    </w:p>
    <w:p w14:paraId="517759F8" w14:textId="77777777" w:rsidR="00FF2F18" w:rsidRPr="008769D1" w:rsidRDefault="00FF2F18" w:rsidP="00FF2F18">
      <w:pPr>
        <w:tabs>
          <w:tab w:val="left" w:pos="270"/>
        </w:tabs>
        <w:rPr>
          <w:rFonts w:ascii="Arial" w:hAnsi="Arial" w:cs="Arial"/>
          <w:sz w:val="20"/>
          <w:szCs w:val="20"/>
        </w:rPr>
      </w:pPr>
    </w:p>
    <w:p w14:paraId="067F5082" w14:textId="77777777" w:rsidR="00616B93" w:rsidRPr="007D0FDD" w:rsidRDefault="00616B93" w:rsidP="00616B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</w:t>
      </w:r>
      <w:r w:rsidRPr="007D0FDD">
        <w:rPr>
          <w:rFonts w:ascii="Arial" w:hAnsi="Arial" w:cs="Arial"/>
          <w:sz w:val="20"/>
          <w:szCs w:val="20"/>
        </w:rPr>
        <w:t>calable Detection Process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Merck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PI</w:t>
      </w:r>
      <w:r>
        <w:rPr>
          <w:rFonts w:ascii="Arial" w:hAnsi="Arial" w:cs="Arial"/>
          <w:sz w:val="20"/>
          <w:szCs w:val="20"/>
        </w:rPr>
        <w:tab/>
        <w:t>1%</w:t>
      </w:r>
      <w:r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$280,000</w:t>
      </w:r>
      <w:r w:rsidRPr="007D0FDD">
        <w:rPr>
          <w:rFonts w:ascii="Arial" w:hAnsi="Arial" w:cs="Arial"/>
          <w:sz w:val="20"/>
          <w:szCs w:val="20"/>
        </w:rPr>
        <w:tab/>
        <w:t xml:space="preserve">2017 – 2018 </w:t>
      </w:r>
    </w:p>
    <w:p w14:paraId="5D4037A8" w14:textId="77777777" w:rsidR="00616B93" w:rsidRPr="007D0FDD" w:rsidRDefault="00616B93" w:rsidP="00616B93">
      <w:pPr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for Prodromal Alzheimer Disease.</w:t>
      </w:r>
    </w:p>
    <w:p w14:paraId="3A129851" w14:textId="628B8F48" w:rsidR="008769D1" w:rsidRDefault="00616B93" w:rsidP="00616B93">
      <w:pPr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</w:p>
    <w:p w14:paraId="64A8FAEF" w14:textId="09A27FEF" w:rsidR="00882385" w:rsidRPr="007D0FDD" w:rsidRDefault="00882385" w:rsidP="00EA21E0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 xml:space="preserve">Pharmacological Management </w:t>
      </w:r>
      <w:r w:rsidR="00EA21E0">
        <w:rPr>
          <w:rFonts w:ascii="Arial" w:hAnsi="Arial" w:cs="Arial"/>
          <w:sz w:val="20"/>
          <w:szCs w:val="20"/>
        </w:rPr>
        <w:tab/>
      </w:r>
      <w:r w:rsidR="00EA21E0">
        <w:rPr>
          <w:rFonts w:ascii="Arial" w:hAnsi="Arial" w:cs="Arial"/>
          <w:sz w:val="20"/>
          <w:szCs w:val="20"/>
        </w:rPr>
        <w:tab/>
        <w:t>NIA</w:t>
      </w:r>
      <w:r w:rsidR="00EA21E0">
        <w:rPr>
          <w:rFonts w:ascii="Arial" w:hAnsi="Arial" w:cs="Arial"/>
          <w:sz w:val="20"/>
          <w:szCs w:val="20"/>
        </w:rPr>
        <w:tab/>
      </w:r>
      <w:r w:rsidR="00EA21E0">
        <w:rPr>
          <w:rFonts w:ascii="Arial" w:hAnsi="Arial" w:cs="Arial"/>
          <w:sz w:val="20"/>
          <w:szCs w:val="20"/>
        </w:rPr>
        <w:tab/>
        <w:t>PI</w:t>
      </w:r>
      <w:r w:rsidR="00EA21E0">
        <w:rPr>
          <w:rFonts w:ascii="Arial" w:hAnsi="Arial" w:cs="Arial"/>
          <w:sz w:val="20"/>
          <w:szCs w:val="20"/>
        </w:rPr>
        <w:tab/>
        <w:t>20%</w:t>
      </w:r>
      <w:r w:rsidR="00EA21E0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$3,259,496</w:t>
      </w:r>
      <w:r w:rsidRPr="007D0FDD">
        <w:rPr>
          <w:rFonts w:ascii="Arial" w:hAnsi="Arial" w:cs="Arial"/>
          <w:sz w:val="20"/>
          <w:szCs w:val="20"/>
        </w:rPr>
        <w:tab/>
        <w:t>2010 – 2016</w:t>
      </w:r>
    </w:p>
    <w:p w14:paraId="5C45DB0E" w14:textId="52C0F45B" w:rsidR="00882385" w:rsidRDefault="00EA21E0" w:rsidP="00EA21E0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 Delirium in the ICU.</w:t>
      </w:r>
    </w:p>
    <w:p w14:paraId="4F6B28C4" w14:textId="77777777" w:rsidR="00EA21E0" w:rsidRPr="00EA21E0" w:rsidRDefault="00EA21E0" w:rsidP="00EA21E0">
      <w:pPr>
        <w:tabs>
          <w:tab w:val="left" w:pos="270"/>
        </w:tabs>
        <w:rPr>
          <w:rFonts w:ascii="Arial" w:hAnsi="Arial" w:cs="Arial"/>
          <w:sz w:val="20"/>
          <w:szCs w:val="20"/>
        </w:rPr>
      </w:pPr>
    </w:p>
    <w:p w14:paraId="5847A564" w14:textId="00CC8111" w:rsidR="002C39E8" w:rsidRPr="007D0FDD" w:rsidRDefault="002C39E8" w:rsidP="00EA21E0">
      <w:pPr>
        <w:pStyle w:val="FundingListpiName"/>
        <w:rPr>
          <w:sz w:val="20"/>
          <w:szCs w:val="20"/>
        </w:rPr>
      </w:pPr>
      <w:r w:rsidRPr="007D0FDD">
        <w:rPr>
          <w:sz w:val="20"/>
          <w:szCs w:val="20"/>
        </w:rPr>
        <w:t xml:space="preserve">Indiana Clinical and Translational </w:t>
      </w:r>
      <w:r w:rsidR="00EA21E0">
        <w:rPr>
          <w:sz w:val="20"/>
          <w:szCs w:val="20"/>
        </w:rPr>
        <w:tab/>
        <w:t>NCATS</w:t>
      </w:r>
      <w:r w:rsidR="00EA21E0">
        <w:rPr>
          <w:sz w:val="20"/>
          <w:szCs w:val="20"/>
        </w:rPr>
        <w:tab/>
      </w:r>
      <w:r w:rsidR="00EA21E0">
        <w:rPr>
          <w:sz w:val="20"/>
          <w:szCs w:val="20"/>
        </w:rPr>
        <w:tab/>
        <w:t>Co-I</w:t>
      </w:r>
      <w:r w:rsidR="00EA21E0">
        <w:rPr>
          <w:sz w:val="20"/>
          <w:szCs w:val="20"/>
        </w:rPr>
        <w:tab/>
        <w:t>10%</w:t>
      </w:r>
      <w:r w:rsidR="00EA21E0">
        <w:rPr>
          <w:sz w:val="20"/>
          <w:szCs w:val="20"/>
        </w:rPr>
        <w:tab/>
      </w:r>
      <w:r w:rsidR="005405C9">
        <w:rPr>
          <w:sz w:val="20"/>
          <w:szCs w:val="20"/>
        </w:rPr>
        <w:t>N/A</w:t>
      </w:r>
      <w:r w:rsidRPr="007D0FDD">
        <w:rPr>
          <w:sz w:val="20"/>
          <w:szCs w:val="20"/>
        </w:rPr>
        <w:tab/>
      </w:r>
      <w:r w:rsidRPr="007D0FDD">
        <w:rPr>
          <w:sz w:val="20"/>
          <w:szCs w:val="20"/>
        </w:rPr>
        <w:tab/>
        <w:t xml:space="preserve">2014 </w:t>
      </w:r>
      <w:r w:rsidR="005405C9" w:rsidRPr="007D0FDD">
        <w:rPr>
          <w:bCs/>
          <w:sz w:val="20"/>
          <w:szCs w:val="20"/>
        </w:rPr>
        <w:t>–</w:t>
      </w:r>
      <w:r w:rsidR="005405C9">
        <w:rPr>
          <w:bCs/>
          <w:sz w:val="20"/>
          <w:szCs w:val="20"/>
        </w:rPr>
        <w:t xml:space="preserve"> </w:t>
      </w:r>
      <w:r w:rsidRPr="007D0FDD">
        <w:rPr>
          <w:sz w:val="20"/>
          <w:szCs w:val="20"/>
        </w:rPr>
        <w:t>2016</w:t>
      </w:r>
    </w:p>
    <w:p w14:paraId="55132D55" w14:textId="2B13756F" w:rsidR="00EA21E0" w:rsidRDefault="006D77B5" w:rsidP="00EA21E0">
      <w:pPr>
        <w:pStyle w:val="FundingListpiName"/>
        <w:rPr>
          <w:sz w:val="20"/>
          <w:szCs w:val="20"/>
        </w:rPr>
      </w:pPr>
      <w:r>
        <w:rPr>
          <w:sz w:val="20"/>
          <w:szCs w:val="20"/>
        </w:rPr>
        <w:t>Sciences Institute (PI:</w:t>
      </w:r>
      <w:r w:rsidR="00EA21E0" w:rsidRPr="007D0FDD">
        <w:rPr>
          <w:sz w:val="20"/>
          <w:szCs w:val="20"/>
        </w:rPr>
        <w:t xml:space="preserve"> Shekhar)</w:t>
      </w:r>
    </w:p>
    <w:p w14:paraId="4FA0D4E1" w14:textId="532F350E" w:rsidR="002C39E8" w:rsidRPr="007D0FDD" w:rsidRDefault="002C39E8" w:rsidP="002C39E8">
      <w:pPr>
        <w:pStyle w:val="FundingListpiName"/>
        <w:spacing w:line="300" w:lineRule="atLeast"/>
        <w:rPr>
          <w:sz w:val="20"/>
          <w:szCs w:val="20"/>
        </w:rPr>
      </w:pPr>
      <w:r w:rsidRPr="007D0FDD">
        <w:rPr>
          <w:sz w:val="20"/>
          <w:szCs w:val="20"/>
        </w:rPr>
        <w:tab/>
      </w:r>
      <w:r w:rsidRPr="007D0FDD">
        <w:rPr>
          <w:sz w:val="20"/>
          <w:szCs w:val="20"/>
        </w:rPr>
        <w:tab/>
      </w:r>
      <w:r w:rsidRPr="007D0FDD">
        <w:rPr>
          <w:sz w:val="20"/>
          <w:szCs w:val="20"/>
        </w:rPr>
        <w:tab/>
        <w:t xml:space="preserve"> </w:t>
      </w:r>
    </w:p>
    <w:p w14:paraId="52865EA0" w14:textId="7ED85D21" w:rsidR="002C39E8" w:rsidRPr="007D0FDD" w:rsidRDefault="002C39E8" w:rsidP="00EA21E0">
      <w:pPr>
        <w:tabs>
          <w:tab w:val="left" w:pos="270"/>
        </w:tabs>
        <w:jc w:val="both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Dissemination of the Aging Brain</w:t>
      </w:r>
      <w:r w:rsidRPr="007D0FDD">
        <w:rPr>
          <w:rFonts w:ascii="Arial" w:hAnsi="Arial" w:cs="Arial"/>
          <w:sz w:val="20"/>
          <w:szCs w:val="20"/>
        </w:rPr>
        <w:tab/>
      </w:r>
      <w:r w:rsidR="00EA21E0">
        <w:rPr>
          <w:rFonts w:ascii="Arial" w:hAnsi="Arial" w:cs="Arial"/>
          <w:sz w:val="20"/>
          <w:szCs w:val="20"/>
        </w:rPr>
        <w:t>CMMI</w:t>
      </w:r>
      <w:r w:rsidR="00EA21E0">
        <w:rPr>
          <w:rFonts w:ascii="Arial" w:hAnsi="Arial" w:cs="Arial"/>
          <w:sz w:val="20"/>
          <w:szCs w:val="20"/>
        </w:rPr>
        <w:tab/>
      </w:r>
      <w:r w:rsidR="00EA21E0">
        <w:rPr>
          <w:rFonts w:ascii="Arial" w:hAnsi="Arial" w:cs="Arial"/>
          <w:sz w:val="20"/>
          <w:szCs w:val="20"/>
        </w:rPr>
        <w:tab/>
        <w:t xml:space="preserve">PI </w:t>
      </w:r>
      <w:r w:rsidR="00EA21E0">
        <w:rPr>
          <w:rFonts w:ascii="Arial" w:hAnsi="Arial" w:cs="Arial"/>
          <w:sz w:val="20"/>
          <w:szCs w:val="20"/>
        </w:rPr>
        <w:tab/>
        <w:t>25%</w:t>
      </w:r>
      <w:r w:rsidR="00EA21E0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$7,833,000</w:t>
      </w:r>
      <w:r w:rsidRPr="007D0FDD">
        <w:rPr>
          <w:rFonts w:ascii="Arial" w:hAnsi="Arial" w:cs="Arial"/>
          <w:sz w:val="20"/>
          <w:szCs w:val="20"/>
        </w:rPr>
        <w:tab/>
        <w:t>2012</w:t>
      </w:r>
      <w:r w:rsidR="005405C9">
        <w:rPr>
          <w:rFonts w:ascii="Arial" w:hAnsi="Arial" w:cs="Arial"/>
          <w:sz w:val="20"/>
          <w:szCs w:val="20"/>
        </w:rPr>
        <w:t xml:space="preserve"> </w:t>
      </w:r>
      <w:r w:rsidR="005405C9" w:rsidRPr="007D0FDD">
        <w:rPr>
          <w:rFonts w:ascii="Arial" w:hAnsi="Arial" w:cs="Arial"/>
          <w:bCs/>
          <w:sz w:val="20"/>
          <w:szCs w:val="20"/>
        </w:rPr>
        <w:t>–</w:t>
      </w:r>
      <w:r w:rsidR="005405C9">
        <w:rPr>
          <w:rFonts w:ascii="Arial" w:hAnsi="Arial" w:cs="Arial"/>
          <w:bCs/>
          <w:sz w:val="20"/>
          <w:szCs w:val="20"/>
        </w:rPr>
        <w:t xml:space="preserve"> </w:t>
      </w:r>
      <w:r w:rsidRPr="007D0FDD">
        <w:rPr>
          <w:rFonts w:ascii="Arial" w:hAnsi="Arial" w:cs="Arial"/>
          <w:sz w:val="20"/>
          <w:szCs w:val="20"/>
        </w:rPr>
        <w:t>2015</w:t>
      </w:r>
    </w:p>
    <w:p w14:paraId="07E90C8D" w14:textId="744D1F1D" w:rsidR="002C39E8" w:rsidRDefault="00EA21E0" w:rsidP="00EA21E0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Care Program.</w:t>
      </w:r>
    </w:p>
    <w:p w14:paraId="0E05FDD5" w14:textId="545E7418" w:rsidR="00EA21E0" w:rsidRPr="007D0FDD" w:rsidRDefault="00EA21E0" w:rsidP="00EA21E0">
      <w:pPr>
        <w:tabs>
          <w:tab w:val="left" w:pos="270"/>
        </w:tabs>
        <w:rPr>
          <w:rFonts w:ascii="Arial" w:hAnsi="Arial" w:cs="Arial"/>
          <w:sz w:val="20"/>
          <w:szCs w:val="20"/>
        </w:rPr>
      </w:pPr>
    </w:p>
    <w:p w14:paraId="32CBBFB1" w14:textId="58BB808A" w:rsidR="002C39E8" w:rsidRPr="007D0FDD" w:rsidRDefault="002C39E8" w:rsidP="002C39E8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Alzheimer’s Disease Multiple</w:t>
      </w:r>
      <w:r w:rsidR="00EA21E0">
        <w:rPr>
          <w:rFonts w:ascii="Arial" w:hAnsi="Arial" w:cs="Arial"/>
          <w:sz w:val="20"/>
          <w:szCs w:val="20"/>
        </w:rPr>
        <w:tab/>
      </w:r>
      <w:r w:rsidR="00EA21E0">
        <w:rPr>
          <w:rFonts w:ascii="Arial" w:hAnsi="Arial" w:cs="Arial"/>
          <w:sz w:val="20"/>
          <w:szCs w:val="20"/>
        </w:rPr>
        <w:tab/>
      </w:r>
      <w:r w:rsidR="00D330B9" w:rsidRPr="007D0FDD">
        <w:rPr>
          <w:rFonts w:ascii="Arial" w:hAnsi="Arial" w:cs="Arial"/>
          <w:sz w:val="20"/>
          <w:szCs w:val="20"/>
        </w:rPr>
        <w:t>NIMH</w:t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="00EA21E0">
        <w:rPr>
          <w:rFonts w:ascii="Arial" w:hAnsi="Arial" w:cs="Arial"/>
          <w:sz w:val="20"/>
          <w:szCs w:val="20"/>
        </w:rPr>
        <w:t>Co-I</w:t>
      </w:r>
      <w:r w:rsidR="00EA21E0">
        <w:rPr>
          <w:rFonts w:ascii="Arial" w:hAnsi="Arial" w:cs="Arial"/>
          <w:sz w:val="20"/>
          <w:szCs w:val="20"/>
        </w:rPr>
        <w:tab/>
        <w:t>10%</w:t>
      </w:r>
      <w:r w:rsidR="00EA21E0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$3,480,334</w:t>
      </w:r>
      <w:r w:rsidRPr="007D0FDD">
        <w:rPr>
          <w:rFonts w:ascii="Arial" w:hAnsi="Arial" w:cs="Arial"/>
          <w:sz w:val="20"/>
          <w:szCs w:val="20"/>
        </w:rPr>
        <w:tab/>
        <w:t>2010 – 2015</w:t>
      </w:r>
    </w:p>
    <w:p w14:paraId="3EA6CB97" w14:textId="77777777" w:rsidR="00EA21E0" w:rsidRDefault="00EA21E0" w:rsidP="002C39E8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 xml:space="preserve">Intervention Trial (ADMIT) </w:t>
      </w:r>
    </w:p>
    <w:p w14:paraId="4D85C7B6" w14:textId="02241E30" w:rsidR="002C39E8" w:rsidRDefault="00EA21E0" w:rsidP="002C39E8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(PI: Chris Callahan)</w:t>
      </w:r>
    </w:p>
    <w:p w14:paraId="13F00D84" w14:textId="77777777" w:rsidR="00EA21E0" w:rsidRPr="007D0FDD" w:rsidRDefault="00EA21E0" w:rsidP="002C39E8">
      <w:pPr>
        <w:tabs>
          <w:tab w:val="left" w:pos="270"/>
        </w:tabs>
        <w:rPr>
          <w:rFonts w:ascii="Arial" w:hAnsi="Arial" w:cs="Arial"/>
          <w:sz w:val="20"/>
          <w:szCs w:val="20"/>
        </w:rPr>
      </w:pPr>
    </w:p>
    <w:p w14:paraId="204B65DD" w14:textId="36D1B3AD" w:rsidR="002C39E8" w:rsidRPr="007D0FDD" w:rsidRDefault="002C39E8" w:rsidP="002C39E8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Indiana Alzheimer Disease Core</w:t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="00D330B9" w:rsidRPr="007D0FDD">
        <w:rPr>
          <w:rFonts w:ascii="Arial" w:hAnsi="Arial" w:cs="Arial"/>
          <w:sz w:val="20"/>
          <w:szCs w:val="20"/>
        </w:rPr>
        <w:t xml:space="preserve">NIA </w:t>
      </w:r>
      <w:r w:rsidR="00D330B9" w:rsidRPr="007D0FDD">
        <w:rPr>
          <w:rFonts w:ascii="Arial" w:hAnsi="Arial" w:cs="Arial"/>
          <w:sz w:val="20"/>
          <w:szCs w:val="20"/>
        </w:rPr>
        <w:tab/>
      </w:r>
      <w:r w:rsidR="00D330B9"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Co-</w:t>
      </w:r>
      <w:proofErr w:type="gramStart"/>
      <w:r w:rsidRPr="007D0FDD">
        <w:rPr>
          <w:rFonts w:ascii="Arial" w:hAnsi="Arial" w:cs="Arial"/>
          <w:sz w:val="20"/>
          <w:szCs w:val="20"/>
        </w:rPr>
        <w:t xml:space="preserve">I  </w:t>
      </w:r>
      <w:r w:rsidRPr="007D0FDD">
        <w:rPr>
          <w:rFonts w:ascii="Arial" w:hAnsi="Arial" w:cs="Arial"/>
          <w:sz w:val="20"/>
          <w:szCs w:val="20"/>
        </w:rPr>
        <w:tab/>
      </w:r>
      <w:proofErr w:type="gramEnd"/>
      <w:r w:rsidR="00DA5536">
        <w:rPr>
          <w:rFonts w:ascii="Arial" w:hAnsi="Arial" w:cs="Arial"/>
          <w:sz w:val="20"/>
          <w:szCs w:val="20"/>
        </w:rPr>
        <w:t>5%</w:t>
      </w:r>
      <w:r w:rsidR="00DA5536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$890,255</w:t>
      </w:r>
      <w:r w:rsidRPr="007D0FDD">
        <w:rPr>
          <w:rFonts w:ascii="Arial" w:hAnsi="Arial" w:cs="Arial"/>
          <w:sz w:val="20"/>
          <w:szCs w:val="20"/>
        </w:rPr>
        <w:tab/>
        <w:t xml:space="preserve">2010 </w:t>
      </w:r>
      <w:r w:rsidR="005405C9" w:rsidRPr="007D0FDD">
        <w:rPr>
          <w:rFonts w:ascii="Arial" w:hAnsi="Arial" w:cs="Arial"/>
          <w:bCs/>
          <w:sz w:val="20"/>
          <w:szCs w:val="20"/>
        </w:rPr>
        <w:t>–</w:t>
      </w:r>
      <w:r w:rsidRPr="007D0FDD">
        <w:rPr>
          <w:rFonts w:ascii="Arial" w:hAnsi="Arial" w:cs="Arial"/>
          <w:sz w:val="20"/>
          <w:szCs w:val="20"/>
        </w:rPr>
        <w:t xml:space="preserve"> 2015</w:t>
      </w:r>
    </w:p>
    <w:p w14:paraId="0B5120DF" w14:textId="77777777" w:rsidR="00DA5536" w:rsidRDefault="00DA5536" w:rsidP="002C39E8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Center</w:t>
      </w:r>
      <w:r w:rsidRPr="007D0FDD">
        <w:rPr>
          <w:rFonts w:ascii="Arial" w:hAnsi="Arial" w:cs="Arial"/>
          <w:color w:val="000000"/>
          <w:sz w:val="20"/>
          <w:szCs w:val="20"/>
        </w:rPr>
        <w:t xml:space="preserve"> </w:t>
      </w:r>
      <w:r w:rsidRPr="007D0FDD">
        <w:rPr>
          <w:rFonts w:ascii="Arial" w:hAnsi="Arial" w:cs="Arial"/>
          <w:sz w:val="20"/>
          <w:szCs w:val="20"/>
        </w:rPr>
        <w:t xml:space="preserve">National Institute on Aging. </w:t>
      </w:r>
    </w:p>
    <w:p w14:paraId="078F9379" w14:textId="01328CD3" w:rsidR="002C39E8" w:rsidRDefault="00DA5536" w:rsidP="002C39E8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(PI: Bernardino Ghetti)</w:t>
      </w:r>
      <w:r w:rsidRPr="007D0FDD">
        <w:rPr>
          <w:rFonts w:ascii="Arial" w:hAnsi="Arial" w:cs="Arial"/>
          <w:sz w:val="20"/>
          <w:szCs w:val="20"/>
        </w:rPr>
        <w:tab/>
      </w:r>
    </w:p>
    <w:p w14:paraId="1809D58C" w14:textId="77777777" w:rsidR="00DA5536" w:rsidRPr="007D0FDD" w:rsidRDefault="00DA5536" w:rsidP="002C39E8">
      <w:pPr>
        <w:tabs>
          <w:tab w:val="left" w:pos="270"/>
        </w:tabs>
        <w:rPr>
          <w:rFonts w:ascii="Arial" w:hAnsi="Arial" w:cs="Arial"/>
          <w:sz w:val="20"/>
          <w:szCs w:val="20"/>
        </w:rPr>
      </w:pPr>
    </w:p>
    <w:p w14:paraId="2A1947AC" w14:textId="0FFA4177" w:rsidR="002C39E8" w:rsidRDefault="002C39E8" w:rsidP="002C39E8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RESERVE for Delirium Superimposed</w:t>
      </w:r>
      <w:r w:rsidRPr="007D0FDD">
        <w:rPr>
          <w:rFonts w:ascii="Arial" w:hAnsi="Arial" w:cs="Arial"/>
          <w:sz w:val="20"/>
          <w:szCs w:val="20"/>
        </w:rPr>
        <w:tab/>
      </w:r>
      <w:r w:rsidR="00D330B9" w:rsidRPr="007D0FDD">
        <w:rPr>
          <w:rFonts w:ascii="Arial" w:hAnsi="Arial" w:cs="Arial"/>
          <w:sz w:val="20"/>
          <w:szCs w:val="20"/>
        </w:rPr>
        <w:t xml:space="preserve">NIA </w:t>
      </w:r>
      <w:r w:rsidR="00D330B9" w:rsidRPr="007D0FDD">
        <w:rPr>
          <w:rFonts w:ascii="Arial" w:hAnsi="Arial" w:cs="Arial"/>
          <w:sz w:val="20"/>
          <w:szCs w:val="20"/>
        </w:rPr>
        <w:tab/>
      </w:r>
      <w:r w:rsidR="00D330B9" w:rsidRPr="007D0FDD">
        <w:rPr>
          <w:rFonts w:ascii="Arial" w:hAnsi="Arial" w:cs="Arial"/>
          <w:sz w:val="20"/>
          <w:szCs w:val="20"/>
        </w:rPr>
        <w:tab/>
      </w:r>
      <w:r w:rsidR="00DA5536">
        <w:rPr>
          <w:rFonts w:ascii="Arial" w:hAnsi="Arial" w:cs="Arial"/>
          <w:sz w:val="20"/>
          <w:szCs w:val="20"/>
        </w:rPr>
        <w:t>Consultant</w:t>
      </w:r>
      <w:r w:rsidR="00DA5536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$2,405,344</w:t>
      </w:r>
      <w:r w:rsidRPr="007D0FDD">
        <w:rPr>
          <w:rFonts w:ascii="Arial" w:hAnsi="Arial" w:cs="Arial"/>
          <w:sz w:val="20"/>
          <w:szCs w:val="20"/>
        </w:rPr>
        <w:tab/>
        <w:t xml:space="preserve">2010 </w:t>
      </w:r>
      <w:r w:rsidR="00DA5536">
        <w:rPr>
          <w:rFonts w:ascii="Arial" w:hAnsi="Arial" w:cs="Arial"/>
          <w:sz w:val="20"/>
          <w:szCs w:val="20"/>
        </w:rPr>
        <w:t>–</w:t>
      </w:r>
      <w:r w:rsidRPr="007D0FDD">
        <w:rPr>
          <w:rFonts w:ascii="Arial" w:hAnsi="Arial" w:cs="Arial"/>
          <w:sz w:val="20"/>
          <w:szCs w:val="20"/>
        </w:rPr>
        <w:t xml:space="preserve"> 2015</w:t>
      </w:r>
      <w:r w:rsidR="00DA5536">
        <w:rPr>
          <w:rFonts w:ascii="Arial" w:hAnsi="Arial" w:cs="Arial"/>
          <w:sz w:val="20"/>
          <w:szCs w:val="20"/>
        </w:rPr>
        <w:t xml:space="preserve"> </w:t>
      </w:r>
    </w:p>
    <w:p w14:paraId="6948C7DB" w14:textId="77777777" w:rsidR="00DA5536" w:rsidRDefault="00DA5536" w:rsidP="00DA5536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 xml:space="preserve">on Dementia Trial. </w:t>
      </w:r>
    </w:p>
    <w:p w14:paraId="0EAE1E84" w14:textId="786F84DB" w:rsidR="00DA5536" w:rsidRPr="007D0FDD" w:rsidRDefault="00DA5536" w:rsidP="00DA5536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(PI: Anne Kolanowski &amp; Donna Fick)</w:t>
      </w:r>
    </w:p>
    <w:p w14:paraId="26DF6C99" w14:textId="77777777" w:rsidR="002C39E8" w:rsidRPr="007D0FDD" w:rsidRDefault="002C39E8" w:rsidP="002C39E8">
      <w:pPr>
        <w:tabs>
          <w:tab w:val="left" w:pos="270"/>
        </w:tabs>
        <w:rPr>
          <w:rFonts w:ascii="Arial" w:hAnsi="Arial" w:cs="Arial"/>
          <w:sz w:val="20"/>
          <w:szCs w:val="20"/>
        </w:rPr>
      </w:pPr>
    </w:p>
    <w:p w14:paraId="6455FEA0" w14:textId="38834C18" w:rsidR="002C39E8" w:rsidRDefault="002C39E8" w:rsidP="002C39E8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Early Nurse Detection of Delirium</w:t>
      </w:r>
      <w:r w:rsidR="00D7244C" w:rsidRPr="007D0FDD">
        <w:rPr>
          <w:rFonts w:ascii="Arial" w:hAnsi="Arial" w:cs="Arial"/>
          <w:sz w:val="20"/>
          <w:szCs w:val="20"/>
        </w:rPr>
        <w:tab/>
      </w:r>
      <w:r w:rsidR="00DA5536">
        <w:rPr>
          <w:rFonts w:ascii="Arial" w:hAnsi="Arial" w:cs="Arial"/>
          <w:sz w:val="20"/>
          <w:szCs w:val="20"/>
        </w:rPr>
        <w:t>NINR</w:t>
      </w:r>
      <w:r w:rsidR="00DA5536">
        <w:rPr>
          <w:rFonts w:ascii="Arial" w:hAnsi="Arial" w:cs="Arial"/>
          <w:sz w:val="20"/>
          <w:szCs w:val="20"/>
        </w:rPr>
        <w:tab/>
      </w:r>
      <w:r w:rsidR="00DA5536">
        <w:rPr>
          <w:rFonts w:ascii="Arial" w:hAnsi="Arial" w:cs="Arial"/>
          <w:sz w:val="20"/>
          <w:szCs w:val="20"/>
        </w:rPr>
        <w:tab/>
        <w:t>Consultant</w:t>
      </w:r>
      <w:r w:rsidR="00DA5536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$2,763,911</w:t>
      </w:r>
      <w:r w:rsidRPr="007D0FDD">
        <w:rPr>
          <w:rFonts w:ascii="Arial" w:hAnsi="Arial" w:cs="Arial"/>
          <w:sz w:val="20"/>
          <w:szCs w:val="20"/>
        </w:rPr>
        <w:tab/>
        <w:t>2010 – 2015</w:t>
      </w:r>
    </w:p>
    <w:p w14:paraId="6F5C64EB" w14:textId="77777777" w:rsidR="00DA5536" w:rsidRDefault="00DA5536" w:rsidP="002C39E8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 xml:space="preserve">Superimposed on Dementia </w:t>
      </w:r>
    </w:p>
    <w:p w14:paraId="200B165A" w14:textId="367987D2" w:rsidR="00DA5536" w:rsidRPr="007D0FDD" w:rsidRDefault="00DA5536" w:rsidP="002C39E8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(END DSD) Trial. (PI: Donna Fick)</w:t>
      </w:r>
      <w:r w:rsidRPr="007D0FDD">
        <w:rPr>
          <w:rFonts w:ascii="Arial" w:hAnsi="Arial" w:cs="Arial"/>
          <w:sz w:val="20"/>
          <w:szCs w:val="20"/>
        </w:rPr>
        <w:tab/>
      </w:r>
    </w:p>
    <w:p w14:paraId="5216202F" w14:textId="77777777" w:rsidR="002C39E8" w:rsidRPr="007D0FDD" w:rsidRDefault="002C39E8" w:rsidP="002C39E8">
      <w:pPr>
        <w:tabs>
          <w:tab w:val="left" w:pos="270"/>
        </w:tabs>
        <w:rPr>
          <w:rFonts w:ascii="Arial" w:hAnsi="Arial" w:cs="Arial"/>
          <w:sz w:val="20"/>
          <w:szCs w:val="20"/>
        </w:rPr>
      </w:pPr>
    </w:p>
    <w:p w14:paraId="35DD7FAB" w14:textId="67F0C699" w:rsidR="00C6267D" w:rsidRDefault="00C6267D" w:rsidP="00E01E21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 xml:space="preserve">Indiana </w:t>
      </w:r>
      <w:r w:rsidR="00085B45" w:rsidRPr="007D0FDD">
        <w:rPr>
          <w:rFonts w:ascii="Arial" w:hAnsi="Arial" w:cs="Arial"/>
          <w:sz w:val="20"/>
          <w:szCs w:val="20"/>
        </w:rPr>
        <w:t>Comparative Effectiveness</w:t>
      </w:r>
      <w:r w:rsidR="00085B45"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 xml:space="preserve">AHRQ </w:t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="00DA5536">
        <w:rPr>
          <w:rFonts w:ascii="Arial" w:hAnsi="Arial" w:cs="Arial"/>
          <w:sz w:val="20"/>
          <w:szCs w:val="20"/>
        </w:rPr>
        <w:t>Co-PI</w:t>
      </w:r>
      <w:r w:rsidR="00DA5536">
        <w:rPr>
          <w:rFonts w:ascii="Arial" w:hAnsi="Arial" w:cs="Arial"/>
          <w:sz w:val="20"/>
          <w:szCs w:val="20"/>
        </w:rPr>
        <w:tab/>
        <w:t>21%</w:t>
      </w:r>
      <w:r w:rsidR="00DA5536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$8,625,023</w:t>
      </w:r>
      <w:r w:rsidRPr="007D0FDD">
        <w:rPr>
          <w:rFonts w:ascii="Arial" w:hAnsi="Arial" w:cs="Arial"/>
          <w:sz w:val="20"/>
          <w:szCs w:val="20"/>
        </w:rPr>
        <w:tab/>
        <w:t>2010 – 2013</w:t>
      </w:r>
    </w:p>
    <w:p w14:paraId="1AFFC815" w14:textId="6626D24D" w:rsidR="00DA5536" w:rsidRPr="007D0FDD" w:rsidRDefault="00DA5536" w:rsidP="00DA5536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Trial for Alzheimer Disease (PROSPECT).</w:t>
      </w:r>
    </w:p>
    <w:p w14:paraId="0D779FBC" w14:textId="77777777" w:rsidR="009B2CF3" w:rsidRPr="007D0FDD" w:rsidRDefault="009B2CF3" w:rsidP="007B59D2">
      <w:pPr>
        <w:tabs>
          <w:tab w:val="left" w:pos="270"/>
        </w:tabs>
        <w:rPr>
          <w:rFonts w:ascii="Arial" w:hAnsi="Arial" w:cs="Arial"/>
          <w:sz w:val="20"/>
          <w:szCs w:val="20"/>
        </w:rPr>
      </w:pPr>
    </w:p>
    <w:p w14:paraId="4137B641" w14:textId="2A40B443" w:rsidR="000D5F5E" w:rsidRDefault="000D5F5E" w:rsidP="000D5F5E">
      <w:pPr>
        <w:pStyle w:val="BodyTextIndent3"/>
        <w:tabs>
          <w:tab w:val="left" w:pos="270"/>
        </w:tabs>
        <w:spacing w:before="0"/>
        <w:ind w:left="0"/>
        <w:jc w:val="left"/>
        <w:rPr>
          <w:rFonts w:ascii="Arial" w:hAnsi="Arial" w:cs="Arial"/>
          <w:sz w:val="20"/>
        </w:rPr>
      </w:pPr>
      <w:r w:rsidRPr="007D0FDD">
        <w:rPr>
          <w:rFonts w:ascii="Arial" w:hAnsi="Arial" w:cs="Arial"/>
          <w:sz w:val="20"/>
        </w:rPr>
        <w:t>A Program of Collaborative Care for</w:t>
      </w:r>
      <w:r w:rsidR="00BF6FAF" w:rsidRPr="007D0FDD">
        <w:rPr>
          <w:rFonts w:ascii="Arial" w:hAnsi="Arial" w:cs="Arial"/>
          <w:sz w:val="20"/>
        </w:rPr>
        <w:tab/>
      </w:r>
      <w:r w:rsidR="00DA5536">
        <w:rPr>
          <w:rFonts w:ascii="Arial" w:hAnsi="Arial" w:cs="Arial"/>
          <w:sz w:val="20"/>
        </w:rPr>
        <w:t>AHRQ</w:t>
      </w:r>
      <w:r w:rsidRPr="007D0FDD">
        <w:rPr>
          <w:rFonts w:ascii="Arial" w:hAnsi="Arial" w:cs="Arial"/>
          <w:sz w:val="20"/>
        </w:rPr>
        <w:t xml:space="preserve"> </w:t>
      </w:r>
      <w:r w:rsidR="00DA5536">
        <w:rPr>
          <w:rFonts w:ascii="Arial" w:hAnsi="Arial" w:cs="Arial"/>
          <w:sz w:val="20"/>
        </w:rPr>
        <w:tab/>
      </w:r>
      <w:r w:rsidR="00DA5536">
        <w:rPr>
          <w:rFonts w:ascii="Arial" w:hAnsi="Arial" w:cs="Arial"/>
          <w:sz w:val="20"/>
        </w:rPr>
        <w:tab/>
      </w:r>
      <w:r w:rsidRPr="007D0FDD">
        <w:rPr>
          <w:rFonts w:ascii="Arial" w:hAnsi="Arial" w:cs="Arial"/>
          <w:sz w:val="20"/>
        </w:rPr>
        <w:t>Co</w:t>
      </w:r>
      <w:r w:rsidR="00DA5536">
        <w:rPr>
          <w:rFonts w:ascii="Arial" w:hAnsi="Arial" w:cs="Arial"/>
          <w:sz w:val="20"/>
        </w:rPr>
        <w:t>-I</w:t>
      </w:r>
      <w:r w:rsidR="00DA5536">
        <w:rPr>
          <w:rFonts w:ascii="Arial" w:hAnsi="Arial" w:cs="Arial"/>
          <w:sz w:val="20"/>
        </w:rPr>
        <w:tab/>
      </w:r>
      <w:r w:rsidR="000A6F58" w:rsidRPr="007D0FDD">
        <w:rPr>
          <w:rFonts w:ascii="Arial" w:hAnsi="Arial" w:cs="Arial"/>
          <w:sz w:val="20"/>
        </w:rPr>
        <w:t>20%</w:t>
      </w:r>
      <w:r w:rsidRPr="007D0FDD">
        <w:rPr>
          <w:rFonts w:ascii="Arial" w:hAnsi="Arial" w:cs="Arial"/>
          <w:sz w:val="20"/>
        </w:rPr>
        <w:tab/>
        <w:t>$1,400,000</w:t>
      </w:r>
      <w:r w:rsidRPr="007D0FDD">
        <w:rPr>
          <w:rFonts w:ascii="Arial" w:hAnsi="Arial" w:cs="Arial"/>
          <w:sz w:val="20"/>
        </w:rPr>
        <w:tab/>
        <w:t>2001 – 2005</w:t>
      </w:r>
    </w:p>
    <w:p w14:paraId="0F503886" w14:textId="0C00F32E" w:rsidR="00DA5536" w:rsidRPr="007D0FDD" w:rsidRDefault="00DA5536" w:rsidP="000D5F5E">
      <w:pPr>
        <w:pStyle w:val="BodyTextIndent3"/>
        <w:tabs>
          <w:tab w:val="left" w:pos="270"/>
        </w:tabs>
        <w:spacing w:before="0"/>
        <w:ind w:left="0"/>
        <w:jc w:val="left"/>
        <w:rPr>
          <w:rFonts w:ascii="Arial" w:hAnsi="Arial" w:cs="Arial"/>
          <w:sz w:val="20"/>
        </w:rPr>
      </w:pPr>
      <w:r w:rsidRPr="007D0FDD">
        <w:rPr>
          <w:rFonts w:ascii="Arial" w:hAnsi="Arial" w:cs="Arial"/>
          <w:sz w:val="20"/>
        </w:rPr>
        <w:t>Alzheimer’s Disease. (PI: Callahan)</w:t>
      </w:r>
      <w:r w:rsidRPr="007D0FDD">
        <w:rPr>
          <w:rFonts w:ascii="Arial" w:hAnsi="Arial" w:cs="Arial"/>
          <w:sz w:val="20"/>
        </w:rPr>
        <w:tab/>
      </w:r>
    </w:p>
    <w:p w14:paraId="1157B5FB" w14:textId="77777777" w:rsidR="000D5F5E" w:rsidRPr="007D0FDD" w:rsidRDefault="000D5F5E" w:rsidP="000D5F5E">
      <w:pPr>
        <w:ind w:firstLine="270"/>
        <w:rPr>
          <w:rFonts w:ascii="Arial" w:hAnsi="Arial" w:cs="Arial"/>
          <w:bCs/>
          <w:sz w:val="20"/>
          <w:szCs w:val="20"/>
        </w:rPr>
      </w:pPr>
    </w:p>
    <w:p w14:paraId="5E218E2F" w14:textId="0DE0701C" w:rsidR="000D5F5E" w:rsidRDefault="000D5F5E" w:rsidP="00DA5536">
      <w:pPr>
        <w:jc w:val="both"/>
        <w:rPr>
          <w:rFonts w:ascii="Arial" w:hAnsi="Arial" w:cs="Arial"/>
          <w:bCs/>
          <w:sz w:val="20"/>
          <w:szCs w:val="20"/>
        </w:rPr>
      </w:pPr>
      <w:r w:rsidRPr="007D0FDD">
        <w:rPr>
          <w:rFonts w:ascii="Arial" w:hAnsi="Arial" w:cs="Arial"/>
          <w:bCs/>
          <w:sz w:val="20"/>
          <w:szCs w:val="20"/>
        </w:rPr>
        <w:t xml:space="preserve">Perception Regarding Investigational </w:t>
      </w:r>
      <w:r w:rsidR="00DA5536">
        <w:rPr>
          <w:rFonts w:ascii="Arial" w:hAnsi="Arial" w:cs="Arial"/>
          <w:bCs/>
          <w:sz w:val="20"/>
          <w:szCs w:val="20"/>
        </w:rPr>
        <w:tab/>
      </w:r>
      <w:r w:rsidR="00E92C69" w:rsidRPr="007D0FDD">
        <w:rPr>
          <w:rFonts w:ascii="Arial" w:hAnsi="Arial" w:cs="Arial"/>
          <w:bCs/>
          <w:sz w:val="20"/>
          <w:szCs w:val="20"/>
        </w:rPr>
        <w:t>NIA</w:t>
      </w:r>
      <w:r w:rsidRPr="007D0FDD">
        <w:rPr>
          <w:rFonts w:ascii="Arial" w:hAnsi="Arial" w:cs="Arial"/>
          <w:bCs/>
          <w:sz w:val="20"/>
          <w:szCs w:val="20"/>
        </w:rPr>
        <w:tab/>
      </w:r>
      <w:r w:rsidR="00921A79" w:rsidRPr="007D0FDD">
        <w:rPr>
          <w:rFonts w:ascii="Arial" w:hAnsi="Arial" w:cs="Arial"/>
          <w:bCs/>
          <w:sz w:val="20"/>
          <w:szCs w:val="20"/>
        </w:rPr>
        <w:tab/>
      </w:r>
      <w:r w:rsidR="00DA5536">
        <w:rPr>
          <w:rFonts w:ascii="Arial" w:hAnsi="Arial" w:cs="Arial"/>
          <w:bCs/>
          <w:sz w:val="20"/>
          <w:szCs w:val="20"/>
        </w:rPr>
        <w:t>PI</w:t>
      </w:r>
      <w:r w:rsidR="00DA5536">
        <w:rPr>
          <w:rFonts w:ascii="Arial" w:hAnsi="Arial" w:cs="Arial"/>
          <w:bCs/>
          <w:sz w:val="20"/>
          <w:szCs w:val="20"/>
        </w:rPr>
        <w:tab/>
      </w:r>
      <w:r w:rsidR="000A6F58" w:rsidRPr="007D0FDD">
        <w:rPr>
          <w:rFonts w:ascii="Arial" w:hAnsi="Arial" w:cs="Arial"/>
          <w:bCs/>
          <w:sz w:val="20"/>
          <w:szCs w:val="20"/>
        </w:rPr>
        <w:t>N/A</w:t>
      </w:r>
      <w:r w:rsidR="00DA5536">
        <w:rPr>
          <w:rFonts w:ascii="Arial" w:hAnsi="Arial" w:cs="Arial"/>
          <w:bCs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  <w:lang w:val="pt-BR"/>
        </w:rPr>
        <w:t>$25,000</w:t>
      </w:r>
      <w:r w:rsidRPr="007D0FDD">
        <w:rPr>
          <w:rFonts w:ascii="Arial" w:hAnsi="Arial" w:cs="Arial"/>
          <w:sz w:val="20"/>
          <w:szCs w:val="20"/>
          <w:lang w:val="pt-BR"/>
        </w:rPr>
        <w:tab/>
      </w:r>
      <w:r w:rsidRPr="007D0FDD">
        <w:rPr>
          <w:rFonts w:ascii="Arial" w:hAnsi="Arial" w:cs="Arial"/>
          <w:bCs/>
          <w:sz w:val="20"/>
          <w:szCs w:val="20"/>
        </w:rPr>
        <w:t>2004</w:t>
      </w:r>
    </w:p>
    <w:p w14:paraId="6578458F" w14:textId="77777777" w:rsidR="00DA5536" w:rsidRDefault="00DA5536" w:rsidP="00DA5536">
      <w:pPr>
        <w:jc w:val="both"/>
        <w:rPr>
          <w:rFonts w:ascii="Arial" w:hAnsi="Arial" w:cs="Arial"/>
          <w:bCs/>
          <w:sz w:val="20"/>
          <w:szCs w:val="20"/>
        </w:rPr>
      </w:pPr>
      <w:r w:rsidRPr="007D0FDD">
        <w:rPr>
          <w:rFonts w:ascii="Arial" w:hAnsi="Arial" w:cs="Arial"/>
          <w:bCs/>
          <w:sz w:val="20"/>
          <w:szCs w:val="20"/>
        </w:rPr>
        <w:t xml:space="preserve">Screening of Dementia in Primary </w:t>
      </w:r>
    </w:p>
    <w:p w14:paraId="7639A53B" w14:textId="47B4283B" w:rsidR="00DA5536" w:rsidRPr="007D0FDD" w:rsidRDefault="00DA5536" w:rsidP="00DA5536">
      <w:pPr>
        <w:jc w:val="both"/>
        <w:rPr>
          <w:rFonts w:ascii="Arial" w:hAnsi="Arial" w:cs="Arial"/>
          <w:bCs/>
          <w:sz w:val="20"/>
          <w:szCs w:val="20"/>
        </w:rPr>
      </w:pPr>
      <w:r w:rsidRPr="007D0FDD">
        <w:rPr>
          <w:rFonts w:ascii="Arial" w:hAnsi="Arial" w:cs="Arial"/>
          <w:bCs/>
          <w:sz w:val="20"/>
          <w:szCs w:val="20"/>
        </w:rPr>
        <w:t>Care: The U.S. PRISM-PC.</w:t>
      </w:r>
    </w:p>
    <w:p w14:paraId="48589849" w14:textId="77777777" w:rsidR="000D5F5E" w:rsidRPr="007D0FDD" w:rsidRDefault="000D5F5E" w:rsidP="000D5F5E">
      <w:pPr>
        <w:ind w:firstLine="270"/>
        <w:rPr>
          <w:rFonts w:ascii="Arial" w:hAnsi="Arial" w:cs="Arial"/>
          <w:sz w:val="20"/>
          <w:szCs w:val="20"/>
        </w:rPr>
      </w:pPr>
    </w:p>
    <w:p w14:paraId="1873F5BE" w14:textId="51F6278A" w:rsidR="00BF5340" w:rsidRDefault="00BF5340" w:rsidP="00E92C69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Evaluat</w:t>
      </w:r>
      <w:r w:rsidR="00DA5536">
        <w:rPr>
          <w:rFonts w:ascii="Arial" w:hAnsi="Arial" w:cs="Arial"/>
          <w:sz w:val="20"/>
          <w:szCs w:val="20"/>
        </w:rPr>
        <w:t>ion of the Impact of Electronic</w:t>
      </w:r>
      <w:r w:rsidR="00DA5536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 xml:space="preserve">Novartis </w:t>
      </w:r>
      <w:r w:rsidR="00DA5536">
        <w:rPr>
          <w:rFonts w:ascii="Arial" w:hAnsi="Arial" w:cs="Arial"/>
          <w:sz w:val="20"/>
          <w:szCs w:val="20"/>
        </w:rPr>
        <w:tab/>
        <w:t>PI</w:t>
      </w:r>
      <w:r w:rsidR="00DA5536">
        <w:rPr>
          <w:rFonts w:ascii="Arial" w:hAnsi="Arial" w:cs="Arial"/>
          <w:sz w:val="20"/>
          <w:szCs w:val="20"/>
        </w:rPr>
        <w:tab/>
      </w:r>
      <w:r w:rsidR="000A6F58" w:rsidRPr="007D0FDD">
        <w:rPr>
          <w:rFonts w:ascii="Arial" w:hAnsi="Arial" w:cs="Arial"/>
          <w:sz w:val="20"/>
          <w:szCs w:val="20"/>
        </w:rPr>
        <w:t>1%</w:t>
      </w:r>
      <w:r w:rsidR="00DA5536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$226,200</w:t>
      </w:r>
      <w:r w:rsidR="002F2329"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 xml:space="preserve">2009 </w:t>
      </w:r>
      <w:r w:rsidR="00DA5536">
        <w:rPr>
          <w:rFonts w:ascii="Arial" w:hAnsi="Arial" w:cs="Arial"/>
          <w:sz w:val="20"/>
          <w:szCs w:val="20"/>
        </w:rPr>
        <w:t>–</w:t>
      </w:r>
      <w:r w:rsidRPr="007D0FDD">
        <w:rPr>
          <w:rFonts w:ascii="Arial" w:hAnsi="Arial" w:cs="Arial"/>
          <w:sz w:val="20"/>
          <w:szCs w:val="20"/>
        </w:rPr>
        <w:t xml:space="preserve"> 2012</w:t>
      </w:r>
    </w:p>
    <w:p w14:paraId="2F98A9FE" w14:textId="77777777" w:rsidR="00DA5536" w:rsidRDefault="00DA5536" w:rsidP="00DA5536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 xml:space="preserve">Dementia Care Decision Support in </w:t>
      </w:r>
    </w:p>
    <w:p w14:paraId="44FB45CC" w14:textId="77777777" w:rsidR="00DA5536" w:rsidRDefault="00DA5536" w:rsidP="00DA5536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 xml:space="preserve">the Treatment of Dementia and </w:t>
      </w:r>
    </w:p>
    <w:p w14:paraId="7E317FC6" w14:textId="6B7D6792" w:rsidR="00DA5536" w:rsidRPr="007D0FDD" w:rsidRDefault="00DA5536" w:rsidP="00DA5536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 xml:space="preserve">Alzheimer’s Disease (ePREVENT). </w:t>
      </w:r>
    </w:p>
    <w:p w14:paraId="2F74AC10" w14:textId="77777777" w:rsidR="00DA5536" w:rsidRPr="007D0FDD" w:rsidRDefault="00DA5536" w:rsidP="00E92C69">
      <w:pPr>
        <w:tabs>
          <w:tab w:val="left" w:pos="270"/>
        </w:tabs>
        <w:rPr>
          <w:rFonts w:ascii="Arial" w:hAnsi="Arial" w:cs="Arial"/>
          <w:sz w:val="20"/>
          <w:szCs w:val="20"/>
        </w:rPr>
      </w:pPr>
    </w:p>
    <w:p w14:paraId="33A741A8" w14:textId="77777777" w:rsidR="00BF5340" w:rsidRPr="007D0FDD" w:rsidRDefault="00BF5340" w:rsidP="00BF5340">
      <w:pPr>
        <w:tabs>
          <w:tab w:val="left" w:pos="270"/>
        </w:tabs>
        <w:rPr>
          <w:rFonts w:ascii="Arial" w:hAnsi="Arial" w:cs="Arial"/>
          <w:sz w:val="20"/>
          <w:szCs w:val="20"/>
        </w:rPr>
      </w:pPr>
    </w:p>
    <w:p w14:paraId="328E9662" w14:textId="4C9CD98E" w:rsidR="00BF5340" w:rsidRDefault="00E92C69" w:rsidP="00BF5340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 xml:space="preserve">The Development of the </w:t>
      </w:r>
      <w:r w:rsidR="00BF5340" w:rsidRPr="007D0FDD">
        <w:rPr>
          <w:rFonts w:ascii="Arial" w:hAnsi="Arial" w:cs="Arial"/>
          <w:sz w:val="20"/>
          <w:szCs w:val="20"/>
        </w:rPr>
        <w:t>Healthy</w:t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="00DA5536">
        <w:rPr>
          <w:rFonts w:ascii="Arial" w:hAnsi="Arial" w:cs="Arial"/>
          <w:sz w:val="20"/>
          <w:szCs w:val="20"/>
        </w:rPr>
        <w:t>Forest</w:t>
      </w:r>
      <w:r w:rsidR="00DA5536">
        <w:rPr>
          <w:rFonts w:ascii="Arial" w:hAnsi="Arial" w:cs="Arial"/>
          <w:sz w:val="20"/>
          <w:szCs w:val="20"/>
        </w:rPr>
        <w:tab/>
      </w:r>
      <w:r w:rsidR="00DA5536">
        <w:rPr>
          <w:rFonts w:ascii="Arial" w:hAnsi="Arial" w:cs="Arial"/>
          <w:sz w:val="20"/>
          <w:szCs w:val="20"/>
        </w:rPr>
        <w:tab/>
        <w:t>PI</w:t>
      </w:r>
      <w:r w:rsidR="00DA5536">
        <w:rPr>
          <w:rFonts w:ascii="Arial" w:hAnsi="Arial" w:cs="Arial"/>
          <w:sz w:val="20"/>
          <w:szCs w:val="20"/>
        </w:rPr>
        <w:tab/>
      </w:r>
      <w:r w:rsidR="000A6F58" w:rsidRPr="007D0FDD">
        <w:rPr>
          <w:rFonts w:ascii="Arial" w:hAnsi="Arial" w:cs="Arial"/>
          <w:sz w:val="20"/>
          <w:szCs w:val="20"/>
        </w:rPr>
        <w:t>N/A</w:t>
      </w:r>
      <w:r w:rsidR="00DA5536">
        <w:rPr>
          <w:rFonts w:ascii="Arial" w:hAnsi="Arial" w:cs="Arial"/>
          <w:sz w:val="20"/>
          <w:szCs w:val="20"/>
        </w:rPr>
        <w:tab/>
      </w:r>
      <w:r w:rsidR="00BF5340" w:rsidRPr="007D0FDD">
        <w:rPr>
          <w:rFonts w:ascii="Arial" w:hAnsi="Arial" w:cs="Arial"/>
          <w:sz w:val="20"/>
          <w:szCs w:val="20"/>
        </w:rPr>
        <w:t>$107,000</w:t>
      </w:r>
      <w:r w:rsidR="002F2329" w:rsidRPr="007D0FDD">
        <w:rPr>
          <w:rFonts w:ascii="Arial" w:hAnsi="Arial" w:cs="Arial"/>
          <w:sz w:val="20"/>
          <w:szCs w:val="20"/>
        </w:rPr>
        <w:tab/>
        <w:t xml:space="preserve">2009 </w:t>
      </w:r>
      <w:r w:rsidR="00DA5536">
        <w:rPr>
          <w:rFonts w:ascii="Arial" w:hAnsi="Arial" w:cs="Arial"/>
          <w:sz w:val="20"/>
          <w:szCs w:val="20"/>
        </w:rPr>
        <w:t>–</w:t>
      </w:r>
      <w:r w:rsidR="002F2329" w:rsidRPr="007D0FDD">
        <w:rPr>
          <w:rFonts w:ascii="Arial" w:hAnsi="Arial" w:cs="Arial"/>
          <w:sz w:val="20"/>
          <w:szCs w:val="20"/>
        </w:rPr>
        <w:t xml:space="preserve"> 2011</w:t>
      </w:r>
    </w:p>
    <w:p w14:paraId="141F47E9" w14:textId="2150105C" w:rsidR="00DA5536" w:rsidRPr="007D0FDD" w:rsidRDefault="00DA5536" w:rsidP="00DA5536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Aging Brain Monitor.</w:t>
      </w:r>
    </w:p>
    <w:p w14:paraId="232C0AF7" w14:textId="77777777" w:rsidR="00BF5340" w:rsidRPr="007D0FDD" w:rsidRDefault="00BF5340" w:rsidP="00BF5340">
      <w:pPr>
        <w:rPr>
          <w:rFonts w:ascii="Arial" w:hAnsi="Arial" w:cs="Arial"/>
          <w:sz w:val="20"/>
          <w:szCs w:val="20"/>
        </w:rPr>
      </w:pPr>
    </w:p>
    <w:p w14:paraId="76214274" w14:textId="5DAA0A43" w:rsidR="00BF5340" w:rsidRDefault="00BF5340" w:rsidP="002F2329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 xml:space="preserve">Implementing the Healthy Aging </w:t>
      </w:r>
      <w:r w:rsidR="00DA5536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 xml:space="preserve">Indiana CTSI </w:t>
      </w:r>
      <w:r w:rsidR="00DA5536">
        <w:rPr>
          <w:rFonts w:ascii="Arial" w:hAnsi="Arial" w:cs="Arial"/>
          <w:sz w:val="20"/>
          <w:szCs w:val="20"/>
        </w:rPr>
        <w:tab/>
        <w:t>PI</w:t>
      </w:r>
      <w:r w:rsidR="00DA5536">
        <w:rPr>
          <w:rFonts w:ascii="Arial" w:hAnsi="Arial" w:cs="Arial"/>
          <w:sz w:val="20"/>
          <w:szCs w:val="20"/>
        </w:rPr>
        <w:tab/>
      </w:r>
      <w:r w:rsidR="000A6F58" w:rsidRPr="007D0FDD">
        <w:rPr>
          <w:rFonts w:ascii="Arial" w:hAnsi="Arial" w:cs="Arial"/>
          <w:sz w:val="20"/>
          <w:szCs w:val="20"/>
        </w:rPr>
        <w:t>N/A</w:t>
      </w:r>
      <w:r w:rsidR="00DA5536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$15,000</w:t>
      </w:r>
      <w:r w:rsidR="002F2329" w:rsidRPr="007D0FDD">
        <w:rPr>
          <w:rFonts w:ascii="Arial" w:hAnsi="Arial" w:cs="Arial"/>
          <w:sz w:val="20"/>
          <w:szCs w:val="20"/>
        </w:rPr>
        <w:tab/>
        <w:t xml:space="preserve">2009 </w:t>
      </w:r>
      <w:r w:rsidR="00DA5536">
        <w:rPr>
          <w:rFonts w:ascii="Arial" w:hAnsi="Arial" w:cs="Arial"/>
          <w:sz w:val="20"/>
          <w:szCs w:val="20"/>
        </w:rPr>
        <w:t>–</w:t>
      </w:r>
      <w:r w:rsidR="002F2329" w:rsidRPr="007D0FDD">
        <w:rPr>
          <w:rFonts w:ascii="Arial" w:hAnsi="Arial" w:cs="Arial"/>
          <w:sz w:val="20"/>
          <w:szCs w:val="20"/>
        </w:rPr>
        <w:t xml:space="preserve"> 2010</w:t>
      </w:r>
    </w:p>
    <w:p w14:paraId="63870376" w14:textId="25C19751" w:rsidR="00DA5536" w:rsidRPr="007D0FDD" w:rsidRDefault="00DA5536" w:rsidP="00DA5536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Brain Monitor in the Real World.</w:t>
      </w:r>
    </w:p>
    <w:p w14:paraId="74FF6256" w14:textId="77777777" w:rsidR="00921A79" w:rsidRPr="007D0FDD" w:rsidRDefault="00921A79" w:rsidP="002F2329">
      <w:pPr>
        <w:pStyle w:val="BodyText2"/>
        <w:tabs>
          <w:tab w:val="left" w:pos="270"/>
        </w:tabs>
        <w:spacing w:before="0"/>
        <w:jc w:val="left"/>
        <w:rPr>
          <w:rFonts w:ascii="Arial" w:hAnsi="Arial" w:cs="Arial"/>
          <w:sz w:val="20"/>
        </w:rPr>
      </w:pPr>
    </w:p>
    <w:p w14:paraId="4D2CFD2A" w14:textId="5DA6FD40" w:rsidR="003D11BF" w:rsidRDefault="003D11BF" w:rsidP="003D11BF">
      <w:pPr>
        <w:pStyle w:val="BodyText2"/>
        <w:tabs>
          <w:tab w:val="left" w:pos="270"/>
        </w:tabs>
        <w:spacing w:before="0"/>
        <w:jc w:val="left"/>
        <w:rPr>
          <w:rFonts w:ascii="Arial" w:hAnsi="Arial" w:cs="Arial"/>
          <w:sz w:val="20"/>
        </w:rPr>
      </w:pPr>
      <w:r w:rsidRPr="007D0FDD">
        <w:rPr>
          <w:rFonts w:ascii="Arial" w:hAnsi="Arial" w:cs="Arial"/>
          <w:sz w:val="20"/>
        </w:rPr>
        <w:t xml:space="preserve">Interventions and Practice Research </w:t>
      </w:r>
      <w:r w:rsidR="00DA5536">
        <w:rPr>
          <w:rFonts w:ascii="Arial" w:hAnsi="Arial" w:cs="Arial"/>
          <w:sz w:val="20"/>
        </w:rPr>
        <w:tab/>
        <w:t>NIMH</w:t>
      </w:r>
      <w:r w:rsidR="00DA5536">
        <w:rPr>
          <w:rFonts w:ascii="Arial" w:hAnsi="Arial" w:cs="Arial"/>
          <w:sz w:val="20"/>
        </w:rPr>
        <w:tab/>
      </w:r>
      <w:r w:rsidR="00DA5536">
        <w:rPr>
          <w:rFonts w:ascii="Arial" w:hAnsi="Arial" w:cs="Arial"/>
          <w:sz w:val="20"/>
        </w:rPr>
        <w:tab/>
        <w:t>Co-I</w:t>
      </w:r>
      <w:r w:rsidR="00DA5536">
        <w:rPr>
          <w:rFonts w:ascii="Arial" w:hAnsi="Arial" w:cs="Arial"/>
          <w:sz w:val="20"/>
        </w:rPr>
        <w:tab/>
        <w:t>15%</w:t>
      </w:r>
      <w:r w:rsidR="00DA5536">
        <w:rPr>
          <w:rFonts w:ascii="Arial" w:hAnsi="Arial" w:cs="Arial"/>
          <w:sz w:val="20"/>
        </w:rPr>
        <w:tab/>
      </w:r>
      <w:r w:rsidRPr="007D0FDD">
        <w:rPr>
          <w:rFonts w:ascii="Arial" w:hAnsi="Arial" w:cs="Arial"/>
          <w:sz w:val="20"/>
        </w:rPr>
        <w:t>$3,519,000</w:t>
      </w:r>
      <w:r w:rsidRPr="007D0FDD">
        <w:rPr>
          <w:rFonts w:ascii="Arial" w:hAnsi="Arial" w:cs="Arial"/>
          <w:sz w:val="20"/>
        </w:rPr>
        <w:tab/>
        <w:t xml:space="preserve">2008 </w:t>
      </w:r>
      <w:r w:rsidR="00DA5536">
        <w:rPr>
          <w:rFonts w:ascii="Arial" w:hAnsi="Arial" w:cs="Arial"/>
          <w:sz w:val="20"/>
        </w:rPr>
        <w:t>–</w:t>
      </w:r>
      <w:r w:rsidRPr="007D0FDD">
        <w:rPr>
          <w:rFonts w:ascii="Arial" w:hAnsi="Arial" w:cs="Arial"/>
          <w:sz w:val="20"/>
        </w:rPr>
        <w:t xml:space="preserve"> 2013</w:t>
      </w:r>
    </w:p>
    <w:p w14:paraId="15BAC647" w14:textId="77777777" w:rsidR="00DA5536" w:rsidRPr="007D0FDD" w:rsidRDefault="00DA5536" w:rsidP="00DA5536">
      <w:pPr>
        <w:pStyle w:val="BodyText2"/>
        <w:tabs>
          <w:tab w:val="left" w:pos="270"/>
        </w:tabs>
        <w:spacing w:before="0"/>
        <w:jc w:val="left"/>
        <w:rPr>
          <w:rFonts w:ascii="Arial" w:hAnsi="Arial" w:cs="Arial"/>
          <w:sz w:val="20"/>
        </w:rPr>
      </w:pPr>
      <w:r w:rsidRPr="007D0FDD">
        <w:rPr>
          <w:rFonts w:ascii="Arial" w:hAnsi="Arial" w:cs="Arial"/>
          <w:sz w:val="20"/>
        </w:rPr>
        <w:t>Infrastructure Program. (PI: Callahan)</w:t>
      </w:r>
    </w:p>
    <w:p w14:paraId="1A49ED9D" w14:textId="77777777" w:rsidR="00DA5536" w:rsidRPr="007D0FDD" w:rsidRDefault="00DA5536" w:rsidP="003D11BF">
      <w:pPr>
        <w:pStyle w:val="BodyText2"/>
        <w:tabs>
          <w:tab w:val="left" w:pos="270"/>
        </w:tabs>
        <w:spacing w:before="0"/>
        <w:jc w:val="left"/>
        <w:rPr>
          <w:rFonts w:ascii="Arial" w:hAnsi="Arial" w:cs="Arial"/>
          <w:sz w:val="20"/>
        </w:rPr>
      </w:pPr>
    </w:p>
    <w:p w14:paraId="51F9234D" w14:textId="77777777" w:rsidR="003D11BF" w:rsidRPr="007D0FDD" w:rsidRDefault="003D11BF" w:rsidP="009C3293">
      <w:pPr>
        <w:pStyle w:val="BodyText2"/>
        <w:spacing w:before="0"/>
        <w:jc w:val="left"/>
        <w:rPr>
          <w:rFonts w:ascii="Arial" w:hAnsi="Arial" w:cs="Arial"/>
          <w:sz w:val="20"/>
        </w:rPr>
      </w:pPr>
    </w:p>
    <w:p w14:paraId="7B47228F" w14:textId="37301BBA" w:rsidR="001D0349" w:rsidRDefault="001D0349" w:rsidP="00DA5536">
      <w:pPr>
        <w:pStyle w:val="BodyText2"/>
        <w:spacing w:before="0"/>
        <w:jc w:val="left"/>
        <w:rPr>
          <w:rFonts w:ascii="Arial" w:hAnsi="Arial" w:cs="Arial"/>
          <w:sz w:val="20"/>
        </w:rPr>
      </w:pPr>
      <w:r w:rsidRPr="007D0FDD">
        <w:rPr>
          <w:rFonts w:ascii="Arial" w:hAnsi="Arial" w:cs="Arial"/>
          <w:sz w:val="20"/>
        </w:rPr>
        <w:t xml:space="preserve">Forecasting the Impact of Early </w:t>
      </w:r>
      <w:r w:rsidR="00DA5536">
        <w:rPr>
          <w:rFonts w:ascii="Arial" w:hAnsi="Arial" w:cs="Arial"/>
          <w:sz w:val="20"/>
        </w:rPr>
        <w:tab/>
      </w:r>
      <w:r w:rsidR="00DA5536">
        <w:rPr>
          <w:rFonts w:ascii="Arial" w:hAnsi="Arial" w:cs="Arial"/>
          <w:sz w:val="20"/>
        </w:rPr>
        <w:tab/>
        <w:t>Neurontrix</w:t>
      </w:r>
      <w:r w:rsidR="00DA5536">
        <w:rPr>
          <w:rFonts w:ascii="Arial" w:hAnsi="Arial" w:cs="Arial"/>
          <w:sz w:val="20"/>
        </w:rPr>
        <w:tab/>
        <w:t>PI</w:t>
      </w:r>
      <w:r w:rsidR="00DA5536">
        <w:rPr>
          <w:rFonts w:ascii="Arial" w:hAnsi="Arial" w:cs="Arial"/>
          <w:sz w:val="20"/>
        </w:rPr>
        <w:tab/>
        <w:t>N/A</w:t>
      </w:r>
      <w:r w:rsidR="00DA5536">
        <w:rPr>
          <w:rFonts w:ascii="Arial" w:hAnsi="Arial" w:cs="Arial"/>
          <w:sz w:val="20"/>
        </w:rPr>
        <w:tab/>
      </w:r>
      <w:r w:rsidRPr="007D0FDD">
        <w:rPr>
          <w:rFonts w:ascii="Arial" w:hAnsi="Arial" w:cs="Arial"/>
          <w:sz w:val="20"/>
        </w:rPr>
        <w:t>$20,000</w:t>
      </w:r>
      <w:r w:rsidRPr="007D0FDD">
        <w:rPr>
          <w:rFonts w:ascii="Arial" w:hAnsi="Arial" w:cs="Arial"/>
          <w:sz w:val="20"/>
        </w:rPr>
        <w:tab/>
        <w:t>2008-2009</w:t>
      </w:r>
    </w:p>
    <w:p w14:paraId="4989EAB6" w14:textId="77777777" w:rsidR="00DA5536" w:rsidRDefault="00DA5536" w:rsidP="00DA5536">
      <w:pPr>
        <w:pStyle w:val="BodyText2"/>
        <w:spacing w:before="0"/>
        <w:jc w:val="left"/>
        <w:rPr>
          <w:rFonts w:ascii="Arial" w:hAnsi="Arial" w:cs="Arial"/>
          <w:sz w:val="20"/>
        </w:rPr>
      </w:pPr>
      <w:r w:rsidRPr="007D0FDD">
        <w:rPr>
          <w:rFonts w:ascii="Arial" w:hAnsi="Arial" w:cs="Arial"/>
          <w:sz w:val="20"/>
        </w:rPr>
        <w:t>Dementia Detection and Management</w:t>
      </w:r>
    </w:p>
    <w:p w14:paraId="540D6AFD" w14:textId="77777777" w:rsidR="00DA5536" w:rsidRDefault="00DA5536" w:rsidP="00DA5536">
      <w:pPr>
        <w:pStyle w:val="BodyText2"/>
        <w:spacing w:before="0"/>
        <w:jc w:val="left"/>
        <w:rPr>
          <w:rFonts w:ascii="Arial" w:hAnsi="Arial" w:cs="Arial"/>
          <w:sz w:val="20"/>
        </w:rPr>
      </w:pPr>
      <w:r w:rsidRPr="007D0FDD">
        <w:rPr>
          <w:rFonts w:ascii="Arial" w:hAnsi="Arial" w:cs="Arial"/>
          <w:sz w:val="20"/>
        </w:rPr>
        <w:t xml:space="preserve">on the Future National Health </w:t>
      </w:r>
      <w:r>
        <w:rPr>
          <w:rFonts w:ascii="Arial" w:hAnsi="Arial" w:cs="Arial"/>
          <w:sz w:val="20"/>
        </w:rPr>
        <w:t>Care</w:t>
      </w:r>
    </w:p>
    <w:p w14:paraId="1ED5AE19" w14:textId="05A98985" w:rsidR="00DA5536" w:rsidRPr="007D0FDD" w:rsidRDefault="00DA5536" w:rsidP="00DA5536">
      <w:pPr>
        <w:pStyle w:val="BodyText2"/>
        <w:spacing w:before="0"/>
        <w:jc w:val="left"/>
        <w:rPr>
          <w:rFonts w:ascii="Arial" w:hAnsi="Arial" w:cs="Arial"/>
          <w:sz w:val="20"/>
        </w:rPr>
      </w:pPr>
      <w:r w:rsidRPr="007D0FDD">
        <w:rPr>
          <w:rFonts w:ascii="Arial" w:hAnsi="Arial" w:cs="Arial"/>
          <w:sz w:val="20"/>
        </w:rPr>
        <w:t xml:space="preserve">Expenditure. </w:t>
      </w:r>
    </w:p>
    <w:p w14:paraId="4BA47F45" w14:textId="77777777" w:rsidR="00DA5536" w:rsidRPr="007D0FDD" w:rsidRDefault="00DA5536" w:rsidP="00DA5536">
      <w:pPr>
        <w:pStyle w:val="BodyText2"/>
        <w:spacing w:before="0"/>
        <w:jc w:val="left"/>
        <w:rPr>
          <w:rFonts w:ascii="Arial" w:hAnsi="Arial" w:cs="Arial"/>
          <w:sz w:val="20"/>
        </w:rPr>
      </w:pPr>
    </w:p>
    <w:p w14:paraId="7305B378" w14:textId="77777777" w:rsidR="001D0349" w:rsidRPr="007D0FDD" w:rsidRDefault="001D0349" w:rsidP="009C3293">
      <w:pPr>
        <w:pStyle w:val="BodyText2"/>
        <w:spacing w:before="0"/>
        <w:jc w:val="left"/>
        <w:rPr>
          <w:rFonts w:ascii="Arial" w:hAnsi="Arial" w:cs="Arial"/>
          <w:sz w:val="20"/>
        </w:rPr>
      </w:pPr>
    </w:p>
    <w:p w14:paraId="1E55349F" w14:textId="6F6E29A4" w:rsidR="00162EB6" w:rsidRDefault="000A3D68" w:rsidP="009C3293">
      <w:pPr>
        <w:pStyle w:val="BodyText2"/>
        <w:spacing w:before="0"/>
        <w:jc w:val="left"/>
        <w:rPr>
          <w:rFonts w:ascii="Arial" w:hAnsi="Arial" w:cs="Arial"/>
          <w:sz w:val="20"/>
        </w:rPr>
      </w:pPr>
      <w:r w:rsidRPr="007D0FDD">
        <w:rPr>
          <w:rFonts w:ascii="Arial" w:hAnsi="Arial" w:cs="Arial"/>
          <w:sz w:val="20"/>
        </w:rPr>
        <w:t>Alzheimer Screening in Primary Care;</w:t>
      </w:r>
      <w:r w:rsidRPr="007D0FDD">
        <w:rPr>
          <w:rFonts w:ascii="Arial" w:hAnsi="Arial" w:cs="Arial"/>
          <w:sz w:val="20"/>
        </w:rPr>
        <w:tab/>
      </w:r>
      <w:r w:rsidR="00DA5536">
        <w:rPr>
          <w:rFonts w:ascii="Arial" w:hAnsi="Arial" w:cs="Arial"/>
          <w:sz w:val="20"/>
        </w:rPr>
        <w:t>NIA</w:t>
      </w:r>
      <w:r w:rsidR="00DA5536">
        <w:rPr>
          <w:rFonts w:ascii="Arial" w:hAnsi="Arial" w:cs="Arial"/>
          <w:sz w:val="20"/>
        </w:rPr>
        <w:tab/>
      </w:r>
      <w:r w:rsidR="00DA5536">
        <w:rPr>
          <w:rFonts w:ascii="Arial" w:hAnsi="Arial" w:cs="Arial"/>
          <w:sz w:val="20"/>
        </w:rPr>
        <w:tab/>
        <w:t>PI</w:t>
      </w:r>
      <w:r w:rsidR="00DA5536">
        <w:rPr>
          <w:rFonts w:ascii="Arial" w:hAnsi="Arial" w:cs="Arial"/>
          <w:sz w:val="20"/>
        </w:rPr>
        <w:tab/>
        <w:t>25%</w:t>
      </w:r>
      <w:r w:rsidR="00DA5536">
        <w:rPr>
          <w:rFonts w:ascii="Arial" w:hAnsi="Arial" w:cs="Arial"/>
          <w:sz w:val="20"/>
        </w:rPr>
        <w:tab/>
        <w:t>$</w:t>
      </w:r>
      <w:r w:rsidRPr="007D0FDD">
        <w:rPr>
          <w:rFonts w:ascii="Arial" w:hAnsi="Arial" w:cs="Arial"/>
          <w:sz w:val="20"/>
        </w:rPr>
        <w:t>971,383</w:t>
      </w:r>
      <w:r w:rsidRPr="007D0FDD">
        <w:rPr>
          <w:rFonts w:ascii="Arial" w:hAnsi="Arial" w:cs="Arial"/>
          <w:sz w:val="20"/>
        </w:rPr>
        <w:tab/>
        <w:t xml:space="preserve">2007 </w:t>
      </w:r>
      <w:r w:rsidR="00162EB6" w:rsidRPr="007D0FDD">
        <w:rPr>
          <w:rFonts w:ascii="Arial" w:hAnsi="Arial" w:cs="Arial"/>
          <w:sz w:val="20"/>
        </w:rPr>
        <w:t>–</w:t>
      </w:r>
      <w:r w:rsidRPr="007D0FDD">
        <w:rPr>
          <w:rFonts w:ascii="Arial" w:hAnsi="Arial" w:cs="Arial"/>
          <w:sz w:val="20"/>
        </w:rPr>
        <w:t xml:space="preserve"> 2010</w:t>
      </w:r>
    </w:p>
    <w:p w14:paraId="70405E1A" w14:textId="27EEB14D" w:rsidR="00DA5536" w:rsidRPr="007D0FDD" w:rsidRDefault="00DA5536" w:rsidP="00DA5536">
      <w:pPr>
        <w:pStyle w:val="BodyText2"/>
        <w:spacing w:before="0"/>
        <w:jc w:val="left"/>
        <w:rPr>
          <w:rFonts w:ascii="Arial" w:hAnsi="Arial" w:cs="Arial"/>
          <w:sz w:val="20"/>
        </w:rPr>
      </w:pPr>
      <w:r w:rsidRPr="007D0FDD">
        <w:rPr>
          <w:rFonts w:ascii="Arial" w:hAnsi="Arial" w:cs="Arial"/>
          <w:sz w:val="20"/>
        </w:rPr>
        <w:t>The PRISM-PC Study.</w:t>
      </w:r>
    </w:p>
    <w:p w14:paraId="45D06E29" w14:textId="77777777" w:rsidR="000A3D68" w:rsidRPr="007D0FDD" w:rsidRDefault="000A3D68" w:rsidP="00300588">
      <w:pPr>
        <w:pStyle w:val="BodyText2"/>
        <w:tabs>
          <w:tab w:val="left" w:pos="270"/>
        </w:tabs>
        <w:spacing w:before="0"/>
        <w:jc w:val="left"/>
        <w:rPr>
          <w:rFonts w:ascii="Arial" w:hAnsi="Arial" w:cs="Arial"/>
          <w:sz w:val="20"/>
        </w:rPr>
      </w:pPr>
    </w:p>
    <w:p w14:paraId="05E1EA82" w14:textId="65D1AC15" w:rsidR="00356604" w:rsidRDefault="00356604" w:rsidP="00DA5536">
      <w:pPr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Developing Comprehensive Dementia-</w:t>
      </w:r>
      <w:r w:rsidR="00DA5536">
        <w:rPr>
          <w:rFonts w:ascii="Arial" w:hAnsi="Arial" w:cs="Arial"/>
          <w:sz w:val="20"/>
          <w:szCs w:val="20"/>
        </w:rPr>
        <w:t xml:space="preserve"> </w:t>
      </w:r>
      <w:r w:rsidR="00DA5536">
        <w:rPr>
          <w:rFonts w:ascii="Arial" w:hAnsi="Arial" w:cs="Arial"/>
          <w:sz w:val="20"/>
          <w:szCs w:val="20"/>
        </w:rPr>
        <w:tab/>
        <w:t>AA</w:t>
      </w:r>
      <w:r w:rsidR="00DA5536">
        <w:rPr>
          <w:rFonts w:ascii="Arial" w:hAnsi="Arial" w:cs="Arial"/>
          <w:sz w:val="20"/>
          <w:szCs w:val="20"/>
        </w:rPr>
        <w:tab/>
      </w:r>
      <w:r w:rsidR="00DA5536">
        <w:rPr>
          <w:rFonts w:ascii="Arial" w:hAnsi="Arial" w:cs="Arial"/>
          <w:sz w:val="20"/>
          <w:szCs w:val="20"/>
        </w:rPr>
        <w:tab/>
        <w:t>Co-I</w:t>
      </w:r>
      <w:r w:rsidR="00DA5536">
        <w:rPr>
          <w:rFonts w:ascii="Arial" w:hAnsi="Arial" w:cs="Arial"/>
          <w:sz w:val="20"/>
          <w:szCs w:val="20"/>
        </w:rPr>
        <w:tab/>
        <w:t>5%</w:t>
      </w:r>
      <w:r w:rsidR="00DA5536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$240,000</w:t>
      </w:r>
      <w:r w:rsidRPr="007D0FDD">
        <w:rPr>
          <w:rFonts w:ascii="Arial" w:hAnsi="Arial" w:cs="Arial"/>
          <w:sz w:val="20"/>
          <w:szCs w:val="20"/>
        </w:rPr>
        <w:tab/>
        <w:t xml:space="preserve">2007 </w:t>
      </w:r>
      <w:r w:rsidR="00DA5536">
        <w:rPr>
          <w:rFonts w:ascii="Arial" w:hAnsi="Arial" w:cs="Arial"/>
          <w:sz w:val="20"/>
          <w:szCs w:val="20"/>
        </w:rPr>
        <w:t>–</w:t>
      </w:r>
      <w:r w:rsidRPr="007D0FDD">
        <w:rPr>
          <w:rFonts w:ascii="Arial" w:hAnsi="Arial" w:cs="Arial"/>
          <w:sz w:val="20"/>
          <w:szCs w:val="20"/>
        </w:rPr>
        <w:t xml:space="preserve"> 2010</w:t>
      </w:r>
    </w:p>
    <w:p w14:paraId="6D2785C9" w14:textId="77777777" w:rsidR="00DA5536" w:rsidRDefault="00DA5536" w:rsidP="00DA5536">
      <w:pPr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 xml:space="preserve">Specific Nursing Home Quality </w:t>
      </w:r>
    </w:p>
    <w:p w14:paraId="7264C747" w14:textId="03A1B19D" w:rsidR="00DA5536" w:rsidRPr="007D0FDD" w:rsidRDefault="00DA5536" w:rsidP="00DA5536">
      <w:pPr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Indicators. (PI: Arling)</w:t>
      </w:r>
    </w:p>
    <w:p w14:paraId="46EE33B3" w14:textId="77777777" w:rsidR="00356604" w:rsidRPr="007D0FDD" w:rsidRDefault="00356604" w:rsidP="00356604">
      <w:pPr>
        <w:pStyle w:val="BodyText2"/>
        <w:spacing w:before="0"/>
        <w:rPr>
          <w:rFonts w:ascii="Arial" w:hAnsi="Arial" w:cs="Arial"/>
          <w:sz w:val="20"/>
        </w:rPr>
      </w:pPr>
    </w:p>
    <w:p w14:paraId="761A39D3" w14:textId="6115B70B" w:rsidR="00356604" w:rsidRDefault="00356604" w:rsidP="00DA5536">
      <w:pPr>
        <w:pStyle w:val="BodyText2"/>
        <w:spacing w:before="0"/>
        <w:jc w:val="left"/>
        <w:rPr>
          <w:rFonts w:ascii="Arial" w:hAnsi="Arial" w:cs="Arial"/>
          <w:sz w:val="20"/>
        </w:rPr>
      </w:pPr>
      <w:r w:rsidRPr="007D0FDD">
        <w:rPr>
          <w:rFonts w:ascii="Arial" w:hAnsi="Arial" w:cs="Arial"/>
          <w:sz w:val="20"/>
        </w:rPr>
        <w:t xml:space="preserve">Implementing Effective Dementia </w:t>
      </w:r>
      <w:r w:rsidR="00DA5536">
        <w:rPr>
          <w:rFonts w:ascii="Arial" w:hAnsi="Arial" w:cs="Arial"/>
          <w:sz w:val="20"/>
        </w:rPr>
        <w:tab/>
      </w:r>
      <w:r w:rsidRPr="007D0FDD">
        <w:rPr>
          <w:rFonts w:ascii="Arial" w:hAnsi="Arial" w:cs="Arial"/>
          <w:sz w:val="20"/>
        </w:rPr>
        <w:t xml:space="preserve">Forest </w:t>
      </w:r>
      <w:r w:rsidRPr="007D0FDD">
        <w:rPr>
          <w:rFonts w:ascii="Arial" w:hAnsi="Arial" w:cs="Arial"/>
          <w:sz w:val="20"/>
        </w:rPr>
        <w:tab/>
      </w:r>
      <w:r w:rsidRPr="007D0FDD">
        <w:rPr>
          <w:rFonts w:ascii="Arial" w:hAnsi="Arial" w:cs="Arial"/>
          <w:sz w:val="20"/>
        </w:rPr>
        <w:tab/>
      </w:r>
      <w:r w:rsidR="00DA5536">
        <w:rPr>
          <w:rFonts w:ascii="Arial" w:hAnsi="Arial" w:cs="Arial"/>
          <w:sz w:val="20"/>
        </w:rPr>
        <w:t>PI</w:t>
      </w:r>
      <w:r w:rsidR="00DA5536">
        <w:rPr>
          <w:rFonts w:ascii="Arial" w:hAnsi="Arial" w:cs="Arial"/>
          <w:sz w:val="20"/>
        </w:rPr>
        <w:tab/>
        <w:t>N/A</w:t>
      </w:r>
      <w:r w:rsidR="00DA5536">
        <w:rPr>
          <w:rFonts w:ascii="Arial" w:hAnsi="Arial" w:cs="Arial"/>
          <w:sz w:val="20"/>
        </w:rPr>
        <w:tab/>
      </w:r>
      <w:r w:rsidRPr="007D0FDD">
        <w:rPr>
          <w:rFonts w:ascii="Arial" w:hAnsi="Arial" w:cs="Arial"/>
          <w:sz w:val="20"/>
        </w:rPr>
        <w:t>$40,000</w:t>
      </w:r>
      <w:r w:rsidRPr="007D0FDD">
        <w:rPr>
          <w:rFonts w:ascii="Arial" w:hAnsi="Arial" w:cs="Arial"/>
          <w:sz w:val="20"/>
        </w:rPr>
        <w:tab/>
        <w:t>2007 – 2008</w:t>
      </w:r>
    </w:p>
    <w:p w14:paraId="4A6A0CF5" w14:textId="77777777" w:rsidR="00DA5536" w:rsidRDefault="00DA5536" w:rsidP="00DA5536">
      <w:pPr>
        <w:pStyle w:val="BodyText2"/>
        <w:spacing w:before="0"/>
        <w:jc w:val="left"/>
        <w:rPr>
          <w:rFonts w:ascii="Arial" w:hAnsi="Arial" w:cs="Arial"/>
          <w:sz w:val="20"/>
        </w:rPr>
      </w:pPr>
      <w:r w:rsidRPr="007D0FDD">
        <w:rPr>
          <w:rFonts w:ascii="Arial" w:hAnsi="Arial" w:cs="Arial"/>
          <w:sz w:val="20"/>
        </w:rPr>
        <w:t xml:space="preserve">Screening, Diagnosis and </w:t>
      </w:r>
    </w:p>
    <w:p w14:paraId="191C0208" w14:textId="3C41FBEA" w:rsidR="00DA5536" w:rsidRPr="007D0FDD" w:rsidRDefault="00DA5536" w:rsidP="00DA5536">
      <w:pPr>
        <w:pStyle w:val="BodyText2"/>
        <w:spacing w:before="0"/>
        <w:jc w:val="left"/>
        <w:rPr>
          <w:rFonts w:ascii="Arial" w:hAnsi="Arial" w:cs="Arial"/>
          <w:sz w:val="20"/>
        </w:rPr>
      </w:pPr>
      <w:r w:rsidRPr="007D0FDD">
        <w:rPr>
          <w:rFonts w:ascii="Arial" w:hAnsi="Arial" w:cs="Arial"/>
          <w:sz w:val="20"/>
        </w:rPr>
        <w:t xml:space="preserve">Management Program in Your Clinic.        </w:t>
      </w:r>
    </w:p>
    <w:p w14:paraId="67295739" w14:textId="77777777" w:rsidR="00356604" w:rsidRPr="007D0FDD" w:rsidRDefault="00356604" w:rsidP="00300588">
      <w:pPr>
        <w:pStyle w:val="BodyText2"/>
        <w:tabs>
          <w:tab w:val="left" w:pos="270"/>
        </w:tabs>
        <w:spacing w:before="0"/>
        <w:jc w:val="left"/>
        <w:rPr>
          <w:rFonts w:ascii="Arial" w:hAnsi="Arial" w:cs="Arial"/>
          <w:sz w:val="20"/>
        </w:rPr>
      </w:pPr>
    </w:p>
    <w:p w14:paraId="11F5AFE8" w14:textId="658D09BF" w:rsidR="00300588" w:rsidRDefault="00300588" w:rsidP="00333EC2">
      <w:pPr>
        <w:pStyle w:val="BodyText2"/>
        <w:tabs>
          <w:tab w:val="left" w:pos="270"/>
        </w:tabs>
        <w:spacing w:before="0"/>
        <w:jc w:val="left"/>
        <w:rPr>
          <w:rFonts w:ascii="Arial" w:hAnsi="Arial" w:cs="Arial"/>
          <w:sz w:val="20"/>
        </w:rPr>
      </w:pPr>
      <w:r w:rsidRPr="007D0FDD">
        <w:rPr>
          <w:rFonts w:ascii="Arial" w:hAnsi="Arial" w:cs="Arial"/>
          <w:sz w:val="20"/>
        </w:rPr>
        <w:t xml:space="preserve">Enhancing Care for Hospitalized </w:t>
      </w:r>
      <w:r w:rsidR="00333EC2">
        <w:rPr>
          <w:rFonts w:ascii="Arial" w:hAnsi="Arial" w:cs="Arial"/>
          <w:sz w:val="20"/>
        </w:rPr>
        <w:tab/>
        <w:t>NIA</w:t>
      </w:r>
      <w:r w:rsidR="00333EC2">
        <w:rPr>
          <w:rFonts w:ascii="Arial" w:hAnsi="Arial" w:cs="Arial"/>
          <w:sz w:val="20"/>
        </w:rPr>
        <w:tab/>
      </w:r>
      <w:r w:rsidR="00333EC2">
        <w:rPr>
          <w:rFonts w:ascii="Arial" w:hAnsi="Arial" w:cs="Arial"/>
          <w:sz w:val="20"/>
        </w:rPr>
        <w:tab/>
        <w:t>PI</w:t>
      </w:r>
      <w:r w:rsidR="00333EC2">
        <w:rPr>
          <w:rFonts w:ascii="Arial" w:hAnsi="Arial" w:cs="Arial"/>
          <w:sz w:val="20"/>
        </w:rPr>
        <w:tab/>
        <w:t>75%</w:t>
      </w:r>
      <w:r w:rsidR="00333EC2">
        <w:rPr>
          <w:rFonts w:ascii="Arial" w:hAnsi="Arial" w:cs="Arial"/>
          <w:sz w:val="20"/>
        </w:rPr>
        <w:tab/>
      </w:r>
      <w:r w:rsidRPr="007D0FDD">
        <w:rPr>
          <w:rFonts w:ascii="Arial" w:hAnsi="Arial" w:cs="Arial"/>
          <w:sz w:val="20"/>
        </w:rPr>
        <w:t>$</w:t>
      </w:r>
      <w:r w:rsidRPr="007D0FDD">
        <w:rPr>
          <w:rFonts w:ascii="Arial" w:hAnsi="Arial" w:cs="Arial"/>
          <w:noProof/>
          <w:sz w:val="20"/>
        </w:rPr>
        <w:t>749,010</w:t>
      </w:r>
      <w:r w:rsidRPr="007D0FDD">
        <w:rPr>
          <w:rFonts w:ascii="Arial" w:hAnsi="Arial" w:cs="Arial"/>
          <w:noProof/>
          <w:sz w:val="20"/>
        </w:rPr>
        <w:tab/>
      </w:r>
      <w:r w:rsidRPr="007D0FDD">
        <w:rPr>
          <w:rFonts w:ascii="Arial" w:hAnsi="Arial" w:cs="Arial"/>
          <w:sz w:val="20"/>
        </w:rPr>
        <w:t>2005 – 2010</w:t>
      </w:r>
    </w:p>
    <w:p w14:paraId="3AC80126" w14:textId="77777777" w:rsidR="00333EC2" w:rsidRDefault="00333EC2" w:rsidP="00333EC2">
      <w:pPr>
        <w:pStyle w:val="BodyText2"/>
        <w:tabs>
          <w:tab w:val="left" w:pos="270"/>
        </w:tabs>
        <w:spacing w:before="0"/>
        <w:jc w:val="left"/>
        <w:rPr>
          <w:rFonts w:ascii="Arial" w:hAnsi="Arial" w:cs="Arial"/>
          <w:sz w:val="20"/>
        </w:rPr>
      </w:pPr>
      <w:r w:rsidRPr="007D0FDD">
        <w:rPr>
          <w:rFonts w:ascii="Arial" w:hAnsi="Arial" w:cs="Arial"/>
          <w:sz w:val="20"/>
        </w:rPr>
        <w:t xml:space="preserve">Older Adults with Cognitive Impairment. </w:t>
      </w:r>
    </w:p>
    <w:p w14:paraId="39219FBC" w14:textId="726C2B5A" w:rsidR="00333EC2" w:rsidRPr="007D0FDD" w:rsidRDefault="00333EC2" w:rsidP="00333EC2">
      <w:pPr>
        <w:pStyle w:val="BodyText2"/>
        <w:tabs>
          <w:tab w:val="left" w:pos="270"/>
        </w:tabs>
        <w:spacing w:before="0"/>
        <w:jc w:val="left"/>
        <w:rPr>
          <w:rFonts w:ascii="Arial" w:hAnsi="Arial" w:cs="Arial"/>
          <w:sz w:val="20"/>
        </w:rPr>
      </w:pPr>
      <w:r w:rsidRPr="007D0FDD">
        <w:rPr>
          <w:rFonts w:ascii="Arial" w:hAnsi="Arial" w:cs="Arial"/>
          <w:sz w:val="20"/>
        </w:rPr>
        <w:t xml:space="preserve">Beeson-NIA Career Development Award.  </w:t>
      </w:r>
    </w:p>
    <w:p w14:paraId="6EBBC484" w14:textId="77777777" w:rsidR="00333EC2" w:rsidRPr="007D0FDD" w:rsidRDefault="00333EC2" w:rsidP="00333EC2">
      <w:pPr>
        <w:pStyle w:val="BodyText2"/>
        <w:tabs>
          <w:tab w:val="left" w:pos="270"/>
        </w:tabs>
        <w:spacing w:before="0"/>
        <w:jc w:val="left"/>
        <w:rPr>
          <w:rFonts w:ascii="Arial" w:hAnsi="Arial" w:cs="Arial"/>
          <w:sz w:val="20"/>
        </w:rPr>
      </w:pPr>
    </w:p>
    <w:p w14:paraId="196A1001" w14:textId="77777777" w:rsidR="00300588" w:rsidRPr="007D0FDD" w:rsidRDefault="00300588" w:rsidP="000D5F5E">
      <w:pPr>
        <w:pStyle w:val="BodyTextIndent3"/>
        <w:tabs>
          <w:tab w:val="left" w:pos="270"/>
        </w:tabs>
        <w:spacing w:before="0"/>
        <w:ind w:left="0"/>
        <w:jc w:val="left"/>
        <w:rPr>
          <w:rFonts w:ascii="Arial" w:hAnsi="Arial" w:cs="Arial"/>
          <w:sz w:val="20"/>
        </w:rPr>
      </w:pPr>
    </w:p>
    <w:p w14:paraId="0C072D8B" w14:textId="61870EED" w:rsidR="000D5F5E" w:rsidRDefault="000D5F5E" w:rsidP="000D5F5E">
      <w:pPr>
        <w:pStyle w:val="BodyTextIndent3"/>
        <w:tabs>
          <w:tab w:val="left" w:pos="270"/>
        </w:tabs>
        <w:spacing w:before="0"/>
        <w:ind w:left="0"/>
        <w:jc w:val="left"/>
        <w:rPr>
          <w:rFonts w:ascii="Arial" w:hAnsi="Arial" w:cs="Arial"/>
          <w:sz w:val="20"/>
          <w:lang w:val="pt-BR"/>
        </w:rPr>
      </w:pPr>
      <w:r w:rsidRPr="007D0FDD">
        <w:rPr>
          <w:rFonts w:ascii="Arial" w:hAnsi="Arial" w:cs="Arial"/>
          <w:sz w:val="20"/>
        </w:rPr>
        <w:t xml:space="preserve">Preventing Post-Operative Cognitive </w:t>
      </w:r>
      <w:r w:rsidR="00333EC2">
        <w:rPr>
          <w:rFonts w:ascii="Arial" w:hAnsi="Arial" w:cs="Arial"/>
          <w:sz w:val="20"/>
        </w:rPr>
        <w:tab/>
      </w:r>
      <w:r w:rsidRPr="007D0FDD">
        <w:rPr>
          <w:rFonts w:ascii="Arial" w:hAnsi="Arial" w:cs="Arial"/>
          <w:sz w:val="20"/>
          <w:lang w:val="pt-BR"/>
        </w:rPr>
        <w:t>Pfizer, Inc.</w:t>
      </w:r>
      <w:r w:rsidR="00333EC2">
        <w:rPr>
          <w:rFonts w:ascii="Arial" w:hAnsi="Arial" w:cs="Arial"/>
          <w:sz w:val="20"/>
          <w:lang w:val="pt-BR"/>
        </w:rPr>
        <w:tab/>
        <w:t>PI</w:t>
      </w:r>
      <w:r w:rsidR="00333EC2">
        <w:rPr>
          <w:rFonts w:ascii="Arial" w:hAnsi="Arial" w:cs="Arial"/>
          <w:sz w:val="20"/>
          <w:lang w:val="pt-BR"/>
        </w:rPr>
        <w:tab/>
      </w:r>
      <w:r w:rsidR="000A6F58" w:rsidRPr="007D0FDD">
        <w:rPr>
          <w:rFonts w:ascii="Arial" w:hAnsi="Arial" w:cs="Arial"/>
          <w:sz w:val="20"/>
          <w:lang w:val="pt-BR"/>
        </w:rPr>
        <w:t>10%</w:t>
      </w:r>
      <w:r w:rsidR="00333EC2">
        <w:rPr>
          <w:rFonts w:ascii="Arial" w:hAnsi="Arial" w:cs="Arial"/>
          <w:sz w:val="20"/>
          <w:lang w:val="pt-BR"/>
        </w:rPr>
        <w:tab/>
      </w:r>
      <w:r w:rsidRPr="007D0FDD">
        <w:rPr>
          <w:rFonts w:ascii="Arial" w:hAnsi="Arial" w:cs="Arial"/>
          <w:sz w:val="20"/>
        </w:rPr>
        <w:t>$</w:t>
      </w:r>
      <w:r w:rsidRPr="007D0FDD">
        <w:rPr>
          <w:rFonts w:ascii="Arial" w:hAnsi="Arial" w:cs="Arial"/>
          <w:noProof/>
          <w:sz w:val="20"/>
        </w:rPr>
        <w:t>39,000</w:t>
      </w:r>
      <w:r w:rsidRPr="007D0FDD">
        <w:rPr>
          <w:rFonts w:ascii="Arial" w:hAnsi="Arial" w:cs="Arial"/>
          <w:noProof/>
          <w:sz w:val="20"/>
        </w:rPr>
        <w:tab/>
      </w:r>
      <w:r w:rsidRPr="007D0FDD">
        <w:rPr>
          <w:rFonts w:ascii="Arial" w:hAnsi="Arial" w:cs="Arial"/>
          <w:sz w:val="20"/>
          <w:lang w:val="pt-BR"/>
        </w:rPr>
        <w:t>2004 – 2005</w:t>
      </w:r>
    </w:p>
    <w:p w14:paraId="15547D4E" w14:textId="5CAA8244" w:rsidR="00333EC2" w:rsidRPr="00333EC2" w:rsidRDefault="00333EC2" w:rsidP="00333EC2">
      <w:pPr>
        <w:pStyle w:val="BodyTextIndent3"/>
        <w:tabs>
          <w:tab w:val="left" w:pos="270"/>
        </w:tabs>
        <w:spacing w:before="0"/>
        <w:ind w:left="0"/>
        <w:jc w:val="left"/>
        <w:rPr>
          <w:rFonts w:ascii="Arial" w:hAnsi="Arial" w:cs="Arial"/>
          <w:sz w:val="20"/>
        </w:rPr>
      </w:pPr>
      <w:r w:rsidRPr="007D0FDD">
        <w:rPr>
          <w:rFonts w:ascii="Arial" w:hAnsi="Arial" w:cs="Arial"/>
          <w:sz w:val="20"/>
        </w:rPr>
        <w:t>Deficit: Is there a role for Donepezil?</w:t>
      </w:r>
    </w:p>
    <w:p w14:paraId="0A6AEF96" w14:textId="77777777" w:rsidR="006A718B" w:rsidRPr="007D0FDD" w:rsidRDefault="006A718B" w:rsidP="003D11BF">
      <w:pPr>
        <w:rPr>
          <w:rFonts w:ascii="Arial" w:hAnsi="Arial" w:cs="Arial"/>
          <w:sz w:val="20"/>
          <w:szCs w:val="20"/>
        </w:rPr>
      </w:pPr>
    </w:p>
    <w:p w14:paraId="2240AE0F" w14:textId="488A2F29" w:rsidR="000D5F5E" w:rsidRDefault="000D5F5E" w:rsidP="00333EC2">
      <w:pPr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 xml:space="preserve">Preventing Delirium in Hospitalized </w:t>
      </w:r>
      <w:r w:rsidR="00333EC2">
        <w:rPr>
          <w:rFonts w:ascii="Arial" w:hAnsi="Arial" w:cs="Arial"/>
          <w:sz w:val="20"/>
          <w:szCs w:val="20"/>
        </w:rPr>
        <w:tab/>
        <w:t xml:space="preserve">Clarian Value </w:t>
      </w:r>
      <w:r w:rsidR="00333EC2">
        <w:rPr>
          <w:rFonts w:ascii="Arial" w:hAnsi="Arial" w:cs="Arial"/>
          <w:sz w:val="20"/>
          <w:szCs w:val="20"/>
        </w:rPr>
        <w:tab/>
        <w:t>PI</w:t>
      </w:r>
      <w:r w:rsidR="00333EC2">
        <w:rPr>
          <w:rFonts w:ascii="Arial" w:hAnsi="Arial" w:cs="Arial"/>
          <w:sz w:val="20"/>
          <w:szCs w:val="20"/>
        </w:rPr>
        <w:tab/>
      </w:r>
      <w:r w:rsidR="000A6F58" w:rsidRPr="007D0FDD">
        <w:rPr>
          <w:rFonts w:ascii="Arial" w:hAnsi="Arial" w:cs="Arial"/>
          <w:sz w:val="20"/>
          <w:szCs w:val="20"/>
        </w:rPr>
        <w:t>10%</w:t>
      </w:r>
      <w:r w:rsidR="00333EC2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$</w:t>
      </w:r>
      <w:r w:rsidRPr="007D0FDD">
        <w:rPr>
          <w:rFonts w:ascii="Arial" w:hAnsi="Arial" w:cs="Arial"/>
          <w:sz w:val="20"/>
          <w:szCs w:val="20"/>
          <w:lang w:val="pt-BR"/>
        </w:rPr>
        <w:t>79,100</w:t>
      </w:r>
      <w:r w:rsidRPr="007D0FDD">
        <w:rPr>
          <w:rFonts w:ascii="Arial" w:hAnsi="Arial" w:cs="Arial"/>
          <w:sz w:val="20"/>
          <w:szCs w:val="20"/>
          <w:lang w:val="pt-BR"/>
        </w:rPr>
        <w:tab/>
      </w:r>
      <w:r w:rsidRPr="007D0FDD">
        <w:rPr>
          <w:rFonts w:ascii="Arial" w:hAnsi="Arial" w:cs="Arial"/>
          <w:sz w:val="20"/>
          <w:szCs w:val="20"/>
        </w:rPr>
        <w:t xml:space="preserve">2004 </w:t>
      </w:r>
      <w:r w:rsidR="00921A79" w:rsidRPr="007D0FDD">
        <w:rPr>
          <w:rFonts w:ascii="Arial" w:hAnsi="Arial" w:cs="Arial"/>
          <w:sz w:val="20"/>
          <w:szCs w:val="20"/>
        </w:rPr>
        <w:t>–</w:t>
      </w:r>
      <w:r w:rsidRPr="007D0FDD">
        <w:rPr>
          <w:rFonts w:ascii="Arial" w:hAnsi="Arial" w:cs="Arial"/>
          <w:sz w:val="20"/>
          <w:szCs w:val="20"/>
        </w:rPr>
        <w:t xml:space="preserve"> 2006</w:t>
      </w:r>
    </w:p>
    <w:p w14:paraId="7840066B" w14:textId="268A5AB0" w:rsidR="00333EC2" w:rsidRPr="007D0FDD" w:rsidRDefault="00333EC2" w:rsidP="00333EC2">
      <w:pPr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>Elderly.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Fund</w:t>
      </w:r>
    </w:p>
    <w:p w14:paraId="26624001" w14:textId="77777777" w:rsidR="009235A8" w:rsidRPr="007D0FDD" w:rsidRDefault="009235A8" w:rsidP="009235A8">
      <w:pPr>
        <w:tabs>
          <w:tab w:val="left" w:pos="270"/>
        </w:tabs>
        <w:jc w:val="both"/>
        <w:rPr>
          <w:rFonts w:ascii="Arial" w:hAnsi="Arial" w:cs="Arial"/>
          <w:bCs/>
          <w:sz w:val="20"/>
          <w:szCs w:val="20"/>
        </w:rPr>
      </w:pPr>
    </w:p>
    <w:p w14:paraId="47A80E48" w14:textId="6F4FEF63" w:rsidR="00BF5340" w:rsidRPr="007D0FDD" w:rsidRDefault="00333EC2" w:rsidP="009235A8">
      <w:pPr>
        <w:tabs>
          <w:tab w:val="left" w:pos="270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Effect of Donepezil on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9235A8" w:rsidRPr="007D0FDD">
        <w:rPr>
          <w:rFonts w:ascii="Arial" w:hAnsi="Arial" w:cs="Arial"/>
          <w:bCs/>
          <w:sz w:val="20"/>
          <w:szCs w:val="20"/>
        </w:rPr>
        <w:t>Pfizer, Inc.</w:t>
      </w:r>
      <w:r>
        <w:rPr>
          <w:rFonts w:ascii="Arial" w:hAnsi="Arial" w:cs="Arial"/>
          <w:bCs/>
          <w:sz w:val="20"/>
          <w:szCs w:val="20"/>
        </w:rPr>
        <w:tab/>
        <w:t>PI</w:t>
      </w:r>
      <w:r>
        <w:rPr>
          <w:rFonts w:ascii="Arial" w:hAnsi="Arial" w:cs="Arial"/>
          <w:bCs/>
          <w:sz w:val="20"/>
          <w:szCs w:val="20"/>
        </w:rPr>
        <w:tab/>
        <w:t>25%</w:t>
      </w:r>
      <w:r>
        <w:rPr>
          <w:rFonts w:ascii="Arial" w:hAnsi="Arial" w:cs="Arial"/>
          <w:bCs/>
          <w:sz w:val="20"/>
          <w:szCs w:val="20"/>
        </w:rPr>
        <w:tab/>
      </w:r>
      <w:r w:rsidR="009235A8" w:rsidRPr="007D0FDD">
        <w:rPr>
          <w:rFonts w:ascii="Arial" w:hAnsi="Arial" w:cs="Arial"/>
          <w:bCs/>
          <w:sz w:val="20"/>
          <w:szCs w:val="20"/>
        </w:rPr>
        <w:t>$</w:t>
      </w:r>
      <w:r w:rsidR="009235A8" w:rsidRPr="007D0FDD">
        <w:rPr>
          <w:rFonts w:ascii="Arial" w:hAnsi="Arial" w:cs="Arial"/>
          <w:sz w:val="20"/>
          <w:szCs w:val="20"/>
        </w:rPr>
        <w:t>75,000</w:t>
      </w:r>
      <w:r w:rsidR="009235A8" w:rsidRPr="007D0FDD">
        <w:rPr>
          <w:rFonts w:ascii="Arial" w:hAnsi="Arial" w:cs="Arial"/>
          <w:sz w:val="20"/>
          <w:szCs w:val="20"/>
        </w:rPr>
        <w:tab/>
      </w:r>
      <w:r w:rsidR="009235A8" w:rsidRPr="007D0FDD">
        <w:rPr>
          <w:rFonts w:ascii="Arial" w:hAnsi="Arial" w:cs="Arial"/>
          <w:bCs/>
          <w:sz w:val="20"/>
          <w:szCs w:val="20"/>
        </w:rPr>
        <w:t>2000 – 2002</w:t>
      </w:r>
    </w:p>
    <w:p w14:paraId="1538AEAF" w14:textId="77777777" w:rsidR="00162EB6" w:rsidRPr="007D0FDD" w:rsidRDefault="00162EB6" w:rsidP="009235A8">
      <w:pPr>
        <w:tabs>
          <w:tab w:val="left" w:pos="270"/>
        </w:tabs>
        <w:jc w:val="both"/>
        <w:rPr>
          <w:rFonts w:ascii="Arial" w:hAnsi="Arial" w:cs="Arial"/>
          <w:bCs/>
          <w:sz w:val="20"/>
          <w:szCs w:val="20"/>
        </w:rPr>
      </w:pPr>
    </w:p>
    <w:p w14:paraId="3A9230D6" w14:textId="77777777" w:rsidR="00162EB6" w:rsidRPr="007D0FDD" w:rsidRDefault="00162EB6" w:rsidP="009235A8">
      <w:pPr>
        <w:tabs>
          <w:tab w:val="left" w:pos="270"/>
        </w:tabs>
        <w:jc w:val="both"/>
        <w:rPr>
          <w:rFonts w:ascii="Arial" w:hAnsi="Arial" w:cs="Arial"/>
          <w:bCs/>
          <w:sz w:val="20"/>
          <w:szCs w:val="20"/>
        </w:rPr>
      </w:pPr>
    </w:p>
    <w:p w14:paraId="04FAB82B" w14:textId="645759B1" w:rsidR="00061041" w:rsidRPr="00F70938" w:rsidRDefault="009B2CF3" w:rsidP="00F70938">
      <w:pPr>
        <w:pStyle w:val="BodyText2"/>
        <w:tabs>
          <w:tab w:val="left" w:pos="270"/>
        </w:tabs>
        <w:spacing w:before="0"/>
        <w:jc w:val="left"/>
        <w:rPr>
          <w:rFonts w:ascii="Arial" w:hAnsi="Arial" w:cs="Arial"/>
          <w:sz w:val="20"/>
        </w:rPr>
      </w:pPr>
      <w:r w:rsidRPr="00440CF6">
        <w:rPr>
          <w:rFonts w:ascii="Arial" w:hAnsi="Arial" w:cs="Arial"/>
          <w:b/>
          <w:sz w:val="20"/>
        </w:rPr>
        <w:t>SERVICE</w:t>
      </w:r>
    </w:p>
    <w:p w14:paraId="2177F335" w14:textId="77777777" w:rsidR="00DB1702" w:rsidRPr="007D0FDD" w:rsidRDefault="00DB1702" w:rsidP="007B59D2">
      <w:pPr>
        <w:tabs>
          <w:tab w:val="left" w:pos="270"/>
        </w:tabs>
        <w:rPr>
          <w:rFonts w:ascii="Arial" w:hAnsi="Arial" w:cs="Arial"/>
          <w:sz w:val="20"/>
          <w:szCs w:val="20"/>
        </w:rPr>
      </w:pPr>
    </w:p>
    <w:p w14:paraId="11BA0AD4" w14:textId="0B88B7DF" w:rsidR="00DB1702" w:rsidRDefault="00DB1702" w:rsidP="007B59D2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  <w:t>DEPARTMENT</w:t>
      </w:r>
    </w:p>
    <w:p w14:paraId="1702954B" w14:textId="77777777" w:rsidR="00F70938" w:rsidRPr="007D0FDD" w:rsidRDefault="00F70938" w:rsidP="007B59D2">
      <w:pPr>
        <w:tabs>
          <w:tab w:val="left" w:pos="270"/>
        </w:tabs>
        <w:rPr>
          <w:rFonts w:ascii="Arial" w:hAnsi="Arial" w:cs="Arial"/>
          <w:sz w:val="20"/>
          <w:szCs w:val="20"/>
        </w:rPr>
      </w:pPr>
    </w:p>
    <w:p w14:paraId="766CDD1E" w14:textId="5D15E794" w:rsidR="00F70938" w:rsidRDefault="006A0215" w:rsidP="00531621">
      <w:pPr>
        <w:tabs>
          <w:tab w:val="left" w:pos="270"/>
          <w:tab w:val="left" w:pos="324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</w:r>
      <w:r w:rsidR="00F70938" w:rsidRPr="007D0FDD">
        <w:rPr>
          <w:rFonts w:ascii="Arial" w:hAnsi="Arial" w:cs="Arial"/>
          <w:sz w:val="20"/>
          <w:szCs w:val="20"/>
        </w:rPr>
        <w:t>Department of Medicine</w:t>
      </w:r>
      <w:r w:rsidR="00F70938">
        <w:rPr>
          <w:rFonts w:ascii="Arial" w:hAnsi="Arial" w:cs="Arial"/>
          <w:sz w:val="20"/>
          <w:szCs w:val="20"/>
        </w:rPr>
        <w:tab/>
      </w:r>
      <w:r w:rsidR="00F70938">
        <w:rPr>
          <w:rFonts w:ascii="Arial" w:hAnsi="Arial" w:cs="Arial"/>
          <w:sz w:val="20"/>
          <w:szCs w:val="20"/>
        </w:rPr>
        <w:tab/>
      </w:r>
      <w:r w:rsidR="00531621">
        <w:rPr>
          <w:rFonts w:ascii="Arial" w:hAnsi="Arial" w:cs="Arial"/>
          <w:sz w:val="20"/>
          <w:szCs w:val="20"/>
        </w:rPr>
        <w:tab/>
      </w:r>
      <w:r w:rsidR="00F70938">
        <w:rPr>
          <w:rFonts w:ascii="Arial" w:hAnsi="Arial" w:cs="Arial"/>
          <w:sz w:val="20"/>
          <w:szCs w:val="20"/>
        </w:rPr>
        <w:t>Member</w:t>
      </w:r>
      <w:r w:rsidR="00531621">
        <w:rPr>
          <w:rFonts w:ascii="Arial" w:hAnsi="Arial" w:cs="Arial"/>
          <w:sz w:val="20"/>
          <w:szCs w:val="20"/>
        </w:rPr>
        <w:t>, Research Committee</w:t>
      </w:r>
      <w:r w:rsidR="00531621">
        <w:rPr>
          <w:rFonts w:ascii="Arial" w:hAnsi="Arial" w:cs="Arial"/>
          <w:sz w:val="20"/>
          <w:szCs w:val="20"/>
        </w:rPr>
        <w:tab/>
      </w:r>
      <w:r w:rsidR="00531621">
        <w:rPr>
          <w:rFonts w:ascii="Arial" w:hAnsi="Arial" w:cs="Arial"/>
          <w:sz w:val="20"/>
          <w:szCs w:val="20"/>
        </w:rPr>
        <w:tab/>
      </w:r>
      <w:r w:rsidR="00F70938" w:rsidRPr="007D0FDD">
        <w:rPr>
          <w:rFonts w:ascii="Arial" w:hAnsi="Arial" w:cs="Arial"/>
          <w:sz w:val="20"/>
          <w:szCs w:val="20"/>
        </w:rPr>
        <w:t>2012 – 2014</w:t>
      </w:r>
    </w:p>
    <w:p w14:paraId="444978EF" w14:textId="24B56D83" w:rsidR="00F70938" w:rsidRDefault="00F70938" w:rsidP="007B59D2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F825A53" w14:textId="7E2A5E66" w:rsidR="00440884" w:rsidRPr="007D0FDD" w:rsidRDefault="00F70938" w:rsidP="007B59D2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A0215" w:rsidRPr="007D0FDD">
        <w:rPr>
          <w:rFonts w:ascii="Arial" w:hAnsi="Arial" w:cs="Arial"/>
          <w:sz w:val="20"/>
          <w:szCs w:val="20"/>
        </w:rPr>
        <w:tab/>
      </w:r>
      <w:r w:rsidR="006A0215" w:rsidRPr="007D0FDD">
        <w:rPr>
          <w:rFonts w:ascii="Arial" w:hAnsi="Arial" w:cs="Arial"/>
          <w:sz w:val="20"/>
          <w:szCs w:val="20"/>
        </w:rPr>
        <w:tab/>
      </w:r>
      <w:r w:rsidR="006A0215" w:rsidRPr="007D0FDD">
        <w:rPr>
          <w:rFonts w:ascii="Arial" w:hAnsi="Arial" w:cs="Arial"/>
          <w:sz w:val="20"/>
          <w:szCs w:val="20"/>
        </w:rPr>
        <w:tab/>
      </w:r>
      <w:r w:rsidR="005A7F08" w:rsidRPr="007D0FDD">
        <w:rPr>
          <w:rFonts w:ascii="Arial" w:hAnsi="Arial" w:cs="Arial"/>
          <w:sz w:val="20"/>
          <w:szCs w:val="20"/>
        </w:rPr>
        <w:tab/>
      </w:r>
      <w:r w:rsidR="007B1A7C" w:rsidRPr="007D0FDD">
        <w:rPr>
          <w:rFonts w:ascii="Arial" w:hAnsi="Arial" w:cs="Arial"/>
          <w:sz w:val="20"/>
          <w:szCs w:val="20"/>
        </w:rPr>
        <w:tab/>
      </w:r>
      <w:r w:rsidR="00B239B3" w:rsidRPr="007D0FDD">
        <w:rPr>
          <w:rFonts w:ascii="Arial" w:hAnsi="Arial" w:cs="Arial"/>
          <w:sz w:val="20"/>
          <w:szCs w:val="20"/>
        </w:rPr>
        <w:t xml:space="preserve"> </w:t>
      </w:r>
    </w:p>
    <w:p w14:paraId="56CFF266" w14:textId="77777777" w:rsidR="00DB1702" w:rsidRPr="007D0FDD" w:rsidRDefault="00440884" w:rsidP="007B59D2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</w:r>
      <w:r w:rsidR="00DB1702" w:rsidRPr="007D0FDD">
        <w:rPr>
          <w:rFonts w:ascii="Arial" w:hAnsi="Arial" w:cs="Arial"/>
          <w:sz w:val="20"/>
          <w:szCs w:val="20"/>
        </w:rPr>
        <w:t>SCHOOL</w:t>
      </w:r>
    </w:p>
    <w:p w14:paraId="02932181" w14:textId="77777777" w:rsidR="00061041" w:rsidRPr="007D0FDD" w:rsidRDefault="00061041" w:rsidP="00312929">
      <w:pPr>
        <w:tabs>
          <w:tab w:val="left" w:pos="270"/>
        </w:tabs>
        <w:rPr>
          <w:rFonts w:ascii="Arial" w:hAnsi="Arial" w:cs="Arial"/>
          <w:b/>
          <w:sz w:val="20"/>
          <w:szCs w:val="20"/>
        </w:rPr>
      </w:pPr>
    </w:p>
    <w:p w14:paraId="6178FB4C" w14:textId="407C30CF" w:rsidR="006A0215" w:rsidRPr="007D0FDD" w:rsidRDefault="00312929" w:rsidP="00312929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</w:r>
      <w:r w:rsidR="00F70938" w:rsidRPr="007D0FDD">
        <w:rPr>
          <w:rFonts w:ascii="Arial" w:hAnsi="Arial" w:cs="Arial"/>
          <w:sz w:val="20"/>
          <w:szCs w:val="20"/>
        </w:rPr>
        <w:t>Indiana Institute of Personalized Medicine</w:t>
      </w:r>
      <w:r w:rsidR="00531621">
        <w:rPr>
          <w:rFonts w:ascii="Arial" w:hAnsi="Arial" w:cs="Arial"/>
          <w:sz w:val="20"/>
          <w:szCs w:val="20"/>
        </w:rPr>
        <w:tab/>
        <w:t>Member, Executive Committee</w:t>
      </w:r>
      <w:r w:rsidR="00531621">
        <w:rPr>
          <w:rFonts w:ascii="Arial" w:hAnsi="Arial" w:cs="Arial"/>
          <w:sz w:val="20"/>
          <w:szCs w:val="20"/>
        </w:rPr>
        <w:tab/>
      </w:r>
      <w:r w:rsidR="006A0215" w:rsidRPr="007D0FDD">
        <w:rPr>
          <w:rFonts w:ascii="Arial" w:hAnsi="Arial" w:cs="Arial"/>
          <w:sz w:val="20"/>
          <w:szCs w:val="20"/>
        </w:rPr>
        <w:tab/>
        <w:t>2011</w:t>
      </w:r>
      <w:r w:rsidR="005405C9">
        <w:rPr>
          <w:rFonts w:ascii="Arial" w:hAnsi="Arial" w:cs="Arial"/>
          <w:sz w:val="20"/>
          <w:szCs w:val="20"/>
        </w:rPr>
        <w:t xml:space="preserve"> </w:t>
      </w:r>
      <w:r w:rsidR="005405C9" w:rsidRPr="007D0FDD">
        <w:rPr>
          <w:rFonts w:ascii="Arial" w:hAnsi="Arial" w:cs="Arial"/>
          <w:bCs/>
          <w:sz w:val="20"/>
          <w:szCs w:val="20"/>
        </w:rPr>
        <w:t>–</w:t>
      </w:r>
      <w:r w:rsidR="005405C9">
        <w:rPr>
          <w:rFonts w:ascii="Arial" w:hAnsi="Arial" w:cs="Arial"/>
          <w:bCs/>
          <w:sz w:val="20"/>
          <w:szCs w:val="20"/>
        </w:rPr>
        <w:t xml:space="preserve"> </w:t>
      </w:r>
      <w:r w:rsidR="006A0215" w:rsidRPr="007D0FDD">
        <w:rPr>
          <w:rFonts w:ascii="Arial" w:hAnsi="Arial" w:cs="Arial"/>
          <w:sz w:val="20"/>
          <w:szCs w:val="20"/>
        </w:rPr>
        <w:t>Present</w:t>
      </w:r>
    </w:p>
    <w:p w14:paraId="0DEBCB94" w14:textId="18A43461" w:rsidR="00312929" w:rsidRPr="007D0FDD" w:rsidRDefault="006A0215" w:rsidP="00312929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</w:r>
      <w:r w:rsidR="00531621">
        <w:rPr>
          <w:rFonts w:ascii="Arial" w:hAnsi="Arial" w:cs="Arial"/>
          <w:sz w:val="20"/>
          <w:szCs w:val="20"/>
        </w:rPr>
        <w:t xml:space="preserve">IU Geriatrics </w:t>
      </w:r>
      <w:r w:rsidR="00531621">
        <w:rPr>
          <w:rFonts w:ascii="Arial" w:hAnsi="Arial" w:cs="Arial"/>
          <w:sz w:val="20"/>
          <w:szCs w:val="20"/>
        </w:rPr>
        <w:tab/>
      </w:r>
      <w:r w:rsidR="00531621">
        <w:rPr>
          <w:rFonts w:ascii="Arial" w:hAnsi="Arial" w:cs="Arial"/>
          <w:sz w:val="20"/>
          <w:szCs w:val="20"/>
        </w:rPr>
        <w:tab/>
      </w:r>
      <w:r w:rsidR="00531621">
        <w:rPr>
          <w:rFonts w:ascii="Arial" w:hAnsi="Arial" w:cs="Arial"/>
          <w:sz w:val="20"/>
          <w:szCs w:val="20"/>
        </w:rPr>
        <w:tab/>
      </w:r>
      <w:r w:rsidR="00531621">
        <w:rPr>
          <w:rFonts w:ascii="Arial" w:hAnsi="Arial" w:cs="Arial"/>
          <w:sz w:val="20"/>
          <w:szCs w:val="20"/>
        </w:rPr>
        <w:tab/>
      </w:r>
      <w:r w:rsidR="00531621">
        <w:rPr>
          <w:rFonts w:ascii="Arial" w:hAnsi="Arial" w:cs="Arial"/>
          <w:sz w:val="20"/>
          <w:szCs w:val="20"/>
        </w:rPr>
        <w:tab/>
        <w:t xml:space="preserve">Member, </w:t>
      </w:r>
      <w:r w:rsidR="00312929" w:rsidRPr="007D0FDD">
        <w:rPr>
          <w:rFonts w:ascii="Arial" w:hAnsi="Arial" w:cs="Arial"/>
          <w:sz w:val="20"/>
          <w:szCs w:val="20"/>
        </w:rPr>
        <w:t>Executive Fellowship Comm</w:t>
      </w:r>
      <w:r w:rsidR="00531621">
        <w:rPr>
          <w:rFonts w:ascii="Arial" w:hAnsi="Arial" w:cs="Arial"/>
          <w:sz w:val="20"/>
          <w:szCs w:val="20"/>
        </w:rPr>
        <w:t>.</w:t>
      </w:r>
      <w:r w:rsidR="00531621">
        <w:rPr>
          <w:rFonts w:ascii="Arial" w:hAnsi="Arial" w:cs="Arial"/>
          <w:sz w:val="20"/>
          <w:szCs w:val="20"/>
        </w:rPr>
        <w:tab/>
      </w:r>
      <w:r w:rsidR="000A6F58" w:rsidRPr="007D0FDD">
        <w:rPr>
          <w:rFonts w:ascii="Arial" w:hAnsi="Arial" w:cs="Arial"/>
          <w:sz w:val="20"/>
          <w:szCs w:val="20"/>
        </w:rPr>
        <w:t>2005</w:t>
      </w:r>
      <w:r w:rsidR="005405C9">
        <w:rPr>
          <w:rFonts w:ascii="Arial" w:hAnsi="Arial" w:cs="Arial"/>
          <w:sz w:val="20"/>
          <w:szCs w:val="20"/>
        </w:rPr>
        <w:t xml:space="preserve"> </w:t>
      </w:r>
      <w:r w:rsidR="005405C9" w:rsidRPr="007D0FDD">
        <w:rPr>
          <w:rFonts w:ascii="Arial" w:hAnsi="Arial" w:cs="Arial"/>
          <w:bCs/>
          <w:sz w:val="20"/>
          <w:szCs w:val="20"/>
        </w:rPr>
        <w:t>–</w:t>
      </w:r>
      <w:r w:rsidR="005405C9">
        <w:rPr>
          <w:rFonts w:ascii="Arial" w:hAnsi="Arial" w:cs="Arial"/>
          <w:bCs/>
          <w:sz w:val="20"/>
          <w:szCs w:val="20"/>
        </w:rPr>
        <w:t xml:space="preserve"> </w:t>
      </w:r>
      <w:r w:rsidR="000A6F58" w:rsidRPr="007D0FDD">
        <w:rPr>
          <w:rFonts w:ascii="Arial" w:hAnsi="Arial" w:cs="Arial"/>
          <w:sz w:val="20"/>
          <w:szCs w:val="20"/>
        </w:rPr>
        <w:t>2009</w:t>
      </w:r>
    </w:p>
    <w:p w14:paraId="29EDAC75" w14:textId="77777777" w:rsidR="00DB1702" w:rsidRPr="007D0FDD" w:rsidRDefault="00DB1702" w:rsidP="007B59D2">
      <w:pPr>
        <w:tabs>
          <w:tab w:val="left" w:pos="270"/>
        </w:tabs>
        <w:rPr>
          <w:rFonts w:ascii="Arial" w:hAnsi="Arial" w:cs="Arial"/>
          <w:sz w:val="20"/>
          <w:szCs w:val="20"/>
        </w:rPr>
      </w:pPr>
    </w:p>
    <w:p w14:paraId="1DFDC71E" w14:textId="77777777" w:rsidR="00DB1702" w:rsidRPr="007D0FDD" w:rsidRDefault="00DB1702" w:rsidP="006A0215">
      <w:pPr>
        <w:tabs>
          <w:tab w:val="left" w:pos="270"/>
        </w:tabs>
        <w:rPr>
          <w:rFonts w:ascii="Arial" w:hAnsi="Arial" w:cs="Arial"/>
          <w:b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</w:r>
    </w:p>
    <w:p w14:paraId="2BCC8FBC" w14:textId="77777777" w:rsidR="00DB1702" w:rsidRPr="007D0FDD" w:rsidRDefault="00DB1702" w:rsidP="007B59D2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  <w:t>UNIVERSITY</w:t>
      </w:r>
    </w:p>
    <w:p w14:paraId="61B2DDDC" w14:textId="77777777" w:rsidR="00061041" w:rsidRPr="007D0FDD" w:rsidRDefault="00061041" w:rsidP="00D23A96">
      <w:pPr>
        <w:tabs>
          <w:tab w:val="left" w:pos="270"/>
          <w:tab w:val="left" w:pos="2520"/>
        </w:tabs>
        <w:ind w:left="3600" w:hanging="3600"/>
        <w:rPr>
          <w:rFonts w:ascii="Arial" w:hAnsi="Arial" w:cs="Arial"/>
          <w:b/>
          <w:sz w:val="20"/>
          <w:szCs w:val="20"/>
        </w:rPr>
      </w:pPr>
    </w:p>
    <w:p w14:paraId="25F63477" w14:textId="2E1AC5B3" w:rsidR="00D23A96" w:rsidRPr="007D0FDD" w:rsidRDefault="00D23A96" w:rsidP="00D23A96">
      <w:pPr>
        <w:tabs>
          <w:tab w:val="left" w:pos="270"/>
          <w:tab w:val="left" w:pos="2520"/>
        </w:tabs>
        <w:ind w:left="3600" w:hanging="3600"/>
        <w:rPr>
          <w:rFonts w:ascii="Arial" w:hAnsi="Arial" w:cs="Arial"/>
          <w:bCs/>
          <w:sz w:val="20"/>
          <w:szCs w:val="20"/>
        </w:rPr>
      </w:pPr>
      <w:r w:rsidRPr="007D0FDD">
        <w:rPr>
          <w:rFonts w:ascii="Arial" w:hAnsi="Arial" w:cs="Arial"/>
          <w:bCs/>
          <w:sz w:val="20"/>
          <w:szCs w:val="20"/>
        </w:rPr>
        <w:tab/>
        <w:t>Institutional Review Board (IRB-02)</w:t>
      </w:r>
      <w:r w:rsidRPr="007D0FDD">
        <w:rPr>
          <w:rFonts w:ascii="Arial" w:hAnsi="Arial" w:cs="Arial"/>
          <w:bCs/>
          <w:sz w:val="20"/>
          <w:szCs w:val="20"/>
        </w:rPr>
        <w:tab/>
      </w:r>
      <w:r w:rsidR="00531621">
        <w:rPr>
          <w:rFonts w:ascii="Arial" w:hAnsi="Arial" w:cs="Arial"/>
          <w:bCs/>
          <w:sz w:val="20"/>
          <w:szCs w:val="20"/>
        </w:rPr>
        <w:tab/>
        <w:t>Regular Member</w:t>
      </w:r>
      <w:r w:rsidRPr="007D0FDD">
        <w:rPr>
          <w:rFonts w:ascii="Arial" w:hAnsi="Arial" w:cs="Arial"/>
          <w:bCs/>
          <w:sz w:val="20"/>
          <w:szCs w:val="20"/>
        </w:rPr>
        <w:t xml:space="preserve"> </w:t>
      </w:r>
      <w:r w:rsidR="000A6F58" w:rsidRPr="007D0FDD">
        <w:rPr>
          <w:rFonts w:ascii="Arial" w:hAnsi="Arial" w:cs="Arial"/>
          <w:bCs/>
          <w:sz w:val="20"/>
          <w:szCs w:val="20"/>
        </w:rPr>
        <w:tab/>
      </w:r>
      <w:r w:rsidR="000A6F58" w:rsidRPr="007D0FDD">
        <w:rPr>
          <w:rFonts w:ascii="Arial" w:hAnsi="Arial" w:cs="Arial"/>
          <w:bCs/>
          <w:sz w:val="20"/>
          <w:szCs w:val="20"/>
        </w:rPr>
        <w:tab/>
      </w:r>
      <w:r w:rsidR="005A7F08" w:rsidRPr="007D0FDD">
        <w:rPr>
          <w:rFonts w:ascii="Arial" w:hAnsi="Arial" w:cs="Arial"/>
          <w:bCs/>
          <w:sz w:val="20"/>
          <w:szCs w:val="20"/>
        </w:rPr>
        <w:tab/>
      </w:r>
      <w:r w:rsidR="00C36E7E" w:rsidRPr="007D0FDD">
        <w:rPr>
          <w:rFonts w:ascii="Arial" w:hAnsi="Arial" w:cs="Arial"/>
          <w:bCs/>
          <w:sz w:val="20"/>
          <w:szCs w:val="20"/>
        </w:rPr>
        <w:t xml:space="preserve">2003 – 2013 </w:t>
      </w:r>
    </w:p>
    <w:p w14:paraId="71477026" w14:textId="43C86E56" w:rsidR="00D23A96" w:rsidRPr="007D0FDD" w:rsidRDefault="00D23A96" w:rsidP="00D23A96">
      <w:pPr>
        <w:tabs>
          <w:tab w:val="left" w:pos="270"/>
          <w:tab w:val="left" w:pos="2520"/>
        </w:tabs>
        <w:ind w:left="3600" w:hanging="3600"/>
        <w:rPr>
          <w:rFonts w:ascii="Arial" w:hAnsi="Arial" w:cs="Arial"/>
          <w:bCs/>
          <w:sz w:val="20"/>
          <w:szCs w:val="20"/>
        </w:rPr>
      </w:pPr>
      <w:r w:rsidRPr="007D0FDD">
        <w:rPr>
          <w:rFonts w:ascii="Arial" w:hAnsi="Arial" w:cs="Arial"/>
          <w:bCs/>
          <w:sz w:val="20"/>
          <w:szCs w:val="20"/>
        </w:rPr>
        <w:tab/>
        <w:t>Institutional Review Board</w:t>
      </w:r>
      <w:r w:rsidRPr="007D0FDD">
        <w:rPr>
          <w:rFonts w:ascii="Arial" w:hAnsi="Arial" w:cs="Arial"/>
          <w:bCs/>
          <w:sz w:val="20"/>
          <w:szCs w:val="20"/>
        </w:rPr>
        <w:tab/>
      </w:r>
      <w:r w:rsidR="00531621">
        <w:rPr>
          <w:rFonts w:ascii="Arial" w:hAnsi="Arial" w:cs="Arial"/>
          <w:bCs/>
          <w:sz w:val="20"/>
          <w:szCs w:val="20"/>
        </w:rPr>
        <w:tab/>
      </w:r>
      <w:r w:rsidRPr="007D0FDD">
        <w:rPr>
          <w:rFonts w:ascii="Arial" w:hAnsi="Arial" w:cs="Arial"/>
          <w:bCs/>
          <w:sz w:val="20"/>
          <w:szCs w:val="20"/>
        </w:rPr>
        <w:t>Alternate Member</w:t>
      </w:r>
      <w:r w:rsidR="000A6F58" w:rsidRPr="007D0FDD">
        <w:rPr>
          <w:rFonts w:ascii="Arial" w:hAnsi="Arial" w:cs="Arial"/>
          <w:bCs/>
          <w:sz w:val="20"/>
          <w:szCs w:val="20"/>
        </w:rPr>
        <w:t xml:space="preserve">       </w:t>
      </w:r>
      <w:r w:rsidR="005A7F08" w:rsidRPr="007D0FDD">
        <w:rPr>
          <w:rFonts w:ascii="Arial" w:hAnsi="Arial" w:cs="Arial"/>
          <w:bCs/>
          <w:sz w:val="20"/>
          <w:szCs w:val="20"/>
        </w:rPr>
        <w:tab/>
      </w:r>
      <w:r w:rsidR="005405C9">
        <w:rPr>
          <w:rFonts w:ascii="Arial" w:hAnsi="Arial" w:cs="Arial"/>
          <w:bCs/>
          <w:sz w:val="20"/>
          <w:szCs w:val="20"/>
        </w:rPr>
        <w:tab/>
      </w:r>
      <w:r w:rsidR="005405C9">
        <w:rPr>
          <w:rFonts w:ascii="Arial" w:hAnsi="Arial" w:cs="Arial"/>
          <w:bCs/>
          <w:sz w:val="20"/>
          <w:szCs w:val="20"/>
        </w:rPr>
        <w:tab/>
      </w:r>
      <w:r w:rsidR="00C36E7E" w:rsidRPr="007D0FDD">
        <w:rPr>
          <w:rFonts w:ascii="Arial" w:hAnsi="Arial" w:cs="Arial"/>
          <w:bCs/>
          <w:sz w:val="20"/>
          <w:szCs w:val="20"/>
        </w:rPr>
        <w:t xml:space="preserve">2003 – 2013 </w:t>
      </w:r>
    </w:p>
    <w:p w14:paraId="5CA6677A" w14:textId="457D9C29" w:rsidR="00D23A96" w:rsidRDefault="00D23A96" w:rsidP="00D23A96">
      <w:pPr>
        <w:tabs>
          <w:tab w:val="left" w:pos="270"/>
          <w:tab w:val="left" w:pos="2520"/>
        </w:tabs>
        <w:ind w:left="3600" w:hanging="3600"/>
        <w:rPr>
          <w:rFonts w:ascii="Arial" w:hAnsi="Arial" w:cs="Arial"/>
          <w:bCs/>
          <w:sz w:val="20"/>
          <w:szCs w:val="20"/>
        </w:rPr>
      </w:pPr>
      <w:r w:rsidRPr="007D0FDD">
        <w:rPr>
          <w:rFonts w:ascii="Arial" w:hAnsi="Arial" w:cs="Arial"/>
          <w:bCs/>
          <w:sz w:val="20"/>
          <w:szCs w:val="20"/>
        </w:rPr>
        <w:tab/>
      </w:r>
      <w:r w:rsidR="00531621" w:rsidRPr="007D0FDD">
        <w:rPr>
          <w:rFonts w:ascii="Arial" w:hAnsi="Arial" w:cs="Arial"/>
          <w:bCs/>
          <w:sz w:val="20"/>
          <w:szCs w:val="20"/>
        </w:rPr>
        <w:t>(IRB-04 and IRB-05)</w:t>
      </w:r>
    </w:p>
    <w:p w14:paraId="2EE142AB" w14:textId="7E661AB1" w:rsidR="00531621" w:rsidRDefault="00531621" w:rsidP="00AB1864">
      <w:pPr>
        <w:tabs>
          <w:tab w:val="left" w:pos="270"/>
          <w:tab w:val="left" w:pos="2520"/>
        </w:tabs>
        <w:rPr>
          <w:rFonts w:ascii="Arial" w:hAnsi="Arial" w:cs="Arial"/>
          <w:bCs/>
          <w:sz w:val="20"/>
          <w:szCs w:val="20"/>
        </w:rPr>
      </w:pPr>
    </w:p>
    <w:p w14:paraId="2E1AE8C5" w14:textId="77777777" w:rsidR="00AB1864" w:rsidRPr="007D0FDD" w:rsidRDefault="00AB1864" w:rsidP="00AB1864">
      <w:pPr>
        <w:tabs>
          <w:tab w:val="left" w:pos="270"/>
          <w:tab w:val="left" w:pos="2520"/>
        </w:tabs>
        <w:rPr>
          <w:rFonts w:ascii="Arial" w:hAnsi="Arial" w:cs="Arial"/>
          <w:bCs/>
          <w:sz w:val="20"/>
          <w:szCs w:val="20"/>
        </w:rPr>
      </w:pPr>
    </w:p>
    <w:p w14:paraId="76DC8EF4" w14:textId="77777777" w:rsidR="00DB1702" w:rsidRPr="007D0FDD" w:rsidRDefault="00DB1702" w:rsidP="00312929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  <w:t>PROFESSIONAL SERVICE</w:t>
      </w:r>
    </w:p>
    <w:p w14:paraId="06652C77" w14:textId="77777777" w:rsidR="00DB1702" w:rsidRPr="007D0FDD" w:rsidRDefault="00DB1702" w:rsidP="007B59D2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  <w:t>LOCAL</w:t>
      </w:r>
    </w:p>
    <w:p w14:paraId="72679497" w14:textId="77777777" w:rsidR="00DB1702" w:rsidRPr="007D0FDD" w:rsidRDefault="00DB1702" w:rsidP="007B59D2">
      <w:pPr>
        <w:tabs>
          <w:tab w:val="left" w:pos="270"/>
        </w:tabs>
        <w:rPr>
          <w:rFonts w:ascii="Arial" w:hAnsi="Arial" w:cs="Arial"/>
          <w:sz w:val="20"/>
          <w:szCs w:val="20"/>
        </w:rPr>
      </w:pPr>
    </w:p>
    <w:p w14:paraId="524AAC50" w14:textId="5B18A4F9" w:rsidR="00531621" w:rsidRDefault="00312929" w:rsidP="00D7160B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</w:r>
      <w:r w:rsidR="00D7160B" w:rsidRPr="007D0FDD">
        <w:rPr>
          <w:rFonts w:ascii="Arial" w:hAnsi="Arial" w:cs="Arial"/>
          <w:sz w:val="20"/>
          <w:szCs w:val="20"/>
        </w:rPr>
        <w:t xml:space="preserve">Wishard Memorial Hospital </w:t>
      </w:r>
      <w:r w:rsidR="00D7160B" w:rsidRPr="007D0FDD">
        <w:rPr>
          <w:rFonts w:ascii="Arial" w:hAnsi="Arial" w:cs="Arial"/>
          <w:sz w:val="20"/>
          <w:szCs w:val="20"/>
        </w:rPr>
        <w:tab/>
      </w:r>
      <w:r w:rsidR="00D7160B" w:rsidRPr="007D0FDD">
        <w:rPr>
          <w:rFonts w:ascii="Arial" w:hAnsi="Arial" w:cs="Arial"/>
          <w:sz w:val="20"/>
          <w:szCs w:val="20"/>
        </w:rPr>
        <w:tab/>
      </w:r>
      <w:r w:rsidR="00531621">
        <w:rPr>
          <w:rFonts w:ascii="Arial" w:hAnsi="Arial" w:cs="Arial"/>
          <w:sz w:val="20"/>
          <w:szCs w:val="20"/>
        </w:rPr>
        <w:tab/>
      </w:r>
      <w:r w:rsidR="00D7160B" w:rsidRPr="007D0FDD">
        <w:rPr>
          <w:rFonts w:ascii="Arial" w:hAnsi="Arial" w:cs="Arial"/>
          <w:sz w:val="20"/>
          <w:szCs w:val="20"/>
        </w:rPr>
        <w:t xml:space="preserve">Member, Pharmacy and </w:t>
      </w:r>
      <w:r w:rsidR="00531621">
        <w:rPr>
          <w:rFonts w:ascii="Arial" w:hAnsi="Arial" w:cs="Arial"/>
          <w:sz w:val="20"/>
          <w:szCs w:val="20"/>
        </w:rPr>
        <w:tab/>
      </w:r>
      <w:r w:rsidR="00531621">
        <w:rPr>
          <w:rFonts w:ascii="Arial" w:hAnsi="Arial" w:cs="Arial"/>
          <w:sz w:val="20"/>
          <w:szCs w:val="20"/>
        </w:rPr>
        <w:tab/>
      </w:r>
      <w:r w:rsidR="00531621" w:rsidRPr="007D0FDD">
        <w:rPr>
          <w:rFonts w:ascii="Arial" w:hAnsi="Arial" w:cs="Arial"/>
          <w:sz w:val="20"/>
          <w:szCs w:val="20"/>
        </w:rPr>
        <w:t>2003</w:t>
      </w:r>
      <w:r w:rsidR="005405C9">
        <w:rPr>
          <w:rFonts w:ascii="Arial" w:hAnsi="Arial" w:cs="Arial"/>
          <w:sz w:val="20"/>
          <w:szCs w:val="20"/>
        </w:rPr>
        <w:t xml:space="preserve"> </w:t>
      </w:r>
      <w:r w:rsidR="005405C9" w:rsidRPr="007D0FDD">
        <w:rPr>
          <w:rFonts w:ascii="Arial" w:hAnsi="Arial" w:cs="Arial"/>
          <w:bCs/>
          <w:sz w:val="20"/>
          <w:szCs w:val="20"/>
        </w:rPr>
        <w:t>–</w:t>
      </w:r>
      <w:r w:rsidR="005405C9">
        <w:rPr>
          <w:rFonts w:ascii="Arial" w:hAnsi="Arial" w:cs="Arial"/>
          <w:bCs/>
          <w:sz w:val="20"/>
          <w:szCs w:val="20"/>
        </w:rPr>
        <w:t xml:space="preserve"> </w:t>
      </w:r>
      <w:r w:rsidR="00531621" w:rsidRPr="007D0FDD">
        <w:rPr>
          <w:rFonts w:ascii="Arial" w:hAnsi="Arial" w:cs="Arial"/>
          <w:sz w:val="20"/>
          <w:szCs w:val="20"/>
        </w:rPr>
        <w:t>2010</w:t>
      </w:r>
    </w:p>
    <w:p w14:paraId="0ABC4A03" w14:textId="5E12B213" w:rsidR="00D7160B" w:rsidRPr="007D0FDD" w:rsidRDefault="00531621" w:rsidP="00D7160B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7160B" w:rsidRPr="007D0FDD">
        <w:rPr>
          <w:rFonts w:ascii="Arial" w:hAnsi="Arial" w:cs="Arial"/>
          <w:sz w:val="20"/>
          <w:szCs w:val="20"/>
        </w:rPr>
        <w:t>Therapeutic Committee</w:t>
      </w:r>
    </w:p>
    <w:p w14:paraId="747010F4" w14:textId="6D575F05" w:rsidR="00D7160B" w:rsidRPr="007D0FDD" w:rsidRDefault="00D7160B" w:rsidP="00D7160B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</w:p>
    <w:p w14:paraId="701BA79F" w14:textId="2807DC34" w:rsidR="00D7160B" w:rsidRDefault="00D7160B" w:rsidP="00D7160B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  <w:t>Wi</w:t>
      </w:r>
      <w:r w:rsidR="005A7F08" w:rsidRPr="007D0FDD">
        <w:rPr>
          <w:rFonts w:ascii="Arial" w:hAnsi="Arial" w:cs="Arial"/>
          <w:sz w:val="20"/>
          <w:szCs w:val="20"/>
        </w:rPr>
        <w:t>shard Memorial Hospital Member</w:t>
      </w:r>
      <w:r w:rsidR="005A7F08" w:rsidRPr="007D0FDD">
        <w:rPr>
          <w:rFonts w:ascii="Arial" w:hAnsi="Arial" w:cs="Arial"/>
          <w:sz w:val="20"/>
          <w:szCs w:val="20"/>
        </w:rPr>
        <w:tab/>
      </w:r>
      <w:r w:rsidR="00531621">
        <w:rPr>
          <w:rFonts w:ascii="Arial" w:hAnsi="Arial" w:cs="Arial"/>
          <w:sz w:val="20"/>
          <w:szCs w:val="20"/>
        </w:rPr>
        <w:tab/>
      </w:r>
      <w:r w:rsidR="005901DB">
        <w:rPr>
          <w:rFonts w:ascii="Arial" w:hAnsi="Arial" w:cs="Arial"/>
          <w:sz w:val="20"/>
          <w:szCs w:val="20"/>
        </w:rPr>
        <w:t>Member,</w:t>
      </w:r>
      <w:r w:rsidRPr="007D0FDD">
        <w:rPr>
          <w:rFonts w:ascii="Arial" w:hAnsi="Arial" w:cs="Arial"/>
          <w:sz w:val="20"/>
          <w:szCs w:val="20"/>
        </w:rPr>
        <w:t xml:space="preserve"> Medication Use </w:t>
      </w:r>
      <w:r w:rsidR="00531621">
        <w:rPr>
          <w:rFonts w:ascii="Arial" w:hAnsi="Arial" w:cs="Arial"/>
          <w:sz w:val="20"/>
          <w:szCs w:val="20"/>
        </w:rPr>
        <w:tab/>
      </w:r>
      <w:r w:rsidR="00531621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2003</w:t>
      </w:r>
      <w:r w:rsidR="005405C9">
        <w:rPr>
          <w:rFonts w:ascii="Arial" w:hAnsi="Arial" w:cs="Arial"/>
          <w:sz w:val="20"/>
          <w:szCs w:val="20"/>
        </w:rPr>
        <w:t xml:space="preserve"> </w:t>
      </w:r>
      <w:r w:rsidR="005405C9" w:rsidRPr="007D0FDD">
        <w:rPr>
          <w:rFonts w:ascii="Arial" w:hAnsi="Arial" w:cs="Arial"/>
          <w:bCs/>
          <w:sz w:val="20"/>
          <w:szCs w:val="20"/>
        </w:rPr>
        <w:t>–</w:t>
      </w:r>
      <w:r w:rsidR="005405C9">
        <w:rPr>
          <w:rFonts w:ascii="Arial" w:hAnsi="Arial" w:cs="Arial"/>
          <w:bCs/>
          <w:sz w:val="20"/>
          <w:szCs w:val="20"/>
        </w:rPr>
        <w:t xml:space="preserve"> </w:t>
      </w:r>
      <w:r w:rsidRPr="007D0FDD">
        <w:rPr>
          <w:rFonts w:ascii="Arial" w:hAnsi="Arial" w:cs="Arial"/>
          <w:sz w:val="20"/>
          <w:szCs w:val="20"/>
        </w:rPr>
        <w:t>2010</w:t>
      </w:r>
    </w:p>
    <w:p w14:paraId="57374D57" w14:textId="77777777" w:rsidR="00531621" w:rsidRPr="007D0FDD" w:rsidRDefault="00531621" w:rsidP="00531621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 xml:space="preserve">Evaluation Committee </w:t>
      </w:r>
    </w:p>
    <w:p w14:paraId="76B3410E" w14:textId="0A4C3BDD" w:rsidR="00531621" w:rsidRPr="007D0FDD" w:rsidRDefault="00531621" w:rsidP="00D7160B">
      <w:pPr>
        <w:tabs>
          <w:tab w:val="left" w:pos="270"/>
        </w:tabs>
        <w:rPr>
          <w:rFonts w:ascii="Arial" w:hAnsi="Arial" w:cs="Arial"/>
          <w:sz w:val="20"/>
          <w:szCs w:val="20"/>
        </w:rPr>
      </w:pPr>
    </w:p>
    <w:p w14:paraId="6FFA84E1" w14:textId="7A80B010" w:rsidR="00D7160B" w:rsidRPr="007D0FDD" w:rsidRDefault="00D7160B" w:rsidP="00D7160B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  <w:t>CIC</w:t>
      </w:r>
      <w:r w:rsidR="005A7F08" w:rsidRPr="007D0FDD">
        <w:rPr>
          <w:rFonts w:ascii="Arial" w:hAnsi="Arial" w:cs="Arial"/>
          <w:sz w:val="20"/>
          <w:szCs w:val="20"/>
        </w:rPr>
        <w:t xml:space="preserve">OA Aging &amp; In-Home Solutions, </w:t>
      </w:r>
      <w:r w:rsidR="005A7F08" w:rsidRPr="007D0FDD">
        <w:rPr>
          <w:rFonts w:ascii="Arial" w:hAnsi="Arial" w:cs="Arial"/>
          <w:sz w:val="20"/>
          <w:szCs w:val="20"/>
        </w:rPr>
        <w:tab/>
      </w:r>
      <w:r w:rsidR="00531621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 xml:space="preserve">Member, Foundation </w:t>
      </w:r>
      <w:r w:rsidR="00531621">
        <w:rPr>
          <w:rFonts w:ascii="Arial" w:hAnsi="Arial" w:cs="Arial"/>
          <w:sz w:val="20"/>
          <w:szCs w:val="20"/>
        </w:rPr>
        <w:tab/>
      </w:r>
      <w:r w:rsidR="00531621">
        <w:rPr>
          <w:rFonts w:ascii="Arial" w:hAnsi="Arial" w:cs="Arial"/>
          <w:sz w:val="20"/>
          <w:szCs w:val="20"/>
        </w:rPr>
        <w:tab/>
      </w:r>
      <w:r w:rsidR="00531621">
        <w:rPr>
          <w:rFonts w:ascii="Arial" w:hAnsi="Arial" w:cs="Arial"/>
          <w:sz w:val="20"/>
          <w:szCs w:val="20"/>
        </w:rPr>
        <w:tab/>
      </w:r>
      <w:r w:rsidR="00531621" w:rsidRPr="007D0FDD">
        <w:rPr>
          <w:rFonts w:ascii="Arial" w:hAnsi="Arial" w:cs="Arial"/>
          <w:sz w:val="20"/>
          <w:szCs w:val="20"/>
        </w:rPr>
        <w:t>2010</w:t>
      </w:r>
      <w:r w:rsidR="005405C9">
        <w:rPr>
          <w:rFonts w:ascii="Arial" w:hAnsi="Arial" w:cs="Arial"/>
          <w:sz w:val="20"/>
          <w:szCs w:val="20"/>
        </w:rPr>
        <w:t xml:space="preserve"> </w:t>
      </w:r>
      <w:r w:rsidR="005405C9" w:rsidRPr="007D0FDD">
        <w:rPr>
          <w:rFonts w:ascii="Arial" w:hAnsi="Arial" w:cs="Arial"/>
          <w:bCs/>
          <w:sz w:val="20"/>
          <w:szCs w:val="20"/>
        </w:rPr>
        <w:t>–</w:t>
      </w:r>
      <w:r w:rsidR="005405C9">
        <w:rPr>
          <w:rFonts w:ascii="Arial" w:hAnsi="Arial" w:cs="Arial"/>
          <w:bCs/>
          <w:sz w:val="20"/>
          <w:szCs w:val="20"/>
        </w:rPr>
        <w:t xml:space="preserve"> </w:t>
      </w:r>
      <w:r w:rsidR="00531621" w:rsidRPr="007D0FDD">
        <w:rPr>
          <w:rFonts w:ascii="Arial" w:hAnsi="Arial" w:cs="Arial"/>
          <w:sz w:val="20"/>
          <w:szCs w:val="20"/>
        </w:rPr>
        <w:t>Present</w:t>
      </w:r>
      <w:r w:rsidR="00531621" w:rsidRPr="007D0FDD">
        <w:rPr>
          <w:rFonts w:ascii="Arial" w:hAnsi="Arial" w:cs="Arial"/>
          <w:sz w:val="20"/>
          <w:szCs w:val="20"/>
        </w:rPr>
        <w:tab/>
      </w:r>
    </w:p>
    <w:p w14:paraId="78C8B155" w14:textId="7F09967A" w:rsidR="00061041" w:rsidRPr="007D0FDD" w:rsidRDefault="00D7160B" w:rsidP="00531621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  <w:t xml:space="preserve">Indianapolis, IN </w:t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  <w:t>Board of Trustees</w:t>
      </w:r>
      <w:r w:rsidR="005A7F08" w:rsidRPr="007D0FDD">
        <w:rPr>
          <w:rFonts w:ascii="Arial" w:hAnsi="Arial" w:cs="Arial"/>
          <w:sz w:val="20"/>
          <w:szCs w:val="20"/>
        </w:rPr>
        <w:tab/>
      </w:r>
      <w:r w:rsidR="005A7F08" w:rsidRPr="007D0FDD">
        <w:rPr>
          <w:rFonts w:ascii="Arial" w:hAnsi="Arial" w:cs="Arial"/>
          <w:sz w:val="20"/>
          <w:szCs w:val="20"/>
        </w:rPr>
        <w:tab/>
      </w:r>
      <w:r w:rsidR="007B1A7C" w:rsidRPr="007D0FDD">
        <w:rPr>
          <w:rFonts w:ascii="Arial" w:hAnsi="Arial" w:cs="Arial"/>
          <w:sz w:val="20"/>
          <w:szCs w:val="20"/>
        </w:rPr>
        <w:tab/>
      </w:r>
      <w:r w:rsidR="00CD3892" w:rsidRPr="007D0FDD">
        <w:rPr>
          <w:rFonts w:ascii="Arial" w:hAnsi="Arial" w:cs="Arial"/>
          <w:sz w:val="20"/>
          <w:szCs w:val="20"/>
        </w:rPr>
        <w:t xml:space="preserve"> </w:t>
      </w:r>
    </w:p>
    <w:p w14:paraId="002606AC" w14:textId="77777777" w:rsidR="00531621" w:rsidRDefault="00312929" w:rsidP="007B59D2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</w:r>
    </w:p>
    <w:p w14:paraId="1999C5AE" w14:textId="77777777" w:rsidR="00531621" w:rsidRDefault="00531621" w:rsidP="007B59D2">
      <w:pPr>
        <w:tabs>
          <w:tab w:val="left" w:pos="270"/>
        </w:tabs>
        <w:rPr>
          <w:rFonts w:ascii="Arial" w:hAnsi="Arial" w:cs="Arial"/>
          <w:sz w:val="20"/>
          <w:szCs w:val="20"/>
        </w:rPr>
      </w:pPr>
    </w:p>
    <w:p w14:paraId="464804FC" w14:textId="279C6C27" w:rsidR="00DB1702" w:rsidRPr="007D0FDD" w:rsidRDefault="00531621" w:rsidP="007B59D2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B1702" w:rsidRPr="007D0FDD">
        <w:rPr>
          <w:rFonts w:ascii="Arial" w:hAnsi="Arial" w:cs="Arial"/>
          <w:sz w:val="20"/>
          <w:szCs w:val="20"/>
        </w:rPr>
        <w:t>NATIONAL</w:t>
      </w:r>
    </w:p>
    <w:p w14:paraId="53F4222B" w14:textId="77777777" w:rsidR="00DB1702" w:rsidRPr="007D0FDD" w:rsidRDefault="00DB1702" w:rsidP="007B59D2">
      <w:pPr>
        <w:tabs>
          <w:tab w:val="left" w:pos="270"/>
        </w:tabs>
        <w:rPr>
          <w:rFonts w:ascii="Arial" w:hAnsi="Arial" w:cs="Arial"/>
          <w:sz w:val="20"/>
          <w:szCs w:val="20"/>
        </w:rPr>
      </w:pPr>
    </w:p>
    <w:p w14:paraId="57CFB7AB" w14:textId="3A6D6CAB" w:rsidR="00061041" w:rsidRPr="007D0FDD" w:rsidRDefault="00D7160B" w:rsidP="00061041">
      <w:pPr>
        <w:tabs>
          <w:tab w:val="left" w:pos="270"/>
          <w:tab w:val="left" w:pos="252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</w:r>
      <w:r w:rsidR="00061041" w:rsidRPr="007D0FDD">
        <w:rPr>
          <w:rFonts w:ascii="Arial" w:hAnsi="Arial" w:cs="Arial"/>
          <w:sz w:val="20"/>
          <w:szCs w:val="20"/>
        </w:rPr>
        <w:t>American Delirium Society</w:t>
      </w:r>
      <w:r w:rsidR="00061041" w:rsidRPr="007D0FDD">
        <w:rPr>
          <w:rFonts w:ascii="Arial" w:hAnsi="Arial" w:cs="Arial"/>
          <w:sz w:val="20"/>
          <w:szCs w:val="20"/>
        </w:rPr>
        <w:tab/>
      </w:r>
      <w:r w:rsidR="00061041" w:rsidRPr="007D0FDD">
        <w:rPr>
          <w:rFonts w:ascii="Arial" w:hAnsi="Arial" w:cs="Arial"/>
          <w:sz w:val="20"/>
          <w:szCs w:val="20"/>
        </w:rPr>
        <w:tab/>
      </w:r>
      <w:r w:rsidR="00061041" w:rsidRPr="007D0FDD">
        <w:rPr>
          <w:rFonts w:ascii="Arial" w:hAnsi="Arial" w:cs="Arial"/>
          <w:sz w:val="20"/>
          <w:szCs w:val="20"/>
        </w:rPr>
        <w:tab/>
        <w:t>President-Elect</w:t>
      </w:r>
      <w:r w:rsidR="00061041" w:rsidRPr="007D0FDD">
        <w:rPr>
          <w:rFonts w:ascii="Arial" w:hAnsi="Arial" w:cs="Arial"/>
          <w:sz w:val="20"/>
          <w:szCs w:val="20"/>
        </w:rPr>
        <w:tab/>
      </w:r>
      <w:r w:rsidR="00061041" w:rsidRPr="007D0FDD">
        <w:rPr>
          <w:rFonts w:ascii="Arial" w:hAnsi="Arial" w:cs="Arial"/>
          <w:sz w:val="20"/>
          <w:szCs w:val="20"/>
        </w:rPr>
        <w:tab/>
      </w:r>
      <w:r w:rsidR="00061041" w:rsidRPr="007D0FDD">
        <w:rPr>
          <w:rFonts w:ascii="Arial" w:hAnsi="Arial" w:cs="Arial"/>
          <w:sz w:val="20"/>
          <w:szCs w:val="20"/>
        </w:rPr>
        <w:tab/>
      </w:r>
      <w:r w:rsidR="00531621">
        <w:rPr>
          <w:rFonts w:ascii="Arial" w:hAnsi="Arial" w:cs="Arial"/>
          <w:sz w:val="20"/>
          <w:szCs w:val="20"/>
        </w:rPr>
        <w:tab/>
      </w:r>
      <w:r w:rsidR="00061041" w:rsidRPr="007D0FDD">
        <w:rPr>
          <w:rFonts w:ascii="Arial" w:hAnsi="Arial" w:cs="Arial"/>
          <w:sz w:val="20"/>
          <w:szCs w:val="20"/>
        </w:rPr>
        <w:t>2011</w:t>
      </w:r>
      <w:r w:rsidR="005405C9">
        <w:rPr>
          <w:rFonts w:ascii="Arial" w:hAnsi="Arial" w:cs="Arial"/>
          <w:sz w:val="20"/>
          <w:szCs w:val="20"/>
        </w:rPr>
        <w:t xml:space="preserve"> </w:t>
      </w:r>
      <w:r w:rsidR="005405C9" w:rsidRPr="007D0FDD">
        <w:rPr>
          <w:rFonts w:ascii="Arial" w:hAnsi="Arial" w:cs="Arial"/>
          <w:bCs/>
          <w:sz w:val="20"/>
          <w:szCs w:val="20"/>
        </w:rPr>
        <w:t>–</w:t>
      </w:r>
      <w:r w:rsidR="005405C9">
        <w:rPr>
          <w:rFonts w:ascii="Arial" w:hAnsi="Arial" w:cs="Arial"/>
          <w:bCs/>
          <w:sz w:val="20"/>
          <w:szCs w:val="20"/>
        </w:rPr>
        <w:t xml:space="preserve"> </w:t>
      </w:r>
      <w:r w:rsidR="00061041" w:rsidRPr="007D0FDD">
        <w:rPr>
          <w:rFonts w:ascii="Arial" w:hAnsi="Arial" w:cs="Arial"/>
          <w:sz w:val="20"/>
          <w:szCs w:val="20"/>
        </w:rPr>
        <w:t>2012</w:t>
      </w:r>
    </w:p>
    <w:p w14:paraId="56C5F21D" w14:textId="77777777" w:rsidR="00061041" w:rsidRPr="007D0FDD" w:rsidRDefault="00061041" w:rsidP="00061041">
      <w:pPr>
        <w:tabs>
          <w:tab w:val="left" w:pos="270"/>
          <w:tab w:val="left" w:pos="2520"/>
        </w:tabs>
        <w:rPr>
          <w:rFonts w:ascii="Arial" w:hAnsi="Arial" w:cs="Arial"/>
          <w:sz w:val="20"/>
          <w:szCs w:val="20"/>
        </w:rPr>
      </w:pPr>
    </w:p>
    <w:p w14:paraId="02E617F5" w14:textId="2A4BC3A7" w:rsidR="00061041" w:rsidRPr="007D0FDD" w:rsidRDefault="00061041" w:rsidP="00061041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  <w:t xml:space="preserve">American Delirium Society </w:t>
      </w:r>
      <w:r w:rsidRPr="007D0FDD">
        <w:rPr>
          <w:rFonts w:ascii="Arial" w:hAnsi="Arial" w:cs="Arial"/>
          <w:sz w:val="20"/>
          <w:szCs w:val="20"/>
        </w:rPr>
        <w:tab/>
        <w:t xml:space="preserve"> </w:t>
      </w:r>
      <w:r w:rsidRPr="007D0FDD">
        <w:rPr>
          <w:rFonts w:ascii="Arial" w:hAnsi="Arial" w:cs="Arial"/>
          <w:sz w:val="20"/>
          <w:szCs w:val="20"/>
        </w:rPr>
        <w:tab/>
      </w:r>
      <w:r w:rsidR="00531621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President</w:t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  <w:t>2012</w:t>
      </w:r>
      <w:r w:rsidR="005405C9">
        <w:rPr>
          <w:rFonts w:ascii="Arial" w:hAnsi="Arial" w:cs="Arial"/>
          <w:sz w:val="20"/>
          <w:szCs w:val="20"/>
        </w:rPr>
        <w:t xml:space="preserve"> </w:t>
      </w:r>
      <w:r w:rsidR="005405C9" w:rsidRPr="007D0FDD">
        <w:rPr>
          <w:rFonts w:ascii="Arial" w:hAnsi="Arial" w:cs="Arial"/>
          <w:bCs/>
          <w:sz w:val="20"/>
          <w:szCs w:val="20"/>
        </w:rPr>
        <w:t>–</w:t>
      </w:r>
      <w:r w:rsidR="005405C9">
        <w:rPr>
          <w:rFonts w:ascii="Arial" w:hAnsi="Arial" w:cs="Arial"/>
          <w:bCs/>
          <w:sz w:val="20"/>
          <w:szCs w:val="20"/>
        </w:rPr>
        <w:t xml:space="preserve"> </w:t>
      </w:r>
      <w:r w:rsidRPr="007D0FDD">
        <w:rPr>
          <w:rFonts w:ascii="Arial" w:hAnsi="Arial" w:cs="Arial"/>
          <w:sz w:val="20"/>
          <w:szCs w:val="20"/>
        </w:rPr>
        <w:t>2013</w:t>
      </w:r>
    </w:p>
    <w:p w14:paraId="5031C82D" w14:textId="77777777" w:rsidR="00061041" w:rsidRPr="007D0FDD" w:rsidRDefault="00061041" w:rsidP="00061041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</w:r>
    </w:p>
    <w:p w14:paraId="20D94CB4" w14:textId="2D96EB1E" w:rsidR="00061041" w:rsidRPr="007D0FDD" w:rsidRDefault="00061041" w:rsidP="00061041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  <w:t>American Delirium Society</w:t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  <w:t>Chair Advisory Council</w:t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="00531621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2015</w:t>
      </w:r>
      <w:r w:rsidR="005405C9">
        <w:rPr>
          <w:rFonts w:ascii="Arial" w:hAnsi="Arial" w:cs="Arial"/>
          <w:sz w:val="20"/>
          <w:szCs w:val="20"/>
        </w:rPr>
        <w:t xml:space="preserve"> </w:t>
      </w:r>
      <w:r w:rsidR="005405C9" w:rsidRPr="007D0FDD">
        <w:rPr>
          <w:rFonts w:ascii="Arial" w:hAnsi="Arial" w:cs="Arial"/>
          <w:bCs/>
          <w:sz w:val="20"/>
          <w:szCs w:val="20"/>
        </w:rPr>
        <w:t>–</w:t>
      </w:r>
      <w:r w:rsidRPr="007D0FDD">
        <w:rPr>
          <w:rFonts w:ascii="Arial" w:hAnsi="Arial" w:cs="Arial"/>
          <w:sz w:val="20"/>
          <w:szCs w:val="20"/>
        </w:rPr>
        <w:t xml:space="preserve"> Present </w:t>
      </w:r>
    </w:p>
    <w:p w14:paraId="4B606484" w14:textId="77777777" w:rsidR="00061041" w:rsidRPr="007D0FDD" w:rsidRDefault="00061041" w:rsidP="00D7160B">
      <w:pPr>
        <w:tabs>
          <w:tab w:val="left" w:pos="270"/>
        </w:tabs>
        <w:rPr>
          <w:rFonts w:ascii="Arial" w:hAnsi="Arial" w:cs="Arial"/>
          <w:sz w:val="20"/>
          <w:szCs w:val="20"/>
        </w:rPr>
      </w:pPr>
    </w:p>
    <w:p w14:paraId="7B3B0586" w14:textId="77777777" w:rsidR="005D7D60" w:rsidRPr="007D0FDD" w:rsidRDefault="00061041" w:rsidP="005D7D60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</w:r>
      <w:r w:rsidR="00D7160B" w:rsidRPr="007D0FDD">
        <w:rPr>
          <w:rFonts w:ascii="Arial" w:hAnsi="Arial" w:cs="Arial"/>
          <w:sz w:val="20"/>
          <w:szCs w:val="20"/>
        </w:rPr>
        <w:t xml:space="preserve">The Cochrane Collaboration </w:t>
      </w:r>
      <w:r w:rsidR="00531621">
        <w:rPr>
          <w:rFonts w:ascii="Arial" w:hAnsi="Arial" w:cs="Arial"/>
          <w:sz w:val="20"/>
          <w:szCs w:val="20"/>
        </w:rPr>
        <w:tab/>
      </w:r>
      <w:r w:rsidR="00531621">
        <w:rPr>
          <w:rFonts w:ascii="Arial" w:hAnsi="Arial" w:cs="Arial"/>
          <w:sz w:val="20"/>
          <w:szCs w:val="20"/>
        </w:rPr>
        <w:tab/>
      </w:r>
      <w:r w:rsidR="00531621">
        <w:rPr>
          <w:rFonts w:ascii="Arial" w:hAnsi="Arial" w:cs="Arial"/>
          <w:sz w:val="20"/>
          <w:szCs w:val="20"/>
        </w:rPr>
        <w:tab/>
      </w:r>
      <w:r w:rsidR="00D7160B" w:rsidRPr="007D0FDD">
        <w:rPr>
          <w:rFonts w:ascii="Arial" w:hAnsi="Arial" w:cs="Arial"/>
          <w:sz w:val="20"/>
          <w:szCs w:val="20"/>
        </w:rPr>
        <w:t>Member</w:t>
      </w:r>
      <w:r w:rsidR="00531621">
        <w:rPr>
          <w:rFonts w:ascii="Arial" w:hAnsi="Arial" w:cs="Arial"/>
          <w:sz w:val="20"/>
          <w:szCs w:val="20"/>
        </w:rPr>
        <w:t xml:space="preserve">, </w:t>
      </w:r>
      <w:r w:rsidR="00531621" w:rsidRPr="007D0FDD">
        <w:rPr>
          <w:rFonts w:ascii="Arial" w:hAnsi="Arial" w:cs="Arial"/>
          <w:sz w:val="20"/>
          <w:szCs w:val="20"/>
        </w:rPr>
        <w:t>Cochrane Dementia &amp;</w:t>
      </w:r>
      <w:r w:rsidR="005D7D60">
        <w:rPr>
          <w:rFonts w:ascii="Arial" w:hAnsi="Arial" w:cs="Arial"/>
          <w:sz w:val="20"/>
          <w:szCs w:val="20"/>
        </w:rPr>
        <w:tab/>
      </w:r>
      <w:r w:rsidR="005D7D60">
        <w:rPr>
          <w:rFonts w:ascii="Arial" w:hAnsi="Arial" w:cs="Arial"/>
          <w:sz w:val="20"/>
          <w:szCs w:val="20"/>
        </w:rPr>
        <w:tab/>
      </w:r>
      <w:r w:rsidR="005D7D60" w:rsidRPr="007D0FDD">
        <w:rPr>
          <w:rFonts w:ascii="Arial" w:hAnsi="Arial" w:cs="Arial"/>
          <w:sz w:val="20"/>
          <w:szCs w:val="20"/>
        </w:rPr>
        <w:t xml:space="preserve">2003 – 2007 </w:t>
      </w:r>
    </w:p>
    <w:p w14:paraId="415A4AD5" w14:textId="180E3304" w:rsidR="00D7160B" w:rsidRPr="007D0FDD" w:rsidRDefault="005D7D60" w:rsidP="00531621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Cognitive Improvement Group</w:t>
      </w:r>
      <w:r w:rsidR="00061041" w:rsidRPr="007D0FDD">
        <w:rPr>
          <w:rFonts w:ascii="Arial" w:hAnsi="Arial" w:cs="Arial"/>
          <w:sz w:val="20"/>
          <w:szCs w:val="20"/>
        </w:rPr>
        <w:tab/>
      </w:r>
      <w:r w:rsidR="00061041" w:rsidRPr="007D0FDD">
        <w:rPr>
          <w:rFonts w:ascii="Arial" w:hAnsi="Arial" w:cs="Arial"/>
          <w:sz w:val="20"/>
          <w:szCs w:val="20"/>
        </w:rPr>
        <w:tab/>
      </w:r>
      <w:r w:rsidR="00061041" w:rsidRPr="007D0FDD">
        <w:rPr>
          <w:rFonts w:ascii="Arial" w:hAnsi="Arial" w:cs="Arial"/>
          <w:sz w:val="20"/>
          <w:szCs w:val="20"/>
        </w:rPr>
        <w:tab/>
        <w:t xml:space="preserve"> </w:t>
      </w:r>
    </w:p>
    <w:p w14:paraId="3FF5B2C2" w14:textId="77777777" w:rsidR="00D7160B" w:rsidRPr="007D0FDD" w:rsidRDefault="00D23A96" w:rsidP="00D23A96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</w:r>
    </w:p>
    <w:p w14:paraId="3C95FEE2" w14:textId="424721D6" w:rsidR="005D7D60" w:rsidRDefault="00D7160B" w:rsidP="005D7D60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</w:r>
      <w:r w:rsidR="00D23A96" w:rsidRPr="007D0FDD">
        <w:rPr>
          <w:rFonts w:ascii="Arial" w:hAnsi="Arial" w:cs="Arial"/>
          <w:sz w:val="20"/>
          <w:szCs w:val="20"/>
        </w:rPr>
        <w:t>American Geriatrics Society</w:t>
      </w:r>
      <w:r w:rsidR="00D23A96" w:rsidRPr="007D0FDD">
        <w:rPr>
          <w:rFonts w:ascii="Arial" w:hAnsi="Arial" w:cs="Arial"/>
          <w:sz w:val="20"/>
          <w:szCs w:val="20"/>
        </w:rPr>
        <w:tab/>
      </w:r>
      <w:r w:rsidR="00D23A96" w:rsidRPr="007D0FDD">
        <w:rPr>
          <w:rFonts w:ascii="Arial" w:hAnsi="Arial" w:cs="Arial"/>
          <w:sz w:val="20"/>
          <w:szCs w:val="20"/>
        </w:rPr>
        <w:tab/>
      </w:r>
      <w:r w:rsidR="005D7D60">
        <w:rPr>
          <w:rFonts w:ascii="Arial" w:hAnsi="Arial" w:cs="Arial"/>
          <w:sz w:val="20"/>
          <w:szCs w:val="20"/>
        </w:rPr>
        <w:tab/>
      </w:r>
      <w:r w:rsidR="00D23A96" w:rsidRPr="007D0FDD">
        <w:rPr>
          <w:rFonts w:ascii="Arial" w:hAnsi="Arial" w:cs="Arial"/>
          <w:sz w:val="20"/>
          <w:szCs w:val="20"/>
        </w:rPr>
        <w:t>Chair</w:t>
      </w:r>
      <w:r w:rsidR="005D7D60">
        <w:rPr>
          <w:rFonts w:ascii="Arial" w:hAnsi="Arial" w:cs="Arial"/>
          <w:sz w:val="20"/>
          <w:szCs w:val="20"/>
        </w:rPr>
        <w:t xml:space="preserve">, </w:t>
      </w:r>
      <w:r w:rsidR="005D7D60" w:rsidRPr="007D0FDD">
        <w:rPr>
          <w:rFonts w:ascii="Arial" w:hAnsi="Arial" w:cs="Arial"/>
          <w:sz w:val="20"/>
          <w:szCs w:val="20"/>
        </w:rPr>
        <w:t xml:space="preserve">Clinical Research in </w:t>
      </w:r>
      <w:r w:rsidR="005D7D60">
        <w:rPr>
          <w:rFonts w:ascii="Arial" w:hAnsi="Arial" w:cs="Arial"/>
          <w:sz w:val="20"/>
          <w:szCs w:val="20"/>
        </w:rPr>
        <w:tab/>
      </w:r>
      <w:r w:rsidR="005D7D60">
        <w:rPr>
          <w:rFonts w:ascii="Arial" w:hAnsi="Arial" w:cs="Arial"/>
          <w:sz w:val="20"/>
          <w:szCs w:val="20"/>
        </w:rPr>
        <w:tab/>
      </w:r>
      <w:r w:rsidR="005D7D60" w:rsidRPr="007D0FDD">
        <w:rPr>
          <w:rFonts w:ascii="Arial" w:hAnsi="Arial" w:cs="Arial"/>
          <w:sz w:val="20"/>
          <w:szCs w:val="20"/>
        </w:rPr>
        <w:t>2006 – 2014</w:t>
      </w:r>
    </w:p>
    <w:p w14:paraId="1B4CE302" w14:textId="6CD68834" w:rsidR="00D23A96" w:rsidRPr="007D0FDD" w:rsidRDefault="005D7D60" w:rsidP="00D23A96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Dementia SIG</w:t>
      </w:r>
      <w:r w:rsidR="000A6F58" w:rsidRPr="007D0FDD">
        <w:rPr>
          <w:rFonts w:ascii="Arial" w:hAnsi="Arial" w:cs="Arial"/>
          <w:sz w:val="20"/>
          <w:szCs w:val="20"/>
        </w:rPr>
        <w:tab/>
      </w:r>
      <w:r w:rsidR="000A6F58" w:rsidRPr="007D0FDD">
        <w:rPr>
          <w:rFonts w:ascii="Arial" w:hAnsi="Arial" w:cs="Arial"/>
          <w:sz w:val="20"/>
          <w:szCs w:val="20"/>
        </w:rPr>
        <w:tab/>
      </w:r>
      <w:r w:rsidR="000A6F58" w:rsidRPr="007D0FDD">
        <w:rPr>
          <w:rFonts w:ascii="Arial" w:hAnsi="Arial" w:cs="Arial"/>
          <w:sz w:val="20"/>
          <w:szCs w:val="20"/>
        </w:rPr>
        <w:tab/>
      </w:r>
      <w:r w:rsidR="000A6F58" w:rsidRPr="007D0FDD">
        <w:rPr>
          <w:rFonts w:ascii="Arial" w:hAnsi="Arial" w:cs="Arial"/>
          <w:sz w:val="20"/>
          <w:szCs w:val="20"/>
        </w:rPr>
        <w:tab/>
      </w:r>
      <w:r w:rsidR="00D7160B" w:rsidRPr="007D0FDD">
        <w:rPr>
          <w:rFonts w:ascii="Arial" w:hAnsi="Arial" w:cs="Arial"/>
          <w:sz w:val="20"/>
          <w:szCs w:val="20"/>
        </w:rPr>
        <w:tab/>
      </w:r>
      <w:r w:rsidR="00061041" w:rsidRPr="007D0FDD">
        <w:rPr>
          <w:rFonts w:ascii="Arial" w:hAnsi="Arial" w:cs="Arial"/>
          <w:sz w:val="20"/>
          <w:szCs w:val="20"/>
        </w:rPr>
        <w:t xml:space="preserve"> </w:t>
      </w:r>
    </w:p>
    <w:p w14:paraId="6FAD7EEB" w14:textId="77777777" w:rsidR="00D23A96" w:rsidRPr="007D0FDD" w:rsidRDefault="00D23A96" w:rsidP="00D23A96">
      <w:pPr>
        <w:tabs>
          <w:tab w:val="left" w:pos="270"/>
        </w:tabs>
        <w:ind w:left="2880" w:firstLine="720"/>
        <w:rPr>
          <w:rFonts w:ascii="Arial" w:hAnsi="Arial" w:cs="Arial"/>
          <w:sz w:val="20"/>
          <w:szCs w:val="20"/>
        </w:rPr>
      </w:pPr>
    </w:p>
    <w:p w14:paraId="68292383" w14:textId="46737291" w:rsidR="00D23A96" w:rsidRPr="007D0FDD" w:rsidRDefault="00D23A96" w:rsidP="00061041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  <w:t xml:space="preserve">Geriatrics </w:t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  <w:t>Deputy Editor</w:t>
      </w:r>
      <w:r w:rsidR="005D7D60">
        <w:rPr>
          <w:rFonts w:ascii="Arial" w:hAnsi="Arial" w:cs="Arial"/>
          <w:sz w:val="20"/>
          <w:szCs w:val="20"/>
        </w:rPr>
        <w:t>,</w:t>
      </w:r>
      <w:r w:rsidRPr="007D0FDD">
        <w:rPr>
          <w:rFonts w:ascii="Arial" w:hAnsi="Arial" w:cs="Arial"/>
          <w:sz w:val="20"/>
          <w:szCs w:val="20"/>
        </w:rPr>
        <w:t xml:space="preserve"> </w:t>
      </w:r>
      <w:r w:rsidR="00CB4094" w:rsidRPr="007D0FDD">
        <w:rPr>
          <w:rFonts w:ascii="Arial" w:hAnsi="Arial" w:cs="Arial"/>
          <w:sz w:val="20"/>
          <w:szCs w:val="20"/>
        </w:rPr>
        <w:tab/>
      </w:r>
      <w:r w:rsidR="00CB4094" w:rsidRPr="007D0FDD">
        <w:rPr>
          <w:rFonts w:ascii="Arial" w:hAnsi="Arial" w:cs="Arial"/>
          <w:sz w:val="20"/>
          <w:szCs w:val="20"/>
        </w:rPr>
        <w:tab/>
      </w:r>
      <w:r w:rsidR="005D7D60">
        <w:rPr>
          <w:rFonts w:ascii="Arial" w:hAnsi="Arial" w:cs="Arial"/>
          <w:sz w:val="20"/>
          <w:szCs w:val="20"/>
        </w:rPr>
        <w:tab/>
      </w:r>
      <w:r w:rsidR="005D7D60">
        <w:rPr>
          <w:rFonts w:ascii="Arial" w:hAnsi="Arial" w:cs="Arial"/>
          <w:sz w:val="20"/>
          <w:szCs w:val="20"/>
        </w:rPr>
        <w:tab/>
      </w:r>
      <w:r w:rsidR="00CB4094" w:rsidRPr="007D0FDD">
        <w:rPr>
          <w:rFonts w:ascii="Arial" w:hAnsi="Arial" w:cs="Arial"/>
          <w:sz w:val="20"/>
          <w:szCs w:val="20"/>
        </w:rPr>
        <w:t>2006</w:t>
      </w:r>
      <w:r w:rsidR="00061041" w:rsidRPr="007D0FDD">
        <w:rPr>
          <w:rFonts w:ascii="Arial" w:hAnsi="Arial" w:cs="Arial"/>
          <w:sz w:val="20"/>
          <w:szCs w:val="20"/>
        </w:rPr>
        <w:t xml:space="preserve"> – </w:t>
      </w:r>
      <w:r w:rsidR="00CB4094" w:rsidRPr="007D0FDD">
        <w:rPr>
          <w:rFonts w:ascii="Arial" w:hAnsi="Arial" w:cs="Arial"/>
          <w:sz w:val="20"/>
          <w:szCs w:val="20"/>
        </w:rPr>
        <w:t>2008</w:t>
      </w:r>
      <w:r w:rsidR="00061041" w:rsidRPr="007D0FDD">
        <w:rPr>
          <w:rFonts w:ascii="Arial" w:hAnsi="Arial" w:cs="Arial"/>
          <w:sz w:val="20"/>
          <w:szCs w:val="20"/>
        </w:rPr>
        <w:t xml:space="preserve"> </w:t>
      </w:r>
    </w:p>
    <w:p w14:paraId="0D445473" w14:textId="600910D4" w:rsidR="00B56B55" w:rsidRPr="007D0FDD" w:rsidRDefault="005D7D60" w:rsidP="007B59D2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>Journal of General Internal Medicine</w:t>
      </w:r>
    </w:p>
    <w:p w14:paraId="11687CEC" w14:textId="77777777" w:rsidR="00061041" w:rsidRPr="007D0FDD" w:rsidRDefault="00061041" w:rsidP="007B59D2">
      <w:pPr>
        <w:tabs>
          <w:tab w:val="left" w:pos="270"/>
        </w:tabs>
        <w:rPr>
          <w:rFonts w:ascii="Arial" w:hAnsi="Arial" w:cs="Arial"/>
          <w:sz w:val="20"/>
          <w:szCs w:val="20"/>
        </w:rPr>
      </w:pPr>
    </w:p>
    <w:p w14:paraId="6A2CBA28" w14:textId="671C0123" w:rsidR="005D7D60" w:rsidRDefault="005D7D60" w:rsidP="007B59D2">
      <w:pPr>
        <w:tabs>
          <w:tab w:val="left" w:pos="270"/>
        </w:tabs>
        <w:rPr>
          <w:rFonts w:ascii="Arial" w:hAnsi="Arial" w:cs="Arial"/>
          <w:b/>
          <w:sz w:val="20"/>
          <w:szCs w:val="20"/>
        </w:rPr>
      </w:pPr>
    </w:p>
    <w:p w14:paraId="545779B7" w14:textId="77777777" w:rsidR="00AB1864" w:rsidRDefault="00AB1864" w:rsidP="007B59D2">
      <w:pPr>
        <w:tabs>
          <w:tab w:val="left" w:pos="270"/>
        </w:tabs>
        <w:rPr>
          <w:rFonts w:ascii="Arial" w:hAnsi="Arial" w:cs="Arial"/>
          <w:b/>
          <w:sz w:val="20"/>
          <w:szCs w:val="20"/>
        </w:rPr>
      </w:pPr>
    </w:p>
    <w:p w14:paraId="71E863CD" w14:textId="4F0F037A" w:rsidR="00DB1702" w:rsidRDefault="00DB1702" w:rsidP="007B59D2">
      <w:pPr>
        <w:tabs>
          <w:tab w:val="left" w:pos="270"/>
        </w:tabs>
        <w:rPr>
          <w:rFonts w:ascii="Arial" w:hAnsi="Arial" w:cs="Arial"/>
          <w:b/>
          <w:sz w:val="20"/>
          <w:szCs w:val="20"/>
        </w:rPr>
      </w:pPr>
      <w:r w:rsidRPr="005D7D60">
        <w:rPr>
          <w:rFonts w:ascii="Arial" w:hAnsi="Arial" w:cs="Arial"/>
          <w:b/>
          <w:sz w:val="20"/>
          <w:szCs w:val="20"/>
        </w:rPr>
        <w:t>PATIENT CARE/CLINICAL SERVICE</w:t>
      </w:r>
    </w:p>
    <w:p w14:paraId="0E053976" w14:textId="77777777" w:rsidR="00AB1864" w:rsidRPr="005D7D60" w:rsidRDefault="00AB1864" w:rsidP="007B59D2">
      <w:pPr>
        <w:tabs>
          <w:tab w:val="left" w:pos="270"/>
        </w:tabs>
        <w:rPr>
          <w:rFonts w:ascii="Arial" w:hAnsi="Arial" w:cs="Arial"/>
          <w:sz w:val="20"/>
          <w:szCs w:val="20"/>
        </w:rPr>
      </w:pPr>
    </w:p>
    <w:p w14:paraId="0669BB40" w14:textId="1C17175B" w:rsidR="009A3205" w:rsidRDefault="009A3205" w:rsidP="002802A8">
      <w:pPr>
        <w:tabs>
          <w:tab w:val="left" w:pos="2520"/>
        </w:tabs>
        <w:ind w:left="1620" w:hanging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Senior Care Innovation, Eskenazi health, </w:t>
      </w:r>
      <w:r>
        <w:rPr>
          <w:rFonts w:ascii="Arial" w:hAnsi="Arial" w:cs="Arial"/>
          <w:sz w:val="20"/>
          <w:szCs w:val="20"/>
        </w:rPr>
        <w:tab/>
        <w:t>Director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2019 – Present </w:t>
      </w:r>
    </w:p>
    <w:p w14:paraId="19DAEF66" w14:textId="0C1F0A08" w:rsidR="009A3205" w:rsidRDefault="009A3205" w:rsidP="002802A8">
      <w:pPr>
        <w:tabs>
          <w:tab w:val="left" w:pos="2520"/>
        </w:tabs>
        <w:ind w:left="1620" w:hanging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Indianapolis, IN </w:t>
      </w:r>
    </w:p>
    <w:p w14:paraId="5FCC7AE2" w14:textId="77777777" w:rsidR="009A3205" w:rsidRDefault="009A3205" w:rsidP="002802A8">
      <w:pPr>
        <w:tabs>
          <w:tab w:val="left" w:pos="2520"/>
        </w:tabs>
        <w:ind w:left="1620" w:hanging="1620"/>
        <w:rPr>
          <w:rFonts w:ascii="Arial" w:hAnsi="Arial" w:cs="Arial"/>
          <w:sz w:val="20"/>
          <w:szCs w:val="20"/>
        </w:rPr>
      </w:pPr>
    </w:p>
    <w:p w14:paraId="4F0F4ABB" w14:textId="77777777" w:rsidR="00B872C0" w:rsidRDefault="00B872C0" w:rsidP="002802A8">
      <w:pPr>
        <w:tabs>
          <w:tab w:val="left" w:pos="2520"/>
        </w:tabs>
        <w:ind w:left="1620" w:hanging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Sandra Eskenazi Center for Brain Care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Stapff Physician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2008 – Present</w:t>
      </w:r>
    </w:p>
    <w:p w14:paraId="16930241" w14:textId="48ED8AE3" w:rsidR="005405C9" w:rsidRDefault="00B872C0" w:rsidP="002802A8">
      <w:pPr>
        <w:tabs>
          <w:tab w:val="left" w:pos="2520"/>
        </w:tabs>
        <w:ind w:left="1620" w:hanging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Innovation</w:t>
      </w:r>
      <w:r w:rsidR="005D7D60" w:rsidRPr="007D0FDD">
        <w:rPr>
          <w:rFonts w:ascii="Arial" w:hAnsi="Arial" w:cs="Arial"/>
          <w:sz w:val="20"/>
          <w:szCs w:val="20"/>
        </w:rPr>
        <w:t xml:space="preserve">, </w:t>
      </w:r>
      <w:r w:rsidR="002802A8" w:rsidRPr="007D0FDD">
        <w:rPr>
          <w:rFonts w:ascii="Arial" w:hAnsi="Arial" w:cs="Arial"/>
          <w:sz w:val="20"/>
          <w:szCs w:val="20"/>
        </w:rPr>
        <w:t>Eskenazi Health</w:t>
      </w:r>
      <w:r>
        <w:rPr>
          <w:rFonts w:ascii="Arial" w:hAnsi="Arial" w:cs="Arial"/>
          <w:sz w:val="20"/>
          <w:szCs w:val="20"/>
        </w:rPr>
        <w:t>,</w:t>
      </w:r>
    </w:p>
    <w:p w14:paraId="295CC068" w14:textId="77777777" w:rsidR="002802A8" w:rsidRDefault="005405C9" w:rsidP="002802A8">
      <w:pPr>
        <w:tabs>
          <w:tab w:val="left" w:pos="2520"/>
        </w:tabs>
        <w:ind w:left="1620" w:hanging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Indianapolis, IN </w:t>
      </w:r>
    </w:p>
    <w:p w14:paraId="1971D9DF" w14:textId="6D2E6EC7" w:rsidR="005D7D60" w:rsidRDefault="005405C9" w:rsidP="002802A8">
      <w:pPr>
        <w:tabs>
          <w:tab w:val="left" w:pos="2520"/>
        </w:tabs>
        <w:ind w:left="1620" w:hanging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3F241AE" w14:textId="77777777" w:rsidR="002802A8" w:rsidRPr="007D0FDD" w:rsidRDefault="005D7D60" w:rsidP="002802A8">
      <w:pPr>
        <w:tabs>
          <w:tab w:val="left" w:pos="2520"/>
        </w:tabs>
        <w:ind w:left="3600" w:hanging="3600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 xml:space="preserve">Department of Medicine, Methodist </w:t>
      </w:r>
      <w:r w:rsidR="005405C9">
        <w:rPr>
          <w:rFonts w:ascii="Arial" w:hAnsi="Arial" w:cs="Arial"/>
          <w:sz w:val="20"/>
          <w:szCs w:val="20"/>
        </w:rPr>
        <w:t>Hospital,</w:t>
      </w:r>
      <w:r w:rsidR="002802A8">
        <w:rPr>
          <w:rFonts w:ascii="Arial" w:hAnsi="Arial" w:cs="Arial"/>
          <w:sz w:val="20"/>
          <w:szCs w:val="20"/>
        </w:rPr>
        <w:tab/>
      </w:r>
      <w:r w:rsidR="002802A8" w:rsidRPr="007D0FDD">
        <w:rPr>
          <w:rFonts w:ascii="Arial" w:hAnsi="Arial" w:cs="Arial"/>
          <w:sz w:val="20"/>
          <w:szCs w:val="20"/>
        </w:rPr>
        <w:t>Staff Physician</w:t>
      </w:r>
      <w:r w:rsidR="005405C9">
        <w:rPr>
          <w:rFonts w:ascii="Arial" w:hAnsi="Arial" w:cs="Arial"/>
          <w:sz w:val="20"/>
          <w:szCs w:val="20"/>
        </w:rPr>
        <w:t xml:space="preserve"> </w:t>
      </w:r>
      <w:r w:rsidR="002802A8">
        <w:rPr>
          <w:rFonts w:ascii="Arial" w:hAnsi="Arial" w:cs="Arial"/>
          <w:sz w:val="20"/>
          <w:szCs w:val="20"/>
        </w:rPr>
        <w:tab/>
      </w:r>
      <w:r w:rsidR="002802A8">
        <w:rPr>
          <w:rFonts w:ascii="Arial" w:hAnsi="Arial" w:cs="Arial"/>
          <w:sz w:val="20"/>
          <w:szCs w:val="20"/>
        </w:rPr>
        <w:tab/>
      </w:r>
      <w:r w:rsidR="002802A8">
        <w:rPr>
          <w:rFonts w:ascii="Arial" w:hAnsi="Arial" w:cs="Arial"/>
          <w:sz w:val="20"/>
          <w:szCs w:val="20"/>
        </w:rPr>
        <w:tab/>
      </w:r>
      <w:r w:rsidR="002802A8">
        <w:rPr>
          <w:rFonts w:ascii="Arial" w:hAnsi="Arial" w:cs="Arial"/>
          <w:sz w:val="20"/>
          <w:szCs w:val="20"/>
        </w:rPr>
        <w:tab/>
      </w:r>
      <w:r w:rsidR="002802A8" w:rsidRPr="007D0FDD">
        <w:rPr>
          <w:rFonts w:ascii="Arial" w:hAnsi="Arial" w:cs="Arial"/>
          <w:sz w:val="20"/>
          <w:szCs w:val="20"/>
        </w:rPr>
        <w:t>2002 – Present</w:t>
      </w:r>
    </w:p>
    <w:p w14:paraId="24A343FA" w14:textId="2DE825EC" w:rsidR="005D7D60" w:rsidRPr="007D0FDD" w:rsidRDefault="005405C9" w:rsidP="002802A8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Indianapolis, IN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22B6666" w14:textId="77777777" w:rsidR="002802A8" w:rsidRDefault="002802A8" w:rsidP="002802A8">
      <w:pPr>
        <w:tabs>
          <w:tab w:val="left" w:pos="2520"/>
        </w:tabs>
        <w:ind w:left="3600" w:hanging="3600"/>
        <w:rPr>
          <w:rFonts w:ascii="Arial" w:hAnsi="Arial" w:cs="Arial"/>
          <w:sz w:val="20"/>
          <w:szCs w:val="20"/>
        </w:rPr>
      </w:pPr>
    </w:p>
    <w:p w14:paraId="17DB77EF" w14:textId="235BDA1F" w:rsidR="002802A8" w:rsidRDefault="005D7D60" w:rsidP="002802A8">
      <w:pPr>
        <w:tabs>
          <w:tab w:val="left" w:pos="2520"/>
        </w:tabs>
        <w:ind w:left="3600" w:hanging="3600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 xml:space="preserve">Department of Medicine, University </w:t>
      </w:r>
      <w:r w:rsidR="005405C9">
        <w:rPr>
          <w:rFonts w:ascii="Arial" w:hAnsi="Arial" w:cs="Arial"/>
          <w:sz w:val="20"/>
          <w:szCs w:val="20"/>
        </w:rPr>
        <w:t xml:space="preserve">Hospital, </w:t>
      </w:r>
      <w:r w:rsidR="002802A8">
        <w:rPr>
          <w:rFonts w:ascii="Arial" w:hAnsi="Arial" w:cs="Arial"/>
          <w:sz w:val="20"/>
          <w:szCs w:val="20"/>
        </w:rPr>
        <w:tab/>
      </w:r>
      <w:r w:rsidR="002802A8" w:rsidRPr="007D0FDD">
        <w:rPr>
          <w:rFonts w:ascii="Arial" w:hAnsi="Arial" w:cs="Arial"/>
          <w:sz w:val="20"/>
          <w:szCs w:val="20"/>
        </w:rPr>
        <w:t>Staff Physician</w:t>
      </w:r>
      <w:r w:rsidR="002802A8">
        <w:rPr>
          <w:rFonts w:ascii="Arial" w:hAnsi="Arial" w:cs="Arial"/>
          <w:sz w:val="20"/>
          <w:szCs w:val="20"/>
        </w:rPr>
        <w:tab/>
      </w:r>
      <w:r w:rsidR="002802A8">
        <w:rPr>
          <w:rFonts w:ascii="Arial" w:hAnsi="Arial" w:cs="Arial"/>
          <w:sz w:val="20"/>
          <w:szCs w:val="20"/>
        </w:rPr>
        <w:tab/>
      </w:r>
      <w:r w:rsidR="002802A8">
        <w:rPr>
          <w:rFonts w:ascii="Arial" w:hAnsi="Arial" w:cs="Arial"/>
          <w:sz w:val="20"/>
          <w:szCs w:val="20"/>
        </w:rPr>
        <w:tab/>
      </w:r>
      <w:r w:rsidR="002802A8">
        <w:rPr>
          <w:rFonts w:ascii="Arial" w:hAnsi="Arial" w:cs="Arial"/>
          <w:sz w:val="20"/>
          <w:szCs w:val="20"/>
        </w:rPr>
        <w:tab/>
      </w:r>
      <w:r w:rsidR="002802A8" w:rsidRPr="007D0FDD">
        <w:rPr>
          <w:rFonts w:ascii="Arial" w:hAnsi="Arial" w:cs="Arial"/>
          <w:sz w:val="20"/>
          <w:szCs w:val="20"/>
        </w:rPr>
        <w:t>2002 – Present</w:t>
      </w:r>
    </w:p>
    <w:p w14:paraId="11C344C6" w14:textId="77777777" w:rsidR="002802A8" w:rsidRDefault="005405C9" w:rsidP="002802A8">
      <w:pPr>
        <w:tabs>
          <w:tab w:val="left" w:pos="2520"/>
        </w:tabs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Indianapolis, IN </w:t>
      </w:r>
      <w:r>
        <w:rPr>
          <w:rFonts w:ascii="Arial" w:hAnsi="Arial" w:cs="Arial"/>
          <w:sz w:val="20"/>
          <w:szCs w:val="20"/>
        </w:rPr>
        <w:tab/>
      </w:r>
    </w:p>
    <w:p w14:paraId="4CC58BFA" w14:textId="6CF86EE5" w:rsidR="005D7D60" w:rsidRPr="007D0FDD" w:rsidRDefault="005405C9" w:rsidP="002802A8">
      <w:pPr>
        <w:tabs>
          <w:tab w:val="left" w:pos="2520"/>
        </w:tabs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B35ABC9" w14:textId="409DE1ED" w:rsidR="002802A8" w:rsidRDefault="005D7D60" w:rsidP="002802A8">
      <w:pPr>
        <w:tabs>
          <w:tab w:val="left" w:pos="2520"/>
        </w:tabs>
        <w:ind w:left="1620" w:hanging="1620"/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 xml:space="preserve">Department of Medicine, </w:t>
      </w:r>
      <w:r w:rsidR="002802A8" w:rsidRPr="007D0FDD">
        <w:rPr>
          <w:rFonts w:ascii="Arial" w:hAnsi="Arial" w:cs="Arial"/>
          <w:sz w:val="20"/>
          <w:szCs w:val="20"/>
        </w:rPr>
        <w:t xml:space="preserve">Eskenazi </w:t>
      </w:r>
      <w:r w:rsidR="002802A8">
        <w:rPr>
          <w:rFonts w:ascii="Arial" w:hAnsi="Arial" w:cs="Arial"/>
          <w:sz w:val="20"/>
          <w:szCs w:val="20"/>
        </w:rPr>
        <w:t>Hospital,</w:t>
      </w:r>
      <w:r w:rsidR="002802A8">
        <w:rPr>
          <w:rFonts w:ascii="Arial" w:hAnsi="Arial" w:cs="Arial"/>
          <w:sz w:val="20"/>
          <w:szCs w:val="20"/>
        </w:rPr>
        <w:tab/>
      </w:r>
      <w:r w:rsidR="002802A8" w:rsidRPr="007D0FDD">
        <w:rPr>
          <w:rFonts w:ascii="Arial" w:hAnsi="Arial" w:cs="Arial"/>
          <w:sz w:val="20"/>
          <w:szCs w:val="20"/>
        </w:rPr>
        <w:t>Staff Physician</w:t>
      </w:r>
      <w:r w:rsidR="002802A8">
        <w:rPr>
          <w:rFonts w:ascii="Arial" w:hAnsi="Arial" w:cs="Arial"/>
          <w:sz w:val="20"/>
          <w:szCs w:val="20"/>
        </w:rPr>
        <w:tab/>
      </w:r>
      <w:r w:rsidR="002802A8">
        <w:rPr>
          <w:rFonts w:ascii="Arial" w:hAnsi="Arial" w:cs="Arial"/>
          <w:sz w:val="20"/>
          <w:szCs w:val="20"/>
        </w:rPr>
        <w:tab/>
      </w:r>
      <w:r w:rsidR="002802A8">
        <w:rPr>
          <w:rFonts w:ascii="Arial" w:hAnsi="Arial" w:cs="Arial"/>
          <w:sz w:val="20"/>
          <w:szCs w:val="20"/>
        </w:rPr>
        <w:tab/>
      </w:r>
      <w:r w:rsidR="002802A8">
        <w:rPr>
          <w:rFonts w:ascii="Arial" w:hAnsi="Arial" w:cs="Arial"/>
          <w:sz w:val="20"/>
          <w:szCs w:val="20"/>
        </w:rPr>
        <w:tab/>
      </w:r>
      <w:r w:rsidR="002802A8" w:rsidRPr="007D0FDD">
        <w:rPr>
          <w:rFonts w:ascii="Arial" w:hAnsi="Arial" w:cs="Arial"/>
          <w:sz w:val="20"/>
          <w:szCs w:val="20"/>
        </w:rPr>
        <w:t>2002 – Present</w:t>
      </w:r>
    </w:p>
    <w:p w14:paraId="17F485C6" w14:textId="77777777" w:rsidR="002802A8" w:rsidRDefault="005405C9" w:rsidP="002802A8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Indianapolis, IN </w:t>
      </w:r>
    </w:p>
    <w:p w14:paraId="351A18D1" w14:textId="49713B16" w:rsidR="005D7D60" w:rsidRDefault="005405C9" w:rsidP="002802A8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0E3659C" w14:textId="5740013F" w:rsidR="002802A8" w:rsidRDefault="00D7160B" w:rsidP="002802A8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lastRenderedPageBreak/>
        <w:t xml:space="preserve">North Carolina Memorial Hospital, </w:t>
      </w:r>
      <w:r w:rsidR="002802A8">
        <w:rPr>
          <w:rFonts w:ascii="Arial" w:hAnsi="Arial" w:cs="Arial"/>
          <w:sz w:val="20"/>
          <w:szCs w:val="20"/>
        </w:rPr>
        <w:tab/>
      </w:r>
      <w:r w:rsidR="002802A8">
        <w:rPr>
          <w:rFonts w:ascii="Arial" w:hAnsi="Arial" w:cs="Arial"/>
          <w:sz w:val="20"/>
          <w:szCs w:val="20"/>
        </w:rPr>
        <w:tab/>
      </w:r>
      <w:r w:rsidR="002802A8" w:rsidRPr="007D0FDD">
        <w:rPr>
          <w:rFonts w:ascii="Arial" w:hAnsi="Arial" w:cs="Arial"/>
          <w:sz w:val="20"/>
          <w:szCs w:val="20"/>
        </w:rPr>
        <w:t>Staff Physician</w:t>
      </w:r>
      <w:r w:rsidR="002802A8">
        <w:rPr>
          <w:rFonts w:ascii="Arial" w:hAnsi="Arial" w:cs="Arial"/>
          <w:sz w:val="20"/>
          <w:szCs w:val="20"/>
        </w:rPr>
        <w:tab/>
      </w:r>
      <w:r w:rsidR="002802A8">
        <w:rPr>
          <w:rFonts w:ascii="Arial" w:hAnsi="Arial" w:cs="Arial"/>
          <w:sz w:val="20"/>
          <w:szCs w:val="20"/>
        </w:rPr>
        <w:tab/>
      </w:r>
      <w:r w:rsidR="002802A8">
        <w:rPr>
          <w:rFonts w:ascii="Arial" w:hAnsi="Arial" w:cs="Arial"/>
          <w:sz w:val="20"/>
          <w:szCs w:val="20"/>
        </w:rPr>
        <w:tab/>
      </w:r>
      <w:r w:rsidR="002802A8">
        <w:rPr>
          <w:rFonts w:ascii="Arial" w:hAnsi="Arial" w:cs="Arial"/>
          <w:sz w:val="20"/>
          <w:szCs w:val="20"/>
        </w:rPr>
        <w:tab/>
        <w:t xml:space="preserve">1999 – </w:t>
      </w:r>
      <w:r w:rsidR="002802A8" w:rsidRPr="007D0FDD">
        <w:rPr>
          <w:rFonts w:ascii="Arial" w:hAnsi="Arial" w:cs="Arial"/>
          <w:sz w:val="20"/>
          <w:szCs w:val="20"/>
        </w:rPr>
        <w:t>2002</w:t>
      </w:r>
    </w:p>
    <w:p w14:paraId="7B49AE2C" w14:textId="6AB3D201" w:rsidR="00D7160B" w:rsidRPr="007D0FDD" w:rsidRDefault="00D7160B" w:rsidP="002802A8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 xml:space="preserve">Chapel Hill, NC </w:t>
      </w:r>
      <w:r w:rsidR="00B44595" w:rsidRPr="007D0FDD">
        <w:rPr>
          <w:rFonts w:ascii="Arial" w:hAnsi="Arial" w:cs="Arial"/>
          <w:sz w:val="20"/>
          <w:szCs w:val="20"/>
        </w:rPr>
        <w:tab/>
      </w:r>
      <w:r w:rsidR="00B44595" w:rsidRPr="007D0FDD">
        <w:rPr>
          <w:rFonts w:ascii="Arial" w:hAnsi="Arial" w:cs="Arial"/>
          <w:sz w:val="20"/>
          <w:szCs w:val="20"/>
        </w:rPr>
        <w:tab/>
      </w:r>
      <w:r w:rsidR="005405C9">
        <w:rPr>
          <w:rFonts w:ascii="Arial" w:hAnsi="Arial" w:cs="Arial"/>
          <w:sz w:val="20"/>
          <w:szCs w:val="20"/>
        </w:rPr>
        <w:tab/>
      </w:r>
    </w:p>
    <w:p w14:paraId="08A3B15A" w14:textId="41DCA84B" w:rsidR="00A74977" w:rsidRPr="007D0FDD" w:rsidRDefault="00A74977" w:rsidP="000E4D15">
      <w:pPr>
        <w:tabs>
          <w:tab w:val="left" w:pos="2520"/>
        </w:tabs>
        <w:rPr>
          <w:rFonts w:ascii="Arial" w:hAnsi="Arial" w:cs="Arial"/>
          <w:sz w:val="20"/>
          <w:szCs w:val="20"/>
        </w:rPr>
      </w:pPr>
    </w:p>
    <w:p w14:paraId="058B4DF3" w14:textId="4526EF71" w:rsidR="00F67F39" w:rsidRDefault="00F67F39" w:rsidP="002802A8">
      <w:pPr>
        <w:pStyle w:val="BodyTextIndent"/>
        <w:tabs>
          <w:tab w:val="left" w:pos="270"/>
        </w:tabs>
        <w:spacing w:after="0"/>
        <w:ind w:left="0"/>
        <w:contextualSpacing/>
        <w:rPr>
          <w:rFonts w:ascii="Arial" w:hAnsi="Arial" w:cs="Arial"/>
          <w:b/>
          <w:sz w:val="20"/>
          <w:szCs w:val="20"/>
        </w:rPr>
      </w:pPr>
      <w:r w:rsidRPr="00B8727C">
        <w:rPr>
          <w:rFonts w:ascii="Arial" w:hAnsi="Arial" w:cs="Arial"/>
          <w:b/>
          <w:sz w:val="20"/>
          <w:szCs w:val="20"/>
        </w:rPr>
        <w:t>PUBLICATIONS</w:t>
      </w:r>
    </w:p>
    <w:p w14:paraId="4C3A097E" w14:textId="3CFD97BC" w:rsidR="00F67F39" w:rsidRPr="007D0FDD" w:rsidRDefault="00F67F39" w:rsidP="00AD693C">
      <w:pPr>
        <w:tabs>
          <w:tab w:val="left" w:pos="270"/>
        </w:tabs>
        <w:rPr>
          <w:rFonts w:ascii="Arial" w:hAnsi="Arial" w:cs="Arial"/>
          <w:sz w:val="20"/>
          <w:szCs w:val="20"/>
        </w:rPr>
      </w:pPr>
    </w:p>
    <w:p w14:paraId="698AF2AC" w14:textId="4A3FA135" w:rsidR="00F67F39" w:rsidRDefault="00F67F39" w:rsidP="002802A8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B8727C">
        <w:rPr>
          <w:rFonts w:ascii="Arial" w:hAnsi="Arial" w:cs="Arial"/>
          <w:sz w:val="20"/>
          <w:szCs w:val="20"/>
        </w:rPr>
        <w:t>RESEARCH/CREATIVE ACTIVITY</w:t>
      </w:r>
    </w:p>
    <w:p w14:paraId="06185103" w14:textId="77777777" w:rsidR="00230698" w:rsidRPr="00B8727C" w:rsidRDefault="00230698" w:rsidP="002802A8">
      <w:pPr>
        <w:tabs>
          <w:tab w:val="left" w:pos="270"/>
        </w:tabs>
        <w:rPr>
          <w:rFonts w:ascii="Arial" w:hAnsi="Arial" w:cs="Arial"/>
          <w:sz w:val="20"/>
          <w:szCs w:val="20"/>
        </w:rPr>
      </w:pPr>
    </w:p>
    <w:p w14:paraId="25586295" w14:textId="7A534339" w:rsidR="0016192C" w:rsidRPr="00B8727C" w:rsidRDefault="00F67F39" w:rsidP="002802A8">
      <w:pPr>
        <w:tabs>
          <w:tab w:val="left" w:pos="270"/>
          <w:tab w:val="left" w:pos="450"/>
        </w:tabs>
        <w:rPr>
          <w:rFonts w:ascii="Arial" w:hAnsi="Arial" w:cs="Arial"/>
          <w:sz w:val="20"/>
          <w:szCs w:val="20"/>
        </w:rPr>
      </w:pPr>
      <w:r w:rsidRPr="00B8727C">
        <w:rPr>
          <w:rFonts w:ascii="Arial" w:hAnsi="Arial" w:cs="Arial"/>
          <w:sz w:val="20"/>
          <w:szCs w:val="20"/>
        </w:rPr>
        <w:t>Refereed:</w:t>
      </w:r>
      <w:bookmarkStart w:id="0" w:name="titles"/>
      <w:r w:rsidR="00314321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</w:p>
    <w:bookmarkEnd w:id="0"/>
    <w:p w14:paraId="267F0570" w14:textId="7894706D" w:rsidR="004F02D7" w:rsidRPr="007B0E89" w:rsidRDefault="002A6682" w:rsidP="007B0E89">
      <w:pPr>
        <w:pStyle w:val="Heading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98282735"/>
          <w:docPartObj>
            <w:docPartGallery w:val="Bibliographies"/>
            <w:docPartUnique/>
          </w:docPartObj>
        </w:sdtPr>
        <w:sdtContent>
          <w:sdt>
            <w:sdtPr>
              <w:rPr>
                <w:rFonts w:ascii="Arial" w:hAnsi="Arial" w:cs="Arial"/>
              </w:rPr>
              <w:id w:val="-573587230"/>
              <w:bibliography/>
            </w:sdtPr>
            <w:sdtContent>
              <w:r w:rsidR="002A5424" w:rsidRPr="007D0FDD">
                <w:rPr>
                  <w:rFonts w:ascii="Arial" w:hAnsi="Arial" w:cs="Arial"/>
                  <w:b w:val="0"/>
                </w:rPr>
                <w:fldChar w:fldCharType="begin"/>
              </w:r>
              <w:r w:rsidR="002A5424" w:rsidRPr="007D0FDD">
                <w:rPr>
                  <w:rFonts w:ascii="Arial" w:hAnsi="Arial" w:cs="Arial"/>
                </w:rPr>
                <w:instrText xml:space="preserve"> BIBLIOGRAPHY </w:instrText>
              </w:r>
              <w:r w:rsidR="002A5424" w:rsidRPr="007D0FDD">
                <w:rPr>
                  <w:rFonts w:ascii="Arial" w:hAnsi="Arial" w:cs="Arial"/>
                  <w:b w:val="0"/>
                </w:rPr>
                <w:fldChar w:fldCharType="end"/>
              </w:r>
            </w:sdtContent>
          </w:sdt>
        </w:sdtContent>
      </w:sdt>
    </w:p>
    <w:p w14:paraId="324CEE78" w14:textId="45E58C7D" w:rsidR="002928CD" w:rsidRPr="002A6682" w:rsidRDefault="002928CD" w:rsidP="002928CD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bookmarkStart w:id="1" w:name="_Hlk5361927"/>
      <w:r w:rsidRPr="002A6682">
        <w:rPr>
          <w:rFonts w:ascii="Arial" w:hAnsi="Arial" w:cs="Arial"/>
          <w:color w:val="000000"/>
          <w:sz w:val="20"/>
          <w:szCs w:val="20"/>
        </w:rPr>
        <w:t xml:space="preserve">Serrano P, Wang S, Perkins AJ, Gao S, Khan S, Lindroth H, </w:t>
      </w:r>
      <w:r w:rsidRPr="002A6682">
        <w:rPr>
          <w:rFonts w:ascii="Arial" w:hAnsi="Arial" w:cs="Arial"/>
          <w:b/>
          <w:color w:val="000000"/>
          <w:sz w:val="20"/>
          <w:szCs w:val="20"/>
        </w:rPr>
        <w:t>Boustani M</w:t>
      </w:r>
      <w:r w:rsidRPr="002A6682">
        <w:rPr>
          <w:rFonts w:ascii="Arial" w:hAnsi="Arial" w:cs="Arial"/>
          <w:color w:val="000000"/>
          <w:sz w:val="20"/>
          <w:szCs w:val="20"/>
        </w:rPr>
        <w:t>, Khan B. Relationship between ICU delirium severity and 2-year mortality and acute health care utilization. AJCC (In press accepted Dec 2019)</w:t>
      </w:r>
    </w:p>
    <w:p w14:paraId="124B62F1" w14:textId="77777777" w:rsidR="002928CD" w:rsidRPr="002A6682" w:rsidRDefault="002928CD" w:rsidP="002928CD">
      <w:pPr>
        <w:pStyle w:val="ListParagraph"/>
        <w:rPr>
          <w:rFonts w:ascii="Arial" w:hAnsi="Arial" w:cs="Arial"/>
          <w:sz w:val="20"/>
          <w:szCs w:val="20"/>
        </w:rPr>
      </w:pPr>
    </w:p>
    <w:p w14:paraId="7A1C8293" w14:textId="3BF19715" w:rsidR="00671F5E" w:rsidRPr="002A6682" w:rsidRDefault="00671F5E" w:rsidP="00671F5E">
      <w:pPr>
        <w:pStyle w:val="NoSpacing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2A6682">
        <w:rPr>
          <w:rFonts w:ascii="Arial" w:hAnsi="Arial" w:cs="Arial"/>
          <w:sz w:val="20"/>
          <w:szCs w:val="20"/>
        </w:rPr>
        <w:t xml:space="preserve">Ben Miled Z, Haas K, Black CM, Khandker RK, Chandrasekarean V, Litpon R, </w:t>
      </w:r>
      <w:r w:rsidRPr="002A6682">
        <w:rPr>
          <w:rFonts w:ascii="Arial" w:hAnsi="Arial" w:cs="Arial"/>
          <w:b/>
          <w:sz w:val="20"/>
          <w:szCs w:val="20"/>
        </w:rPr>
        <w:t>Boustani MA</w:t>
      </w:r>
      <w:r w:rsidRPr="002A6682">
        <w:rPr>
          <w:rFonts w:ascii="Arial" w:hAnsi="Arial" w:cs="Arial"/>
          <w:sz w:val="20"/>
          <w:szCs w:val="20"/>
        </w:rPr>
        <w:t>. Predicting dementia with routine care EMR data. Artificial Intelligence in Medicine Journal 2020; 102:1-8 (DOI 10.1016/j.artmed 2019.101771).</w:t>
      </w:r>
    </w:p>
    <w:p w14:paraId="3E3DC20B" w14:textId="77777777" w:rsidR="00671F5E" w:rsidRPr="002A6682" w:rsidRDefault="00671F5E" w:rsidP="00671F5E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783F20A9" w14:textId="54952E42" w:rsidR="00150130" w:rsidRPr="002A6682" w:rsidRDefault="00150130" w:rsidP="00150130">
      <w:pPr>
        <w:pStyle w:val="NoSpacing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2A6682">
        <w:rPr>
          <w:rFonts w:ascii="Arial" w:hAnsi="Arial" w:cs="Arial"/>
          <w:sz w:val="20"/>
          <w:szCs w:val="20"/>
        </w:rPr>
        <w:t xml:space="preserve">Fowler NR, Perkins AJ, Gao S, Sachs </w:t>
      </w:r>
      <w:proofErr w:type="gramStart"/>
      <w:r w:rsidRPr="002A6682">
        <w:rPr>
          <w:rFonts w:ascii="Arial" w:hAnsi="Arial" w:cs="Arial"/>
          <w:sz w:val="20"/>
          <w:szCs w:val="20"/>
        </w:rPr>
        <w:t>GA,  and</w:t>
      </w:r>
      <w:proofErr w:type="gramEnd"/>
      <w:r w:rsidRPr="002A6682">
        <w:rPr>
          <w:rFonts w:ascii="Arial" w:hAnsi="Arial" w:cs="Arial"/>
          <w:sz w:val="20"/>
          <w:szCs w:val="20"/>
        </w:rPr>
        <w:t xml:space="preserve"> </w:t>
      </w:r>
      <w:r w:rsidRPr="002A6682">
        <w:rPr>
          <w:rFonts w:ascii="Arial" w:hAnsi="Arial" w:cs="Arial"/>
          <w:b/>
          <w:sz w:val="20"/>
          <w:szCs w:val="20"/>
        </w:rPr>
        <w:t>Boustani MA</w:t>
      </w:r>
      <w:r w:rsidRPr="002A6682">
        <w:rPr>
          <w:rFonts w:ascii="Arial" w:hAnsi="Arial" w:cs="Arial"/>
          <w:sz w:val="20"/>
          <w:szCs w:val="20"/>
        </w:rPr>
        <w:t xml:space="preserve">. Risks and Benefits of Screening for Dementia in Primary Care: The Indiana University Cognitive Health Outcomes Investigation of the Comparative Effectiveness of Dementia Screening (IU </w:t>
      </w:r>
      <w:proofErr w:type="gramStart"/>
      <w:r w:rsidRPr="002A6682">
        <w:rPr>
          <w:rFonts w:ascii="Arial" w:hAnsi="Arial" w:cs="Arial"/>
          <w:sz w:val="20"/>
          <w:szCs w:val="20"/>
        </w:rPr>
        <w:t>CHOICE)Trial</w:t>
      </w:r>
      <w:proofErr w:type="gramEnd"/>
      <w:r w:rsidRPr="002A6682">
        <w:rPr>
          <w:rFonts w:ascii="Arial" w:hAnsi="Arial" w:cs="Arial"/>
          <w:sz w:val="20"/>
          <w:szCs w:val="20"/>
        </w:rPr>
        <w:t xml:space="preserve">. J Am Geriatr Soc </w:t>
      </w:r>
      <w:proofErr w:type="gramStart"/>
      <w:r w:rsidRPr="002A6682">
        <w:rPr>
          <w:rFonts w:ascii="Arial" w:hAnsi="Arial" w:cs="Arial"/>
          <w:sz w:val="20"/>
          <w:szCs w:val="20"/>
        </w:rPr>
        <w:t>2019;00:1</w:t>
      </w:r>
      <w:proofErr w:type="gramEnd"/>
      <w:r w:rsidRPr="002A6682">
        <w:rPr>
          <w:rFonts w:ascii="Arial" w:hAnsi="Arial" w:cs="Arial"/>
          <w:sz w:val="20"/>
          <w:szCs w:val="20"/>
        </w:rPr>
        <w:t>-9 (published online Dec 2 2019; DOI:10.1111/jgs.16247).</w:t>
      </w:r>
    </w:p>
    <w:p w14:paraId="4A2BC38A" w14:textId="77777777" w:rsidR="00150130" w:rsidRPr="00150130" w:rsidRDefault="00150130" w:rsidP="00150130">
      <w:pPr>
        <w:pStyle w:val="ListParagraph"/>
        <w:spacing w:after="120"/>
        <w:rPr>
          <w:rFonts w:ascii="Arial" w:hAnsi="Arial" w:cs="Arial"/>
          <w:sz w:val="20"/>
          <w:szCs w:val="20"/>
        </w:rPr>
      </w:pPr>
    </w:p>
    <w:p w14:paraId="4F413FC6" w14:textId="2C2CB515" w:rsidR="0032547C" w:rsidRPr="0032547C" w:rsidRDefault="0032547C" w:rsidP="0032547C">
      <w:pPr>
        <w:pStyle w:val="ListParagraph"/>
        <w:numPr>
          <w:ilvl w:val="0"/>
          <w:numId w:val="30"/>
        </w:numPr>
        <w:spacing w:after="120"/>
        <w:rPr>
          <w:rFonts w:ascii="Arial" w:hAnsi="Arial" w:cs="Arial"/>
          <w:sz w:val="20"/>
          <w:szCs w:val="20"/>
        </w:rPr>
      </w:pPr>
      <w:r w:rsidRPr="0032547C">
        <w:rPr>
          <w:rFonts w:ascii="Arial" w:hAnsi="Arial" w:cs="Arial"/>
          <w:color w:val="000000"/>
          <w:sz w:val="20"/>
          <w:szCs w:val="20"/>
        </w:rPr>
        <w:t xml:space="preserve">Khan BA, Perkins AT, Prasad AK, Shekhar A, Campbell NL, Gao S, Wang, S, Khan SH, Marcantonio ER, Twigg, HL, </w:t>
      </w:r>
      <w:r w:rsidRPr="008F3153">
        <w:rPr>
          <w:rFonts w:ascii="Arial" w:hAnsi="Arial" w:cs="Arial"/>
          <w:b/>
          <w:color w:val="000000"/>
          <w:sz w:val="20"/>
          <w:szCs w:val="20"/>
        </w:rPr>
        <w:t xml:space="preserve">Boustani </w:t>
      </w:r>
      <w:r w:rsidRPr="0032547C">
        <w:rPr>
          <w:rFonts w:ascii="Arial" w:hAnsi="Arial" w:cs="Arial"/>
          <w:b/>
          <w:color w:val="000000"/>
          <w:sz w:val="20"/>
          <w:szCs w:val="20"/>
        </w:rPr>
        <w:t>MA</w:t>
      </w:r>
      <w:r w:rsidRPr="0032547C">
        <w:rPr>
          <w:rFonts w:ascii="Arial" w:hAnsi="Arial" w:cs="Arial"/>
          <w:color w:val="000000"/>
          <w:sz w:val="20"/>
          <w:szCs w:val="20"/>
        </w:rPr>
        <w:t>. Biomarkers of Delirium Duration and Delirium Severity in the ICU. Crit Care Med 201</w:t>
      </w:r>
      <w:r w:rsidR="008F3153">
        <w:rPr>
          <w:rFonts w:ascii="Arial" w:hAnsi="Arial" w:cs="Arial"/>
          <w:color w:val="000000"/>
          <w:sz w:val="20"/>
          <w:szCs w:val="20"/>
        </w:rPr>
        <w:t xml:space="preserve">9 </w:t>
      </w:r>
      <w:r w:rsidRPr="0032547C">
        <w:rPr>
          <w:rFonts w:ascii="Arial" w:hAnsi="Arial" w:cs="Arial"/>
          <w:color w:val="000000"/>
          <w:sz w:val="20"/>
          <w:szCs w:val="20"/>
        </w:rPr>
        <w:t>(</w:t>
      </w:r>
      <w:r w:rsidR="008F3153">
        <w:rPr>
          <w:rFonts w:ascii="Arial" w:hAnsi="Arial" w:cs="Arial"/>
          <w:color w:val="000000"/>
          <w:sz w:val="20"/>
          <w:szCs w:val="20"/>
        </w:rPr>
        <w:t xml:space="preserve">published online on Nov 27 </w:t>
      </w:r>
      <w:proofErr w:type="gramStart"/>
      <w:r w:rsidR="008F3153">
        <w:rPr>
          <w:rFonts w:ascii="Arial" w:hAnsi="Arial" w:cs="Arial"/>
          <w:color w:val="000000"/>
          <w:sz w:val="20"/>
          <w:szCs w:val="20"/>
        </w:rPr>
        <w:t xml:space="preserve">2019;  </w:t>
      </w:r>
      <w:r w:rsidR="008F3153" w:rsidRPr="00947159">
        <w:rPr>
          <w:rFonts w:ascii="Arial" w:hAnsi="Arial" w:cs="Arial"/>
          <w:sz w:val="20"/>
          <w:szCs w:val="20"/>
        </w:rPr>
        <w:t>DOI</w:t>
      </w:r>
      <w:proofErr w:type="gramEnd"/>
      <w:r w:rsidR="008F3153" w:rsidRPr="00947159">
        <w:rPr>
          <w:rFonts w:ascii="Arial" w:hAnsi="Arial" w:cs="Arial"/>
          <w:sz w:val="20"/>
          <w:szCs w:val="20"/>
        </w:rPr>
        <w:t>:10.1097/CCM.0000000000004139</w:t>
      </w:r>
      <w:r w:rsidRPr="0032547C">
        <w:rPr>
          <w:rFonts w:ascii="Arial" w:hAnsi="Arial" w:cs="Arial"/>
          <w:color w:val="000000"/>
          <w:sz w:val="20"/>
          <w:szCs w:val="20"/>
        </w:rPr>
        <w:t>).</w:t>
      </w:r>
    </w:p>
    <w:bookmarkEnd w:id="1"/>
    <w:p w14:paraId="740EB7A9" w14:textId="77777777" w:rsidR="0099105A" w:rsidRPr="00F6194B" w:rsidRDefault="0099105A" w:rsidP="0099105A">
      <w:pPr>
        <w:pStyle w:val="NoSpacing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99105A">
        <w:rPr>
          <w:rFonts w:ascii="Arial" w:hAnsi="Arial" w:cs="Arial"/>
          <w:b/>
          <w:sz w:val="20"/>
          <w:szCs w:val="20"/>
        </w:rPr>
        <w:t>Boustani M</w:t>
      </w:r>
      <w:r w:rsidRPr="00F6194B">
        <w:rPr>
          <w:rFonts w:ascii="Arial" w:hAnsi="Arial" w:cs="Arial"/>
          <w:sz w:val="20"/>
          <w:szCs w:val="20"/>
        </w:rPr>
        <w:t>, Perkins</w:t>
      </w:r>
      <w:r>
        <w:rPr>
          <w:rFonts w:ascii="Arial" w:hAnsi="Arial" w:cs="Arial"/>
          <w:sz w:val="20"/>
          <w:szCs w:val="20"/>
        </w:rPr>
        <w:t xml:space="preserve"> AJ</w:t>
      </w:r>
      <w:r w:rsidRPr="00F6194B">
        <w:rPr>
          <w:rFonts w:ascii="Arial" w:hAnsi="Arial" w:cs="Arial"/>
          <w:sz w:val="20"/>
          <w:szCs w:val="20"/>
        </w:rPr>
        <w:t>, Khandker</w:t>
      </w:r>
      <w:r>
        <w:rPr>
          <w:rFonts w:ascii="Arial" w:hAnsi="Arial" w:cs="Arial"/>
          <w:sz w:val="20"/>
          <w:szCs w:val="20"/>
        </w:rPr>
        <w:t xml:space="preserve"> RK</w:t>
      </w:r>
      <w:r w:rsidRPr="00F6194B">
        <w:rPr>
          <w:rFonts w:ascii="Arial" w:hAnsi="Arial" w:cs="Arial"/>
          <w:sz w:val="20"/>
          <w:szCs w:val="20"/>
        </w:rPr>
        <w:t>, Duong</w:t>
      </w:r>
      <w:r>
        <w:rPr>
          <w:rFonts w:ascii="Arial" w:hAnsi="Arial" w:cs="Arial"/>
          <w:sz w:val="20"/>
          <w:szCs w:val="20"/>
        </w:rPr>
        <w:t xml:space="preserve"> S</w:t>
      </w:r>
      <w:r w:rsidRPr="00F6194B">
        <w:rPr>
          <w:rFonts w:ascii="Arial" w:hAnsi="Arial" w:cs="Arial"/>
          <w:sz w:val="20"/>
          <w:szCs w:val="20"/>
        </w:rPr>
        <w:t>, Dexter</w:t>
      </w:r>
      <w:r>
        <w:rPr>
          <w:rFonts w:ascii="Arial" w:hAnsi="Arial" w:cs="Arial"/>
          <w:sz w:val="20"/>
          <w:szCs w:val="20"/>
        </w:rPr>
        <w:t xml:space="preserve"> PR</w:t>
      </w:r>
      <w:r w:rsidRPr="00F6194B">
        <w:rPr>
          <w:rFonts w:ascii="Arial" w:hAnsi="Arial" w:cs="Arial"/>
          <w:sz w:val="20"/>
          <w:szCs w:val="20"/>
        </w:rPr>
        <w:t>, Lipton</w:t>
      </w:r>
      <w:r>
        <w:rPr>
          <w:rFonts w:ascii="Arial" w:hAnsi="Arial" w:cs="Arial"/>
          <w:sz w:val="20"/>
          <w:szCs w:val="20"/>
        </w:rPr>
        <w:t xml:space="preserve"> R</w:t>
      </w:r>
      <w:r w:rsidRPr="00F6194B">
        <w:rPr>
          <w:rFonts w:ascii="Arial" w:hAnsi="Arial" w:cs="Arial"/>
          <w:sz w:val="20"/>
          <w:szCs w:val="20"/>
        </w:rPr>
        <w:t>, Black</w:t>
      </w:r>
      <w:r>
        <w:rPr>
          <w:rFonts w:ascii="Arial" w:hAnsi="Arial" w:cs="Arial"/>
          <w:sz w:val="20"/>
          <w:szCs w:val="20"/>
        </w:rPr>
        <w:t xml:space="preserve"> CM</w:t>
      </w:r>
      <w:r w:rsidRPr="00F6194B">
        <w:rPr>
          <w:rFonts w:ascii="Arial" w:hAnsi="Arial" w:cs="Arial"/>
          <w:sz w:val="20"/>
          <w:szCs w:val="20"/>
        </w:rPr>
        <w:t>, Chandrasekaran</w:t>
      </w:r>
      <w:r>
        <w:rPr>
          <w:rFonts w:ascii="Arial" w:hAnsi="Arial" w:cs="Arial"/>
          <w:sz w:val="20"/>
          <w:szCs w:val="20"/>
        </w:rPr>
        <w:t xml:space="preserve"> V</w:t>
      </w:r>
      <w:r w:rsidRPr="00F6194B">
        <w:rPr>
          <w:rFonts w:ascii="Arial" w:hAnsi="Arial" w:cs="Arial"/>
          <w:sz w:val="20"/>
          <w:szCs w:val="20"/>
        </w:rPr>
        <w:t>, Solid</w:t>
      </w:r>
      <w:r>
        <w:rPr>
          <w:rFonts w:ascii="Arial" w:hAnsi="Arial" w:cs="Arial"/>
          <w:sz w:val="20"/>
          <w:szCs w:val="20"/>
        </w:rPr>
        <w:t xml:space="preserve"> CA</w:t>
      </w:r>
      <w:r w:rsidRPr="00F6194B">
        <w:rPr>
          <w:rFonts w:ascii="Arial" w:hAnsi="Arial" w:cs="Arial"/>
          <w:sz w:val="20"/>
          <w:szCs w:val="20"/>
        </w:rPr>
        <w:t>, and Monahan</w:t>
      </w:r>
      <w:r>
        <w:rPr>
          <w:rFonts w:ascii="Arial" w:hAnsi="Arial" w:cs="Arial"/>
          <w:sz w:val="20"/>
          <w:szCs w:val="20"/>
        </w:rPr>
        <w:t xml:space="preserve"> P. </w:t>
      </w:r>
      <w:r w:rsidRPr="00F6194B">
        <w:rPr>
          <w:rFonts w:ascii="Arial" w:hAnsi="Arial" w:cs="Arial"/>
          <w:sz w:val="20"/>
          <w:szCs w:val="20"/>
        </w:rPr>
        <w:t>Passive Digital Signature for Early Identification of Alzheimer’s Disease and Related Dementia</w:t>
      </w:r>
      <w:r>
        <w:rPr>
          <w:rFonts w:ascii="Arial" w:hAnsi="Arial" w:cs="Arial"/>
          <w:sz w:val="20"/>
          <w:szCs w:val="20"/>
        </w:rPr>
        <w:t xml:space="preserve">. J Am Geriatr Soc </w:t>
      </w:r>
      <w:proofErr w:type="gramStart"/>
      <w:r>
        <w:rPr>
          <w:rFonts w:ascii="Arial" w:hAnsi="Arial" w:cs="Arial"/>
          <w:sz w:val="20"/>
          <w:szCs w:val="20"/>
        </w:rPr>
        <w:t>2019;XX</w:t>
      </w:r>
      <w:proofErr w:type="gramEnd"/>
      <w:r>
        <w:rPr>
          <w:rFonts w:ascii="Arial" w:hAnsi="Arial" w:cs="Arial"/>
          <w:sz w:val="20"/>
          <w:szCs w:val="20"/>
        </w:rPr>
        <w:t xml:space="preserve">: 1-8 (published online on Nov 29 2019; DOI:10.1111/jgs.16218.) </w:t>
      </w:r>
      <w:r w:rsidRPr="00F6194B">
        <w:rPr>
          <w:rFonts w:ascii="Arial" w:hAnsi="Arial" w:cs="Arial"/>
          <w:sz w:val="20"/>
          <w:szCs w:val="20"/>
        </w:rPr>
        <w:t xml:space="preserve"> </w:t>
      </w:r>
    </w:p>
    <w:p w14:paraId="45C93D4F" w14:textId="24C454A9" w:rsidR="00733B82" w:rsidRPr="00A25B59" w:rsidRDefault="00733B82" w:rsidP="003751F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rPr>
          <w:rFonts w:ascii="Arial" w:eastAsia="Calibri" w:hAnsi="Arial" w:cs="Arial"/>
          <w:sz w:val="20"/>
          <w:szCs w:val="20"/>
        </w:rPr>
      </w:pPr>
      <w:r w:rsidRPr="00DE713F">
        <w:rPr>
          <w:rFonts w:ascii="Arial" w:hAnsi="Arial" w:cs="Arial"/>
          <w:color w:val="000000"/>
          <w:sz w:val="20"/>
          <w:szCs w:val="20"/>
        </w:rPr>
        <w:t xml:space="preserve">Wang S, Hanneman P, Xu C, Gao S, Allen D, Golovyan D, Kheir YN, Fowler N, Austrom M, Khan S, </w:t>
      </w:r>
      <w:r w:rsidRPr="00DE713F">
        <w:rPr>
          <w:rFonts w:ascii="Arial" w:hAnsi="Arial" w:cs="Arial"/>
          <w:b/>
          <w:color w:val="000000"/>
          <w:sz w:val="20"/>
          <w:szCs w:val="20"/>
        </w:rPr>
        <w:t>Boustani M</w:t>
      </w:r>
      <w:r w:rsidRPr="00DE713F">
        <w:rPr>
          <w:rFonts w:ascii="Arial" w:hAnsi="Arial" w:cs="Arial"/>
          <w:color w:val="000000"/>
          <w:sz w:val="20"/>
          <w:szCs w:val="20"/>
        </w:rPr>
        <w:t>, Khan B.</w:t>
      </w:r>
      <w:r w:rsidRPr="00733B82">
        <w:rPr>
          <w:rFonts w:ascii="Arial" w:hAnsi="Arial" w:cs="Arial"/>
          <w:color w:val="000000"/>
          <w:sz w:val="20"/>
          <w:szCs w:val="20"/>
        </w:rPr>
        <w:t xml:space="preserve"> </w:t>
      </w:r>
      <w:r w:rsidRPr="00DE713F">
        <w:rPr>
          <w:rFonts w:ascii="Arial" w:hAnsi="Arial" w:cs="Arial"/>
          <w:color w:val="000000"/>
          <w:sz w:val="20"/>
          <w:szCs w:val="20"/>
        </w:rPr>
        <w:t>Critical Care Recovery Center: a model of agile implementation in intensive care unit (ICU) survivors.</w:t>
      </w:r>
      <w:r w:rsidRPr="00733B82">
        <w:rPr>
          <w:rFonts w:ascii="Arial" w:hAnsi="Arial" w:cs="Arial"/>
          <w:color w:val="000000"/>
          <w:sz w:val="20"/>
          <w:szCs w:val="20"/>
        </w:rPr>
        <w:t xml:space="preserve"> </w:t>
      </w:r>
      <w:r w:rsidRPr="00DE713F">
        <w:rPr>
          <w:rFonts w:ascii="Arial" w:hAnsi="Arial" w:cs="Arial"/>
          <w:color w:val="000000"/>
          <w:sz w:val="20"/>
          <w:szCs w:val="20"/>
        </w:rPr>
        <w:t>Int Psychogeriatr. 2019 Aug 30:1-10.</w:t>
      </w:r>
    </w:p>
    <w:p w14:paraId="3E9D4EBE" w14:textId="77777777" w:rsidR="00A25B59" w:rsidRPr="00733B82" w:rsidRDefault="00A25B59" w:rsidP="00A25B59">
      <w:pPr>
        <w:pStyle w:val="ListParagraph"/>
        <w:tabs>
          <w:tab w:val="left" w:pos="720"/>
        </w:tabs>
        <w:autoSpaceDE w:val="0"/>
        <w:autoSpaceDN w:val="0"/>
        <w:adjustRightInd w:val="0"/>
        <w:spacing w:before="240" w:after="120"/>
        <w:rPr>
          <w:rFonts w:ascii="Arial" w:eastAsia="Calibri" w:hAnsi="Arial" w:cs="Arial"/>
          <w:sz w:val="20"/>
          <w:szCs w:val="20"/>
        </w:rPr>
      </w:pPr>
    </w:p>
    <w:p w14:paraId="23182570" w14:textId="48D59BDD" w:rsidR="003751FC" w:rsidRDefault="007B0E89" w:rsidP="003751F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rPr>
          <w:rFonts w:ascii="Arial" w:eastAsia="Calibri" w:hAnsi="Arial" w:cs="Arial"/>
          <w:sz w:val="20"/>
          <w:szCs w:val="20"/>
        </w:rPr>
      </w:pPr>
      <w:r w:rsidRPr="00C12D7B">
        <w:rPr>
          <w:rFonts w:ascii="Arial" w:eastAsia="Calibri" w:hAnsi="Arial" w:cs="Arial"/>
          <w:sz w:val="20"/>
          <w:szCs w:val="20"/>
        </w:rPr>
        <w:t xml:space="preserve">Desai AP, Mohan P, Nokes B, Sheth D, Knapp S, </w:t>
      </w:r>
      <w:r w:rsidRPr="00C12D7B">
        <w:rPr>
          <w:rFonts w:ascii="Arial" w:eastAsia="Calibri" w:hAnsi="Arial" w:cs="Arial"/>
          <w:b/>
          <w:sz w:val="20"/>
          <w:szCs w:val="20"/>
        </w:rPr>
        <w:t>Boustani M</w:t>
      </w:r>
      <w:r w:rsidRPr="00C12D7B">
        <w:rPr>
          <w:rFonts w:ascii="Arial" w:eastAsia="Calibri" w:hAnsi="Arial" w:cs="Arial"/>
          <w:sz w:val="20"/>
          <w:szCs w:val="20"/>
        </w:rPr>
        <w:t xml:space="preserve">, Chalasani N, Fallon </w:t>
      </w:r>
      <w:r w:rsidRPr="003751FC">
        <w:rPr>
          <w:rFonts w:ascii="Arial" w:eastAsia="Calibri" w:hAnsi="Arial" w:cs="Arial"/>
          <w:sz w:val="20"/>
          <w:szCs w:val="20"/>
        </w:rPr>
        <w:t>MB, Calhoun EA. Increasing Economic B</w:t>
      </w:r>
      <w:r w:rsidR="003751FC">
        <w:rPr>
          <w:rFonts w:ascii="Arial" w:eastAsia="Calibri" w:hAnsi="Arial" w:cs="Arial"/>
          <w:sz w:val="20"/>
          <w:szCs w:val="20"/>
        </w:rPr>
        <w:t>urden in Hospitalized Patients w</w:t>
      </w:r>
      <w:r w:rsidRPr="003751FC">
        <w:rPr>
          <w:rFonts w:ascii="Arial" w:eastAsia="Calibri" w:hAnsi="Arial" w:cs="Arial"/>
          <w:sz w:val="20"/>
          <w:szCs w:val="20"/>
        </w:rPr>
        <w:t>ith</w:t>
      </w:r>
      <w:r w:rsidR="003751FC">
        <w:rPr>
          <w:rFonts w:ascii="Arial" w:eastAsia="Calibri" w:hAnsi="Arial" w:cs="Arial"/>
          <w:sz w:val="20"/>
          <w:szCs w:val="20"/>
        </w:rPr>
        <w:t xml:space="preserve"> </w:t>
      </w:r>
      <w:r w:rsidRPr="003751FC">
        <w:rPr>
          <w:rFonts w:ascii="Arial" w:eastAsia="Calibri" w:hAnsi="Arial" w:cs="Arial"/>
          <w:sz w:val="20"/>
          <w:szCs w:val="20"/>
        </w:rPr>
        <w:t>Cirrhosis: Analysis of a National Database. Clin Transl Gastroenterol. 2019 Jul</w:t>
      </w:r>
      <w:r w:rsidR="003751FC">
        <w:rPr>
          <w:rFonts w:ascii="Arial" w:eastAsia="Calibri" w:hAnsi="Arial" w:cs="Arial"/>
          <w:sz w:val="20"/>
          <w:szCs w:val="20"/>
        </w:rPr>
        <w:t xml:space="preserve"> </w:t>
      </w:r>
      <w:r w:rsidRPr="003751FC">
        <w:rPr>
          <w:rFonts w:ascii="Arial" w:eastAsia="Calibri" w:hAnsi="Arial" w:cs="Arial"/>
          <w:sz w:val="20"/>
          <w:szCs w:val="20"/>
        </w:rPr>
        <w:t>23. doi: 10.14309/ctg.0000000000000062.</w:t>
      </w:r>
    </w:p>
    <w:p w14:paraId="09816791" w14:textId="4780610E" w:rsidR="007B0E89" w:rsidRPr="003751FC" w:rsidRDefault="007B0E89" w:rsidP="003751FC">
      <w:pPr>
        <w:pStyle w:val="ListParagraph"/>
        <w:tabs>
          <w:tab w:val="left" w:pos="720"/>
        </w:tabs>
        <w:autoSpaceDE w:val="0"/>
        <w:autoSpaceDN w:val="0"/>
        <w:adjustRightInd w:val="0"/>
        <w:spacing w:before="240" w:after="120"/>
        <w:rPr>
          <w:rFonts w:ascii="Arial" w:eastAsia="Calibri" w:hAnsi="Arial" w:cs="Arial"/>
          <w:sz w:val="20"/>
          <w:szCs w:val="20"/>
        </w:rPr>
      </w:pPr>
      <w:r w:rsidRPr="003751FC">
        <w:rPr>
          <w:rFonts w:ascii="Arial" w:eastAsia="Calibri" w:hAnsi="Arial" w:cs="Arial"/>
          <w:sz w:val="20"/>
          <w:szCs w:val="20"/>
        </w:rPr>
        <w:t>(In Press)</w:t>
      </w:r>
    </w:p>
    <w:p w14:paraId="3CA575E5" w14:textId="77777777" w:rsidR="007B0E89" w:rsidRDefault="007B0E89" w:rsidP="007B0E89">
      <w:pPr>
        <w:pStyle w:val="ListParagraph"/>
        <w:tabs>
          <w:tab w:val="left" w:pos="720"/>
        </w:tabs>
        <w:autoSpaceDE w:val="0"/>
        <w:autoSpaceDN w:val="0"/>
        <w:adjustRightInd w:val="0"/>
        <w:spacing w:before="240" w:after="120"/>
        <w:rPr>
          <w:rFonts w:ascii="Arial" w:eastAsia="Calibri" w:hAnsi="Arial" w:cs="Arial"/>
          <w:sz w:val="20"/>
          <w:szCs w:val="20"/>
        </w:rPr>
      </w:pPr>
    </w:p>
    <w:p w14:paraId="778D6BEC" w14:textId="6DEF45B7" w:rsidR="007B0E89" w:rsidRPr="003751FC" w:rsidRDefault="007B0E89" w:rsidP="003751F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rPr>
          <w:rFonts w:ascii="Arial" w:eastAsia="Calibri" w:hAnsi="Arial" w:cs="Arial"/>
          <w:sz w:val="20"/>
          <w:szCs w:val="20"/>
        </w:rPr>
      </w:pPr>
      <w:r w:rsidRPr="00C12D7B">
        <w:rPr>
          <w:rFonts w:ascii="Arial" w:eastAsia="Calibri" w:hAnsi="Arial" w:cs="Arial"/>
          <w:sz w:val="20"/>
          <w:szCs w:val="20"/>
        </w:rPr>
        <w:t xml:space="preserve">Solid C, Nazir A, </w:t>
      </w:r>
      <w:r w:rsidRPr="00C12D7B">
        <w:rPr>
          <w:rFonts w:ascii="Arial" w:eastAsia="Calibri" w:hAnsi="Arial" w:cs="Arial"/>
          <w:b/>
          <w:sz w:val="20"/>
          <w:szCs w:val="20"/>
        </w:rPr>
        <w:t>Boustani M</w:t>
      </w:r>
      <w:r w:rsidRPr="00C12D7B">
        <w:rPr>
          <w:rFonts w:ascii="Arial" w:eastAsia="Calibri" w:hAnsi="Arial" w:cs="Arial"/>
          <w:sz w:val="20"/>
          <w:szCs w:val="20"/>
        </w:rPr>
        <w:t>. Agile Implementation. J Am Med Dir Assoc. 2019</w:t>
      </w:r>
      <w:r w:rsidR="003751FC">
        <w:rPr>
          <w:rFonts w:ascii="Arial" w:eastAsia="Calibri" w:hAnsi="Arial" w:cs="Arial"/>
          <w:sz w:val="20"/>
          <w:szCs w:val="20"/>
        </w:rPr>
        <w:t xml:space="preserve"> </w:t>
      </w:r>
      <w:r w:rsidRPr="003751FC">
        <w:rPr>
          <w:rFonts w:ascii="Arial" w:eastAsia="Calibri" w:hAnsi="Arial" w:cs="Arial"/>
          <w:sz w:val="20"/>
          <w:szCs w:val="20"/>
        </w:rPr>
        <w:t>Jul;20(7):795-797. doi: 10.1016/j.jamda.2019.05.017. (In Press)</w:t>
      </w:r>
    </w:p>
    <w:p w14:paraId="672A9119" w14:textId="77777777" w:rsidR="007B0E89" w:rsidRPr="007B0E89" w:rsidRDefault="007B0E89" w:rsidP="007B0E89">
      <w:pPr>
        <w:pStyle w:val="ListParagraph"/>
        <w:tabs>
          <w:tab w:val="left" w:pos="720"/>
        </w:tabs>
        <w:autoSpaceDE w:val="0"/>
        <w:autoSpaceDN w:val="0"/>
        <w:adjustRightInd w:val="0"/>
        <w:spacing w:before="240" w:after="120"/>
        <w:rPr>
          <w:rFonts w:ascii="Arial" w:eastAsia="Calibri" w:hAnsi="Arial" w:cs="Arial"/>
          <w:sz w:val="20"/>
          <w:szCs w:val="20"/>
        </w:rPr>
      </w:pPr>
    </w:p>
    <w:p w14:paraId="57A3CE51" w14:textId="1EBF20A8" w:rsidR="007B0E89" w:rsidRPr="003751FC" w:rsidRDefault="007B0E89" w:rsidP="003751F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rPr>
          <w:rFonts w:ascii="Arial" w:eastAsia="Calibri" w:hAnsi="Arial" w:cs="Arial"/>
          <w:sz w:val="20"/>
          <w:szCs w:val="20"/>
        </w:rPr>
      </w:pPr>
      <w:r w:rsidRPr="00C12D7B">
        <w:rPr>
          <w:rFonts w:ascii="Arial" w:eastAsia="Calibri" w:hAnsi="Arial" w:cs="Arial"/>
          <w:sz w:val="20"/>
          <w:szCs w:val="20"/>
        </w:rPr>
        <w:t>Richardson K, Mattishent K, Loke YK, Steel N, Fox C, Grossi CM, Bennett K,</w:t>
      </w:r>
      <w:r w:rsidR="003751FC">
        <w:rPr>
          <w:rFonts w:ascii="Arial" w:eastAsia="Calibri" w:hAnsi="Arial" w:cs="Arial"/>
          <w:sz w:val="20"/>
          <w:szCs w:val="20"/>
        </w:rPr>
        <w:t xml:space="preserve"> </w:t>
      </w:r>
      <w:r w:rsidRPr="003751FC">
        <w:rPr>
          <w:rFonts w:ascii="Arial" w:eastAsia="Calibri" w:hAnsi="Arial" w:cs="Arial"/>
          <w:sz w:val="20"/>
          <w:szCs w:val="20"/>
        </w:rPr>
        <w:t xml:space="preserve">Maidment I, </w:t>
      </w:r>
      <w:r w:rsidRPr="003751FC">
        <w:rPr>
          <w:rFonts w:ascii="Arial" w:eastAsia="Calibri" w:hAnsi="Arial" w:cs="Arial"/>
          <w:b/>
          <w:sz w:val="20"/>
          <w:szCs w:val="20"/>
        </w:rPr>
        <w:t>Boustani M</w:t>
      </w:r>
      <w:r w:rsidRPr="003751FC">
        <w:rPr>
          <w:rFonts w:ascii="Arial" w:eastAsia="Calibri" w:hAnsi="Arial" w:cs="Arial"/>
          <w:sz w:val="20"/>
          <w:szCs w:val="20"/>
        </w:rPr>
        <w:t>, Matthews FE, Myint PK, Campbell NL, Brayne C, Robinson L,</w:t>
      </w:r>
      <w:r w:rsidR="003751FC">
        <w:rPr>
          <w:rFonts w:ascii="Arial" w:eastAsia="Calibri" w:hAnsi="Arial" w:cs="Arial"/>
          <w:sz w:val="20"/>
          <w:szCs w:val="20"/>
        </w:rPr>
        <w:t xml:space="preserve"> </w:t>
      </w:r>
      <w:r w:rsidRPr="003751FC">
        <w:rPr>
          <w:rFonts w:ascii="Arial" w:eastAsia="Calibri" w:hAnsi="Arial" w:cs="Arial"/>
          <w:sz w:val="20"/>
          <w:szCs w:val="20"/>
        </w:rPr>
        <w:t>Savva GM. History of Benzodiazepine Prescriptions and Risk of Dementia: Possible Bias Due to Prevalent Users and Covariate Measurement Timing in a Nested</w:t>
      </w:r>
      <w:r w:rsidR="003751FC">
        <w:rPr>
          <w:rFonts w:ascii="Arial" w:eastAsia="Calibri" w:hAnsi="Arial" w:cs="Arial"/>
          <w:sz w:val="20"/>
          <w:szCs w:val="20"/>
        </w:rPr>
        <w:t xml:space="preserve"> </w:t>
      </w:r>
      <w:r w:rsidRPr="003751FC">
        <w:rPr>
          <w:rFonts w:ascii="Arial" w:eastAsia="Calibri" w:hAnsi="Arial" w:cs="Arial"/>
          <w:sz w:val="20"/>
          <w:szCs w:val="20"/>
        </w:rPr>
        <w:t xml:space="preserve">Case-Control Study. Am J Epidemiol. 2019 Jul 1;188(7):1228-1236. doi:10.1093/aje/kwz073. </w:t>
      </w:r>
    </w:p>
    <w:p w14:paraId="0A2A1710" w14:textId="77777777" w:rsidR="007B0E89" w:rsidRDefault="007B0E89" w:rsidP="007B0E89">
      <w:pPr>
        <w:pStyle w:val="ListParagraph"/>
        <w:tabs>
          <w:tab w:val="left" w:pos="720"/>
        </w:tabs>
        <w:autoSpaceDE w:val="0"/>
        <w:autoSpaceDN w:val="0"/>
        <w:adjustRightInd w:val="0"/>
        <w:spacing w:before="240" w:after="120"/>
        <w:rPr>
          <w:rFonts w:ascii="Arial" w:eastAsia="Calibri" w:hAnsi="Arial" w:cs="Arial"/>
          <w:sz w:val="20"/>
          <w:szCs w:val="20"/>
        </w:rPr>
      </w:pPr>
    </w:p>
    <w:p w14:paraId="74754712" w14:textId="380E3D46" w:rsidR="007B0E89" w:rsidRPr="006A41E2" w:rsidRDefault="007B0E89" w:rsidP="006A41E2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rPr>
          <w:rFonts w:ascii="Arial" w:eastAsia="Calibri" w:hAnsi="Arial" w:cs="Arial"/>
          <w:sz w:val="20"/>
          <w:szCs w:val="20"/>
        </w:rPr>
      </w:pPr>
      <w:r w:rsidRPr="00C12D7B">
        <w:rPr>
          <w:rFonts w:ascii="Arial" w:eastAsia="Calibri" w:hAnsi="Arial" w:cs="Arial"/>
          <w:sz w:val="20"/>
          <w:szCs w:val="20"/>
        </w:rPr>
        <w:t xml:space="preserve">Campbell NL, Holden R, </w:t>
      </w:r>
      <w:r w:rsidRPr="00C12D7B">
        <w:rPr>
          <w:rFonts w:ascii="Arial" w:eastAsia="Calibri" w:hAnsi="Arial" w:cs="Arial"/>
          <w:b/>
          <w:sz w:val="20"/>
          <w:szCs w:val="20"/>
        </w:rPr>
        <w:t>Boustani MA</w:t>
      </w:r>
      <w:r w:rsidRPr="00C12D7B">
        <w:rPr>
          <w:rFonts w:ascii="Arial" w:eastAsia="Calibri" w:hAnsi="Arial" w:cs="Arial"/>
          <w:sz w:val="20"/>
          <w:szCs w:val="20"/>
        </w:rPr>
        <w:t>. Preventing Alzheimer Disease by</w:t>
      </w:r>
      <w:r w:rsidR="003751FC">
        <w:rPr>
          <w:rFonts w:ascii="Arial" w:eastAsia="Calibri" w:hAnsi="Arial" w:cs="Arial"/>
          <w:sz w:val="20"/>
          <w:szCs w:val="20"/>
        </w:rPr>
        <w:t xml:space="preserve"> </w:t>
      </w:r>
      <w:r w:rsidRPr="003751FC">
        <w:rPr>
          <w:rFonts w:ascii="Arial" w:eastAsia="Calibri" w:hAnsi="Arial" w:cs="Arial"/>
          <w:sz w:val="20"/>
          <w:szCs w:val="20"/>
        </w:rPr>
        <w:t>Deprescribing Anticholinergic Medications. JAM</w:t>
      </w:r>
      <w:r w:rsidR="006A41E2">
        <w:rPr>
          <w:rFonts w:ascii="Arial" w:eastAsia="Calibri" w:hAnsi="Arial" w:cs="Arial"/>
          <w:sz w:val="20"/>
          <w:szCs w:val="20"/>
        </w:rPr>
        <w:t xml:space="preserve">A Intern Med. 2019 Jun 24. </w:t>
      </w:r>
      <w:r w:rsidRPr="006A41E2">
        <w:rPr>
          <w:rFonts w:ascii="Arial" w:eastAsia="Calibri" w:hAnsi="Arial" w:cs="Arial"/>
          <w:sz w:val="20"/>
          <w:szCs w:val="20"/>
        </w:rPr>
        <w:t>doi:</w:t>
      </w:r>
      <w:r w:rsidR="006A41E2" w:rsidRPr="006A41E2">
        <w:rPr>
          <w:rFonts w:ascii="Arial" w:eastAsia="Calibri" w:hAnsi="Arial" w:cs="Arial"/>
          <w:sz w:val="20"/>
          <w:szCs w:val="20"/>
        </w:rPr>
        <w:t>10.1001/jamainternmed.2019.0676</w:t>
      </w:r>
      <w:r w:rsidRPr="006A41E2">
        <w:rPr>
          <w:rFonts w:ascii="Arial" w:eastAsia="Calibri" w:hAnsi="Arial" w:cs="Arial"/>
          <w:sz w:val="20"/>
          <w:szCs w:val="20"/>
        </w:rPr>
        <w:t>. (In Press)</w:t>
      </w:r>
    </w:p>
    <w:p w14:paraId="6F9C7137" w14:textId="77777777" w:rsidR="007B0E89" w:rsidRDefault="007B0E89" w:rsidP="007B0E89">
      <w:pPr>
        <w:pStyle w:val="ListParagraph"/>
        <w:tabs>
          <w:tab w:val="left" w:pos="720"/>
        </w:tabs>
        <w:autoSpaceDE w:val="0"/>
        <w:autoSpaceDN w:val="0"/>
        <w:adjustRightInd w:val="0"/>
        <w:spacing w:before="240" w:after="120"/>
        <w:rPr>
          <w:rFonts w:ascii="Arial" w:eastAsiaTheme="minorHAnsi" w:hAnsi="Arial" w:cs="Arial"/>
          <w:sz w:val="20"/>
          <w:szCs w:val="20"/>
        </w:rPr>
      </w:pPr>
    </w:p>
    <w:p w14:paraId="54A6DE1E" w14:textId="24B5DAED" w:rsidR="007B0E89" w:rsidRPr="007B0E89" w:rsidRDefault="00EF116C" w:rsidP="00E15CB3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rPr>
          <w:rFonts w:ascii="Arial" w:eastAsiaTheme="minorHAnsi" w:hAnsi="Arial" w:cs="Arial"/>
          <w:sz w:val="20"/>
          <w:szCs w:val="20"/>
        </w:rPr>
      </w:pPr>
      <w:r w:rsidRPr="004F02D7">
        <w:rPr>
          <w:rFonts w:ascii="Arial" w:eastAsiaTheme="minorHAnsi" w:hAnsi="Arial" w:cs="Arial"/>
          <w:sz w:val="20"/>
          <w:szCs w:val="20"/>
        </w:rPr>
        <w:t xml:space="preserve">Monahan PO, Kroenke K, Callahan CM, </w:t>
      </w:r>
      <w:r w:rsidRPr="004F02D7">
        <w:rPr>
          <w:rFonts w:ascii="Arial" w:hAnsi="Arial" w:cs="Arial"/>
          <w:color w:val="000000" w:themeColor="text1"/>
          <w:sz w:val="20"/>
          <w:szCs w:val="20"/>
        </w:rPr>
        <w:t>Bakas T, Harrawood A</w:t>
      </w:r>
      <w:r w:rsidR="007B0E89">
        <w:rPr>
          <w:rFonts w:ascii="Arial" w:hAnsi="Arial" w:cs="Arial"/>
          <w:color w:val="000000" w:themeColor="text1"/>
          <w:sz w:val="20"/>
          <w:szCs w:val="20"/>
        </w:rPr>
        <w:t>, Lofton P, Frye D, Draucker C,</w:t>
      </w:r>
    </w:p>
    <w:p w14:paraId="706B15D7" w14:textId="7C39E8DA" w:rsidR="00230698" w:rsidRDefault="00EF116C" w:rsidP="007B0E89">
      <w:pPr>
        <w:pStyle w:val="ListParagraph"/>
        <w:tabs>
          <w:tab w:val="left" w:pos="720"/>
        </w:tabs>
        <w:autoSpaceDE w:val="0"/>
        <w:autoSpaceDN w:val="0"/>
        <w:adjustRightInd w:val="0"/>
        <w:spacing w:before="240" w:after="120"/>
        <w:rPr>
          <w:rFonts w:ascii="Arial" w:eastAsiaTheme="minorHAnsi" w:hAnsi="Arial" w:cs="Arial"/>
          <w:sz w:val="20"/>
          <w:szCs w:val="20"/>
        </w:rPr>
      </w:pPr>
      <w:r w:rsidRPr="004F02D7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Stump T, Saliba D, Galvin JE, Keegan A, Austrom </w:t>
      </w:r>
      <w:proofErr w:type="gramStart"/>
      <w:r w:rsidRPr="004F02D7">
        <w:rPr>
          <w:rFonts w:ascii="Arial" w:hAnsi="Arial" w:cs="Arial"/>
          <w:color w:val="000000" w:themeColor="text1"/>
          <w:sz w:val="20"/>
          <w:szCs w:val="20"/>
        </w:rPr>
        <w:t xml:space="preserve">MG, </w:t>
      </w:r>
      <w:r w:rsidRPr="004F02D7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Pr="004F02D7">
        <w:rPr>
          <w:rFonts w:ascii="Arial" w:eastAsiaTheme="minorHAnsi" w:hAnsi="Arial" w:cs="Arial"/>
          <w:b/>
          <w:sz w:val="20"/>
          <w:szCs w:val="20"/>
        </w:rPr>
        <w:t>Boustani</w:t>
      </w:r>
      <w:proofErr w:type="gramEnd"/>
      <w:r w:rsidRPr="004F02D7">
        <w:rPr>
          <w:rFonts w:ascii="Arial" w:eastAsiaTheme="minorHAnsi" w:hAnsi="Arial" w:cs="Arial"/>
          <w:b/>
          <w:sz w:val="20"/>
          <w:szCs w:val="20"/>
        </w:rPr>
        <w:t xml:space="preserve"> M</w:t>
      </w:r>
      <w:r w:rsidRPr="004F02D7">
        <w:rPr>
          <w:rFonts w:ascii="Arial" w:eastAsiaTheme="minorHAnsi" w:hAnsi="Arial" w:cs="Arial"/>
          <w:sz w:val="20"/>
          <w:szCs w:val="20"/>
        </w:rPr>
        <w:t xml:space="preserve">. </w:t>
      </w:r>
      <w:r w:rsidR="00121C49" w:rsidRPr="004F02D7">
        <w:rPr>
          <w:rFonts w:ascii="Arial" w:eastAsiaTheme="minorHAnsi" w:hAnsi="Arial" w:cs="Arial"/>
          <w:sz w:val="20"/>
          <w:szCs w:val="20"/>
        </w:rPr>
        <w:t>Reliability</w:t>
      </w:r>
      <w:r w:rsidRPr="004F02D7">
        <w:rPr>
          <w:rFonts w:ascii="Arial" w:eastAsiaTheme="minorHAnsi" w:hAnsi="Arial" w:cs="Arial"/>
          <w:sz w:val="20"/>
          <w:szCs w:val="20"/>
        </w:rPr>
        <w:t xml:space="preserve"> and </w:t>
      </w:r>
      <w:r w:rsidR="00121C49" w:rsidRPr="004F02D7">
        <w:rPr>
          <w:rFonts w:ascii="Arial" w:eastAsiaTheme="minorHAnsi" w:hAnsi="Arial" w:cs="Arial"/>
          <w:sz w:val="20"/>
          <w:szCs w:val="20"/>
        </w:rPr>
        <w:t>validity</w:t>
      </w:r>
      <w:r w:rsidRPr="004F02D7">
        <w:rPr>
          <w:rFonts w:ascii="Arial" w:eastAsiaTheme="minorHAnsi" w:hAnsi="Arial" w:cs="Arial"/>
          <w:sz w:val="20"/>
          <w:szCs w:val="20"/>
        </w:rPr>
        <w:t xml:space="preserve"> of SymTrak, a multi-domain tool for monitoring symptoms of older adults </w:t>
      </w:r>
      <w:r w:rsidR="00121C49" w:rsidRPr="004F02D7">
        <w:rPr>
          <w:rFonts w:ascii="Arial" w:eastAsiaTheme="minorHAnsi" w:hAnsi="Arial" w:cs="Arial"/>
          <w:sz w:val="20"/>
          <w:szCs w:val="20"/>
        </w:rPr>
        <w:t>with multiple chronic conditions</w:t>
      </w:r>
      <w:r w:rsidRPr="004F02D7">
        <w:rPr>
          <w:rFonts w:ascii="Arial" w:eastAsiaTheme="minorHAnsi" w:hAnsi="Arial" w:cs="Arial"/>
          <w:sz w:val="20"/>
          <w:szCs w:val="20"/>
        </w:rPr>
        <w:t xml:space="preserve">. </w:t>
      </w:r>
      <w:r w:rsidR="008E2B3D" w:rsidRPr="004F02D7">
        <w:rPr>
          <w:rFonts w:ascii="Arial" w:eastAsiaTheme="minorHAnsi" w:hAnsi="Arial" w:cs="Arial"/>
          <w:sz w:val="20"/>
          <w:szCs w:val="20"/>
        </w:rPr>
        <w:t>JGIM</w:t>
      </w:r>
      <w:r w:rsidRPr="004F02D7">
        <w:rPr>
          <w:rFonts w:ascii="Arial" w:eastAsiaTheme="minorHAnsi" w:hAnsi="Arial" w:cs="Arial"/>
          <w:sz w:val="20"/>
          <w:szCs w:val="20"/>
        </w:rPr>
        <w:t>. 2019</w:t>
      </w:r>
      <w:r w:rsidR="004F02D7" w:rsidRPr="004F02D7">
        <w:rPr>
          <w:rFonts w:ascii="Arial" w:eastAsiaTheme="minorHAnsi" w:hAnsi="Arial" w:cs="Arial"/>
          <w:sz w:val="20"/>
          <w:szCs w:val="20"/>
        </w:rPr>
        <w:t>: 34(6) 908-</w:t>
      </w:r>
      <w:proofErr w:type="gramStart"/>
      <w:r w:rsidR="004F02D7" w:rsidRPr="004F02D7">
        <w:rPr>
          <w:rFonts w:ascii="Arial" w:eastAsiaTheme="minorHAnsi" w:hAnsi="Arial" w:cs="Arial"/>
          <w:sz w:val="20"/>
          <w:szCs w:val="20"/>
        </w:rPr>
        <w:t>914.</w:t>
      </w:r>
      <w:r w:rsidRPr="004F02D7">
        <w:rPr>
          <w:rFonts w:ascii="Arial" w:eastAsiaTheme="minorHAnsi" w:hAnsi="Arial" w:cs="Arial"/>
          <w:sz w:val="20"/>
          <w:szCs w:val="20"/>
        </w:rPr>
        <w:t>.</w:t>
      </w:r>
      <w:proofErr w:type="gramEnd"/>
      <w:r w:rsidRPr="004F02D7">
        <w:rPr>
          <w:rFonts w:ascii="Arial" w:eastAsiaTheme="minorHAnsi" w:hAnsi="Arial" w:cs="Arial"/>
          <w:sz w:val="20"/>
          <w:szCs w:val="20"/>
        </w:rPr>
        <w:t xml:space="preserve"> doi:</w:t>
      </w:r>
      <w:r w:rsidR="00121C49" w:rsidRPr="004F02D7">
        <w:rPr>
          <w:rFonts w:ascii="Arial" w:eastAsiaTheme="minorHAnsi" w:hAnsi="Arial" w:cs="Arial"/>
          <w:sz w:val="20"/>
          <w:szCs w:val="20"/>
        </w:rPr>
        <w:t xml:space="preserve"> </w:t>
      </w:r>
      <w:r w:rsidR="006D77B5" w:rsidRPr="004F02D7">
        <w:rPr>
          <w:rFonts w:ascii="Arial" w:hAnsi="Arial" w:cs="Arial"/>
          <w:color w:val="000000"/>
          <w:sz w:val="20"/>
          <w:szCs w:val="20"/>
          <w:shd w:val="clear" w:color="auto" w:fill="FFFFFF"/>
        </w:rPr>
        <w:t>10.1007/s11606-018-4780-4</w:t>
      </w:r>
      <w:r w:rsidRPr="004F02D7">
        <w:rPr>
          <w:rFonts w:ascii="Arial" w:eastAsiaTheme="minorHAnsi" w:hAnsi="Arial" w:cs="Arial"/>
          <w:sz w:val="20"/>
          <w:szCs w:val="20"/>
        </w:rPr>
        <w:t>. Epub 2019</w:t>
      </w:r>
      <w:r w:rsidR="006D77B5" w:rsidRPr="004F02D7">
        <w:rPr>
          <w:rFonts w:ascii="Arial" w:eastAsiaTheme="minorHAnsi" w:hAnsi="Arial" w:cs="Arial"/>
          <w:sz w:val="20"/>
          <w:szCs w:val="20"/>
        </w:rPr>
        <w:t xml:space="preserve"> Apr 18</w:t>
      </w:r>
      <w:r w:rsidRPr="004F02D7">
        <w:rPr>
          <w:rFonts w:ascii="Arial" w:eastAsiaTheme="minorHAnsi" w:hAnsi="Arial" w:cs="Arial"/>
          <w:sz w:val="20"/>
          <w:szCs w:val="20"/>
        </w:rPr>
        <w:t xml:space="preserve">. </w:t>
      </w:r>
    </w:p>
    <w:p w14:paraId="7E4B3671" w14:textId="77777777" w:rsidR="004F02D7" w:rsidRPr="004F02D7" w:rsidRDefault="004F02D7" w:rsidP="004F02D7">
      <w:pPr>
        <w:pStyle w:val="ListParagraph"/>
        <w:tabs>
          <w:tab w:val="left" w:pos="720"/>
        </w:tabs>
        <w:autoSpaceDE w:val="0"/>
        <w:autoSpaceDN w:val="0"/>
        <w:adjustRightInd w:val="0"/>
        <w:spacing w:before="240" w:after="120"/>
        <w:rPr>
          <w:rFonts w:ascii="Arial" w:eastAsiaTheme="minorHAnsi" w:hAnsi="Arial" w:cs="Arial"/>
          <w:sz w:val="20"/>
          <w:szCs w:val="20"/>
        </w:rPr>
      </w:pPr>
    </w:p>
    <w:p w14:paraId="4DC3B01E" w14:textId="20E58207" w:rsidR="00B521A2" w:rsidRDefault="00B521A2" w:rsidP="00B521A2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rPr>
          <w:rFonts w:ascii="Arial" w:eastAsiaTheme="minorHAnsi" w:hAnsi="Arial" w:cs="Arial"/>
          <w:sz w:val="20"/>
          <w:szCs w:val="20"/>
        </w:rPr>
      </w:pPr>
      <w:r w:rsidRPr="00337F3A">
        <w:rPr>
          <w:rFonts w:ascii="Arial" w:eastAsiaTheme="minorHAnsi" w:hAnsi="Arial" w:cs="Arial"/>
          <w:sz w:val="20"/>
          <w:szCs w:val="20"/>
        </w:rPr>
        <w:t xml:space="preserve">Monahan PO, Kroenke K, Callahan CM, </w:t>
      </w:r>
      <w:r w:rsidRPr="00337F3A">
        <w:rPr>
          <w:rFonts w:ascii="Arial" w:hAnsi="Arial" w:cs="Arial"/>
          <w:color w:val="000000" w:themeColor="text1"/>
          <w:sz w:val="20"/>
          <w:szCs w:val="20"/>
        </w:rPr>
        <w:t xml:space="preserve">Bakas T, Harrawood A, Lofton P, Frye D, Draucker C, Stump T, Saliba D, Galvin JE, Keegan A, Austrom </w:t>
      </w:r>
      <w:proofErr w:type="gramStart"/>
      <w:r w:rsidRPr="00337F3A">
        <w:rPr>
          <w:rFonts w:ascii="Arial" w:hAnsi="Arial" w:cs="Arial"/>
          <w:color w:val="000000" w:themeColor="text1"/>
          <w:sz w:val="20"/>
          <w:szCs w:val="20"/>
        </w:rPr>
        <w:t xml:space="preserve">MG, </w:t>
      </w:r>
      <w:r w:rsidRPr="00337F3A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Pr="00337F3A">
        <w:rPr>
          <w:rFonts w:ascii="Arial" w:eastAsiaTheme="minorHAnsi" w:hAnsi="Arial" w:cs="Arial"/>
          <w:b/>
          <w:sz w:val="20"/>
          <w:szCs w:val="20"/>
        </w:rPr>
        <w:t>Boustani</w:t>
      </w:r>
      <w:proofErr w:type="gramEnd"/>
      <w:r w:rsidRPr="00337F3A">
        <w:rPr>
          <w:rFonts w:ascii="Arial" w:eastAsiaTheme="minorHAnsi" w:hAnsi="Arial" w:cs="Arial"/>
          <w:b/>
          <w:sz w:val="20"/>
          <w:szCs w:val="20"/>
        </w:rPr>
        <w:t xml:space="preserve"> M</w:t>
      </w:r>
      <w:r w:rsidRPr="00337F3A">
        <w:rPr>
          <w:rFonts w:ascii="Arial" w:eastAsiaTheme="minorHAnsi" w:hAnsi="Arial" w:cs="Arial"/>
          <w:sz w:val="20"/>
          <w:szCs w:val="20"/>
        </w:rPr>
        <w:t xml:space="preserve">. Development and feasibility of SymTrak, a multi-domain tool for monitoring symptoms of older adults in primary care. </w:t>
      </w:r>
      <w:r w:rsidR="008E2B3D">
        <w:rPr>
          <w:rFonts w:ascii="Arial" w:eastAsiaTheme="minorHAnsi" w:hAnsi="Arial" w:cs="Arial"/>
          <w:sz w:val="20"/>
          <w:szCs w:val="20"/>
        </w:rPr>
        <w:t>JGIM</w:t>
      </w:r>
      <w:r w:rsidRPr="00337F3A">
        <w:rPr>
          <w:rFonts w:ascii="Arial" w:eastAsiaTheme="minorHAnsi" w:hAnsi="Arial" w:cs="Arial"/>
          <w:sz w:val="20"/>
          <w:szCs w:val="20"/>
        </w:rPr>
        <w:t>. 2019</w:t>
      </w:r>
      <w:r w:rsidR="004F02D7">
        <w:rPr>
          <w:rFonts w:ascii="Arial" w:eastAsiaTheme="minorHAnsi" w:hAnsi="Arial" w:cs="Arial"/>
          <w:sz w:val="20"/>
          <w:szCs w:val="20"/>
        </w:rPr>
        <w:t>: 34(6) 915-922</w:t>
      </w:r>
      <w:r w:rsidRPr="00337F3A">
        <w:rPr>
          <w:rFonts w:ascii="Arial" w:eastAsiaTheme="minorHAnsi" w:hAnsi="Arial" w:cs="Arial"/>
          <w:sz w:val="20"/>
          <w:szCs w:val="20"/>
        </w:rPr>
        <w:t xml:space="preserve">. doi: 10.1007/s11606-018-4772-4. Epub 2019 Mar 25. </w:t>
      </w:r>
    </w:p>
    <w:p w14:paraId="136CC00C" w14:textId="77777777" w:rsidR="00CF6F2E" w:rsidRPr="00CF6F2E" w:rsidRDefault="00CF6F2E" w:rsidP="00CF6F2E">
      <w:pPr>
        <w:pStyle w:val="ListParagraph"/>
        <w:rPr>
          <w:rFonts w:ascii="Arial" w:eastAsiaTheme="minorHAnsi" w:hAnsi="Arial" w:cs="Arial"/>
          <w:sz w:val="20"/>
          <w:szCs w:val="20"/>
        </w:rPr>
      </w:pPr>
    </w:p>
    <w:p w14:paraId="0968F11C" w14:textId="75217220" w:rsidR="00CF6F2E" w:rsidRDefault="00CF6F2E" w:rsidP="00B521A2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rPr>
          <w:rFonts w:ascii="Arial" w:eastAsiaTheme="minorHAnsi" w:hAnsi="Arial" w:cs="Arial"/>
          <w:sz w:val="20"/>
          <w:szCs w:val="20"/>
        </w:rPr>
      </w:pPr>
      <w:r w:rsidRPr="00CF6F2E">
        <w:rPr>
          <w:rFonts w:ascii="Arial" w:eastAsiaTheme="minorHAnsi" w:hAnsi="Arial" w:cs="Arial"/>
          <w:b/>
          <w:sz w:val="20"/>
          <w:szCs w:val="20"/>
        </w:rPr>
        <w:t>Boustani M</w:t>
      </w:r>
      <w:r>
        <w:rPr>
          <w:rFonts w:ascii="Arial" w:eastAsiaTheme="minorHAnsi" w:hAnsi="Arial" w:cs="Arial"/>
          <w:sz w:val="20"/>
          <w:szCs w:val="20"/>
        </w:rPr>
        <w:t>, Yourman L, Holden RJ, Pang PS, Solid, CA. A profile in population management: The Sandra Eskenazi Center for Brain Care Innovation. Generations Supplement. 2019</w:t>
      </w:r>
      <w:r w:rsidR="008160BA">
        <w:rPr>
          <w:rFonts w:ascii="Arial" w:eastAsiaTheme="minorHAnsi" w:hAnsi="Arial" w:cs="Arial"/>
          <w:sz w:val="20"/>
          <w:szCs w:val="20"/>
        </w:rPr>
        <w:t>;</w:t>
      </w:r>
      <w:r>
        <w:rPr>
          <w:rFonts w:ascii="Arial" w:eastAsiaTheme="minorHAnsi" w:hAnsi="Arial" w:cs="Arial"/>
          <w:sz w:val="20"/>
          <w:szCs w:val="20"/>
        </w:rPr>
        <w:t xml:space="preserve">(3)68-72. </w:t>
      </w:r>
    </w:p>
    <w:p w14:paraId="4235F832" w14:textId="4C9ABA42" w:rsidR="0089503B" w:rsidRPr="0089503B" w:rsidRDefault="0089503B" w:rsidP="0089503B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Holden RJ, Campbell NL, Abebe E, </w:t>
      </w:r>
      <w:r>
        <w:rPr>
          <w:rFonts w:ascii="Arial" w:eastAsiaTheme="minorHAnsi" w:hAnsi="Arial" w:cs="Arial"/>
          <w:sz w:val="20"/>
          <w:szCs w:val="20"/>
        </w:rPr>
        <w:t xml:space="preserve">Clark DO, Ferguson D, Bodke K, </w:t>
      </w:r>
      <w:r w:rsidRPr="00C93372">
        <w:rPr>
          <w:rFonts w:ascii="Arial" w:eastAsiaTheme="minorHAnsi" w:hAnsi="Arial" w:cs="Arial"/>
          <w:b/>
          <w:sz w:val="20"/>
          <w:szCs w:val="20"/>
        </w:rPr>
        <w:t>Boustani MA</w:t>
      </w:r>
      <w:r>
        <w:rPr>
          <w:rFonts w:ascii="Arial" w:eastAsiaTheme="minorHAnsi" w:hAnsi="Arial" w:cs="Arial"/>
          <w:sz w:val="20"/>
          <w:szCs w:val="20"/>
        </w:rPr>
        <w:t xml:space="preserve">, Callahan CM, Brain Health Patient Safety Laboratory. </w:t>
      </w:r>
      <w:r w:rsidRPr="00905765">
        <w:rPr>
          <w:rFonts w:ascii="Arial" w:eastAsiaTheme="minorHAnsi" w:hAnsi="Arial" w:cs="Arial"/>
          <w:sz w:val="20"/>
          <w:szCs w:val="20"/>
        </w:rPr>
        <w:t>Usability and feasibility of consumer-facing technology to reduce unsafe medication use by older adults. RSAP 2019. doi: 10.1016/j.sapharm.2019.02.011. Epub 2019 Feb 26. (In Press)</w:t>
      </w:r>
    </w:p>
    <w:p w14:paraId="048989A1" w14:textId="0A9EC1B0" w:rsidR="0089503B" w:rsidRPr="0089503B" w:rsidRDefault="0089503B" w:rsidP="0089503B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Kheirbek RE, Fokar A, Little JT, </w:t>
      </w:r>
      <w:r>
        <w:rPr>
          <w:rFonts w:ascii="Arial" w:eastAsiaTheme="minorHAnsi" w:hAnsi="Arial" w:cs="Arial"/>
          <w:sz w:val="20"/>
          <w:szCs w:val="20"/>
        </w:rPr>
        <w:t xml:space="preserve">Balish M, Shara NM, </w:t>
      </w:r>
      <w:r w:rsidRPr="00337F3A">
        <w:rPr>
          <w:rFonts w:ascii="Arial" w:eastAsiaTheme="minorHAnsi" w:hAnsi="Arial" w:cs="Arial"/>
          <w:b/>
          <w:sz w:val="20"/>
          <w:szCs w:val="20"/>
        </w:rPr>
        <w:t>Boustani M</w:t>
      </w:r>
      <w:r>
        <w:rPr>
          <w:rFonts w:ascii="Arial" w:eastAsiaTheme="minorHAnsi" w:hAnsi="Arial" w:cs="Arial"/>
          <w:sz w:val="20"/>
          <w:szCs w:val="20"/>
        </w:rPr>
        <w:t>, Llorente M</w:t>
      </w:r>
      <w:r w:rsidRPr="00905765">
        <w:rPr>
          <w:rFonts w:ascii="Arial" w:eastAsiaTheme="minorHAnsi" w:hAnsi="Arial" w:cs="Arial"/>
          <w:sz w:val="20"/>
          <w:szCs w:val="20"/>
        </w:rPr>
        <w:t>. Association between antipsychotics and all-cause mortality among community-dwelling older adults. J of Gerontology. 2019. doi: 10.1093/gerona/glz045. Epub 2019 Feb 11. (In Press)</w:t>
      </w:r>
    </w:p>
    <w:p w14:paraId="63A8A48E" w14:textId="18DDA5B7" w:rsidR="000E4D15" w:rsidRPr="000E4D15" w:rsidRDefault="000E4D15" w:rsidP="000E4D15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rPr>
          <w:rFonts w:ascii="Arial" w:eastAsiaTheme="minorHAnsi" w:hAnsi="Arial" w:cs="Arial"/>
          <w:sz w:val="20"/>
          <w:szCs w:val="20"/>
        </w:rPr>
      </w:pPr>
      <w:r w:rsidRPr="000E4D15">
        <w:rPr>
          <w:rFonts w:ascii="Arial" w:eastAsiaTheme="minorHAnsi" w:hAnsi="Arial" w:cs="Arial"/>
          <w:sz w:val="20"/>
          <w:szCs w:val="20"/>
        </w:rPr>
        <w:t xml:space="preserve">Khan BA, Perkins AJ, Campbell NL, Gao S, Farber MO, Wang S, Khan SH, Zarzaur BL, </w:t>
      </w:r>
      <w:r w:rsidRPr="000E4D15">
        <w:rPr>
          <w:rFonts w:ascii="Arial" w:eastAsiaTheme="minorHAnsi" w:hAnsi="Arial" w:cs="Arial"/>
          <w:b/>
          <w:sz w:val="20"/>
          <w:szCs w:val="20"/>
        </w:rPr>
        <w:t>Boustani MA</w:t>
      </w:r>
      <w:r w:rsidRPr="000E4D15">
        <w:rPr>
          <w:rFonts w:ascii="Arial" w:eastAsiaTheme="minorHAnsi" w:hAnsi="Arial" w:cs="Arial"/>
          <w:sz w:val="20"/>
          <w:szCs w:val="20"/>
        </w:rPr>
        <w:t>. Pharmacological management of delirium in the intensive care unit: a randomized pragmatic clinical trial. J Am Geriatr Soc.</w:t>
      </w:r>
      <w:r w:rsidRPr="000E4D15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0E4D15">
        <w:rPr>
          <w:rFonts w:ascii="Arial" w:eastAsiaTheme="minorHAnsi" w:hAnsi="Arial" w:cs="Arial"/>
          <w:sz w:val="20"/>
          <w:szCs w:val="20"/>
        </w:rPr>
        <w:t>2019</w:t>
      </w:r>
      <w:r w:rsidRPr="000E4D15">
        <w:rPr>
          <w:rFonts w:ascii="Arial" w:hAnsi="Arial" w:cs="Arial"/>
          <w:sz w:val="20"/>
          <w:szCs w:val="20"/>
        </w:rPr>
        <w:t xml:space="preserve"> May;67(5):1057-1065</w:t>
      </w:r>
      <w:r w:rsidRPr="000E4D15">
        <w:rPr>
          <w:rFonts w:ascii="Arial" w:eastAsiaTheme="minorHAnsi" w:hAnsi="Arial" w:cs="Arial"/>
          <w:sz w:val="20"/>
          <w:szCs w:val="20"/>
        </w:rPr>
        <w:t>.</w:t>
      </w:r>
    </w:p>
    <w:p w14:paraId="3C0D9A2F" w14:textId="78C7E359" w:rsidR="00CF6F2E" w:rsidRPr="008160BA" w:rsidRDefault="00CF6F2E" w:rsidP="008160BA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8160BA">
        <w:rPr>
          <w:rFonts w:ascii="Arial" w:hAnsi="Arial" w:cs="Arial"/>
          <w:b/>
          <w:sz w:val="20"/>
          <w:szCs w:val="20"/>
          <w:shd w:val="clear" w:color="auto" w:fill="FFFFFF"/>
        </w:rPr>
        <w:t>Boustani M</w:t>
      </w:r>
      <w:r>
        <w:rPr>
          <w:rFonts w:ascii="Arial" w:hAnsi="Arial" w:cs="Arial"/>
          <w:sz w:val="20"/>
          <w:szCs w:val="20"/>
          <w:shd w:val="clear" w:color="auto" w:fill="FFFFFF"/>
        </w:rPr>
        <w:t>, Alder CA, Solid CA, Reuben D.</w:t>
      </w:r>
      <w:r w:rsidR="006A41E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F6F2E">
        <w:rPr>
          <w:rFonts w:ascii="Arial" w:hAnsi="Arial" w:cs="Arial"/>
          <w:sz w:val="20"/>
          <w:szCs w:val="20"/>
          <w:shd w:val="clear" w:color="auto" w:fill="FFFFFF"/>
        </w:rPr>
        <w:t>An alternative payment model to support widespread use of coll</w:t>
      </w:r>
      <w:r w:rsidR="006A41E2">
        <w:rPr>
          <w:rFonts w:ascii="Arial" w:hAnsi="Arial" w:cs="Arial"/>
          <w:sz w:val="20"/>
          <w:szCs w:val="20"/>
          <w:shd w:val="clear" w:color="auto" w:fill="FFFFFF"/>
        </w:rPr>
        <w:t xml:space="preserve">aborative dementia care models. </w:t>
      </w:r>
      <w:r w:rsidRPr="008160BA"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</w:rPr>
        <w:t>Health Affairs</w:t>
      </w:r>
      <w:r w:rsidR="008160BA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6A41E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2019</w:t>
      </w:r>
      <w:r w:rsidR="008160BA">
        <w:rPr>
          <w:rFonts w:ascii="Arial" w:hAnsi="Arial" w:cs="Arial"/>
          <w:sz w:val="20"/>
          <w:szCs w:val="20"/>
          <w:shd w:val="clear" w:color="auto" w:fill="FFFFFF"/>
        </w:rPr>
        <w:t>;</w:t>
      </w:r>
      <w:r w:rsidRPr="00CF6F2E">
        <w:rPr>
          <w:rStyle w:val="Emphasis"/>
          <w:rFonts w:ascii="Arial" w:hAnsi="Arial" w:cs="Arial"/>
          <w:sz w:val="20"/>
          <w:szCs w:val="20"/>
          <w:shd w:val="clear" w:color="auto" w:fill="FFFFFF"/>
        </w:rPr>
        <w:t>38</w:t>
      </w:r>
      <w:r w:rsidR="006A41E2">
        <w:rPr>
          <w:rFonts w:ascii="Arial" w:hAnsi="Arial" w:cs="Arial"/>
          <w:sz w:val="20"/>
          <w:szCs w:val="20"/>
          <w:shd w:val="clear" w:color="auto" w:fill="FFFFFF"/>
        </w:rPr>
        <w:t xml:space="preserve">(1), 54-59. </w:t>
      </w:r>
      <w:r w:rsidR="008160BA">
        <w:rPr>
          <w:rFonts w:ascii="Arial" w:hAnsi="Arial" w:cs="Arial"/>
          <w:sz w:val="20"/>
          <w:szCs w:val="20"/>
          <w:shd w:val="clear" w:color="auto" w:fill="FFFFFF"/>
        </w:rPr>
        <w:t xml:space="preserve">doi: </w:t>
      </w:r>
      <w:r w:rsidRPr="008160BA">
        <w:rPr>
          <w:rFonts w:ascii="Arial" w:hAnsi="Arial" w:cs="Arial"/>
          <w:sz w:val="20"/>
          <w:szCs w:val="20"/>
          <w:shd w:val="clear" w:color="auto" w:fill="FFFFFF"/>
        </w:rPr>
        <w:t>10.1377/hlthaff.2018.05154</w:t>
      </w:r>
    </w:p>
    <w:p w14:paraId="208BA2D5" w14:textId="1508DA30" w:rsidR="007923D0" w:rsidRPr="00314321" w:rsidRDefault="007923D0" w:rsidP="008160BA">
      <w:pPr>
        <w:pStyle w:val="Heading1"/>
        <w:numPr>
          <w:ilvl w:val="0"/>
          <w:numId w:val="30"/>
        </w:numPr>
        <w:spacing w:before="240" w:after="120"/>
        <w:rPr>
          <w:rFonts w:ascii="Arial" w:hAnsi="Arial" w:cs="Arial"/>
          <w:b w:val="0"/>
        </w:rPr>
      </w:pPr>
      <w:r w:rsidRPr="00314321">
        <w:rPr>
          <w:rFonts w:ascii="Arial" w:eastAsiaTheme="minorHAnsi" w:hAnsi="Arial" w:cs="Arial"/>
        </w:rPr>
        <w:t xml:space="preserve">Boustani MA, </w:t>
      </w:r>
      <w:r w:rsidR="00EA5A31" w:rsidRPr="00314321">
        <w:rPr>
          <w:rFonts w:ascii="Arial" w:eastAsiaTheme="minorHAnsi" w:hAnsi="Arial" w:cs="Arial"/>
          <w:b w:val="0"/>
        </w:rPr>
        <w:t>van der Marck</w:t>
      </w:r>
      <w:r w:rsidRPr="00314321">
        <w:rPr>
          <w:rFonts w:ascii="Arial" w:eastAsiaTheme="minorHAnsi" w:hAnsi="Arial" w:cs="Arial"/>
          <w:b w:val="0"/>
        </w:rPr>
        <w:t xml:space="preserve"> MA, Adams N, </w:t>
      </w:r>
      <w:r w:rsidR="00EA5A31" w:rsidRPr="00314321">
        <w:rPr>
          <w:rFonts w:ascii="Arial" w:eastAsiaTheme="minorHAnsi" w:hAnsi="Arial" w:cs="Arial"/>
          <w:b w:val="0"/>
        </w:rPr>
        <w:t xml:space="preserve">Azar JM, Holden RJ, Vollmar HC, </w:t>
      </w:r>
      <w:r w:rsidRPr="00314321">
        <w:rPr>
          <w:rFonts w:ascii="Arial" w:eastAsiaTheme="minorHAnsi" w:hAnsi="Arial" w:cs="Arial"/>
          <w:b w:val="0"/>
        </w:rPr>
        <w:t xml:space="preserve">et al. </w:t>
      </w:r>
      <w:r w:rsidR="00856EAD" w:rsidRPr="00314321">
        <w:rPr>
          <w:rFonts w:ascii="Arial" w:eastAsiaTheme="minorHAnsi" w:hAnsi="Arial" w:cs="Arial"/>
          <w:b w:val="0"/>
        </w:rPr>
        <w:t>Developing the agile implementation playbook for integrating evidence-based health care services into clinical practice</w:t>
      </w:r>
      <w:r w:rsidRPr="00314321">
        <w:rPr>
          <w:rFonts w:ascii="Arial" w:eastAsiaTheme="minorHAnsi" w:hAnsi="Arial" w:cs="Arial"/>
          <w:b w:val="0"/>
        </w:rPr>
        <w:t>. Academic Medicine. 2019;(4):556-561. doi:</w:t>
      </w:r>
      <w:r w:rsidRPr="00314321">
        <w:rPr>
          <w:rFonts w:ascii="Arial" w:hAnsi="Arial" w:cs="Arial"/>
          <w:b w:val="0"/>
          <w:color w:val="333333"/>
        </w:rPr>
        <w:t xml:space="preserve"> </w:t>
      </w:r>
      <w:r w:rsidRPr="008160BA">
        <w:rPr>
          <w:rFonts w:ascii="Arial" w:hAnsi="Arial" w:cs="Arial"/>
          <w:b w:val="0"/>
        </w:rPr>
        <w:t>10.1097/ACM.0000000000002497</w:t>
      </w:r>
      <w:r w:rsidRPr="00314321">
        <w:rPr>
          <w:rFonts w:ascii="Arial" w:hAnsi="Arial" w:cs="Arial"/>
          <w:b w:val="0"/>
          <w:color w:val="333333"/>
        </w:rPr>
        <w:t>.</w:t>
      </w:r>
      <w:r w:rsidRPr="00314321">
        <w:rPr>
          <w:rFonts w:ascii="Arial" w:eastAsiaTheme="minorHAnsi" w:hAnsi="Arial" w:cs="Arial"/>
          <w:b w:val="0"/>
        </w:rPr>
        <w:t xml:space="preserve"> </w:t>
      </w:r>
    </w:p>
    <w:p w14:paraId="13CA9A49" w14:textId="3FB2DD63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>Wang S, M</w:t>
      </w:r>
      <w:r w:rsidR="00EA5A31">
        <w:rPr>
          <w:rFonts w:ascii="Arial" w:eastAsiaTheme="minorHAnsi" w:hAnsi="Arial" w:cs="Arial"/>
          <w:sz w:val="20"/>
          <w:szCs w:val="20"/>
        </w:rPr>
        <w:t>eeker JW</w:t>
      </w:r>
      <w:r w:rsidRPr="00905765">
        <w:rPr>
          <w:rFonts w:ascii="Arial" w:eastAsiaTheme="minorHAnsi" w:hAnsi="Arial" w:cs="Arial"/>
          <w:sz w:val="20"/>
          <w:szCs w:val="20"/>
        </w:rPr>
        <w:t xml:space="preserve">, </w:t>
      </w:r>
      <w:r w:rsidR="00EA5A31">
        <w:rPr>
          <w:rFonts w:ascii="Arial" w:eastAsiaTheme="minorHAnsi" w:hAnsi="Arial" w:cs="Arial"/>
          <w:sz w:val="20"/>
          <w:szCs w:val="20"/>
        </w:rPr>
        <w:t>Perkins AJ</w:t>
      </w:r>
      <w:r w:rsidRPr="00905765">
        <w:rPr>
          <w:rFonts w:ascii="Arial" w:eastAsiaTheme="minorHAnsi" w:hAnsi="Arial" w:cs="Arial"/>
          <w:sz w:val="20"/>
          <w:szCs w:val="20"/>
        </w:rPr>
        <w:t xml:space="preserve">, </w:t>
      </w:r>
      <w:r w:rsidR="00EA5A31">
        <w:rPr>
          <w:rFonts w:ascii="Arial" w:eastAsiaTheme="minorHAnsi" w:hAnsi="Arial" w:cs="Arial"/>
          <w:sz w:val="20"/>
          <w:szCs w:val="20"/>
        </w:rPr>
        <w:t xml:space="preserve">Gao S, Khan SH, Sigua NL, Manchanda S, </w:t>
      </w:r>
      <w:r w:rsidR="00EA5A31" w:rsidRPr="00EA5A31">
        <w:rPr>
          <w:rFonts w:ascii="Arial" w:eastAsiaTheme="minorHAnsi" w:hAnsi="Arial" w:cs="Arial"/>
          <w:b/>
          <w:sz w:val="20"/>
          <w:szCs w:val="20"/>
        </w:rPr>
        <w:t>Boustani MA</w:t>
      </w:r>
      <w:r w:rsidR="00EA5A31">
        <w:rPr>
          <w:rFonts w:ascii="Arial" w:eastAsiaTheme="minorHAnsi" w:hAnsi="Arial" w:cs="Arial"/>
          <w:sz w:val="20"/>
          <w:szCs w:val="20"/>
        </w:rPr>
        <w:t>, Khan BA</w:t>
      </w:r>
      <w:r w:rsidRPr="00905765">
        <w:rPr>
          <w:rFonts w:ascii="Arial" w:eastAsiaTheme="minorHAnsi" w:hAnsi="Arial" w:cs="Arial"/>
          <w:sz w:val="20"/>
          <w:szCs w:val="20"/>
        </w:rPr>
        <w:t>. Psychiatric symptoms and their association with sleep disturbances in intensi</w:t>
      </w:r>
      <w:r w:rsidR="00B8727C" w:rsidRPr="00905765">
        <w:rPr>
          <w:rFonts w:ascii="Arial" w:eastAsiaTheme="minorHAnsi" w:hAnsi="Arial" w:cs="Arial"/>
          <w:sz w:val="20"/>
          <w:szCs w:val="20"/>
        </w:rPr>
        <w:t>ve care unit (ICU</w:t>
      </w:r>
      <w:r w:rsidR="008D3776" w:rsidRPr="00905765">
        <w:rPr>
          <w:rFonts w:ascii="Arial" w:eastAsiaTheme="minorHAnsi" w:hAnsi="Arial" w:cs="Arial"/>
          <w:sz w:val="20"/>
          <w:szCs w:val="20"/>
        </w:rPr>
        <w:t>)</w:t>
      </w:r>
      <w:r w:rsidR="00B8727C" w:rsidRPr="00905765">
        <w:rPr>
          <w:rFonts w:ascii="Arial" w:eastAsiaTheme="minorHAnsi" w:hAnsi="Arial" w:cs="Arial"/>
          <w:sz w:val="20"/>
          <w:szCs w:val="20"/>
        </w:rPr>
        <w:t xml:space="preserve"> survivors. </w:t>
      </w:r>
      <w:r w:rsidRPr="00905765">
        <w:rPr>
          <w:rFonts w:ascii="Arial" w:eastAsiaTheme="minorHAnsi" w:hAnsi="Arial" w:cs="Arial"/>
          <w:sz w:val="20"/>
          <w:szCs w:val="20"/>
        </w:rPr>
        <w:t xml:space="preserve">Intl </w:t>
      </w:r>
      <w:r w:rsidR="00B8727C" w:rsidRPr="00905765">
        <w:rPr>
          <w:rFonts w:ascii="Arial" w:eastAsiaTheme="minorHAnsi" w:hAnsi="Arial" w:cs="Arial"/>
          <w:sz w:val="20"/>
          <w:szCs w:val="20"/>
        </w:rPr>
        <w:t>J</w:t>
      </w:r>
      <w:r w:rsidRPr="00905765">
        <w:rPr>
          <w:rFonts w:ascii="Arial" w:eastAsiaTheme="minorHAnsi" w:hAnsi="Arial" w:cs="Arial"/>
          <w:sz w:val="20"/>
          <w:szCs w:val="20"/>
        </w:rPr>
        <w:t xml:space="preserve"> </w:t>
      </w:r>
      <w:r w:rsidR="00B8727C" w:rsidRPr="00905765">
        <w:rPr>
          <w:rFonts w:ascii="Arial" w:eastAsiaTheme="minorHAnsi" w:hAnsi="Arial" w:cs="Arial"/>
          <w:sz w:val="20"/>
          <w:szCs w:val="20"/>
        </w:rPr>
        <w:t>Gen</w:t>
      </w:r>
      <w:r w:rsidRPr="00905765">
        <w:rPr>
          <w:rFonts w:ascii="Arial" w:eastAsiaTheme="minorHAnsi" w:hAnsi="Arial" w:cs="Arial"/>
          <w:sz w:val="20"/>
          <w:szCs w:val="20"/>
        </w:rPr>
        <w:t xml:space="preserve"> </w:t>
      </w:r>
      <w:r w:rsidR="00B8727C" w:rsidRPr="00905765">
        <w:rPr>
          <w:rFonts w:ascii="Arial" w:eastAsiaTheme="minorHAnsi" w:hAnsi="Arial" w:cs="Arial"/>
          <w:sz w:val="20"/>
          <w:szCs w:val="20"/>
        </w:rPr>
        <w:t>Med</w:t>
      </w:r>
      <w:r w:rsidRPr="00905765">
        <w:rPr>
          <w:rFonts w:ascii="Arial" w:eastAsiaTheme="minorHAnsi" w:hAnsi="Arial" w:cs="Arial"/>
          <w:sz w:val="20"/>
          <w:szCs w:val="20"/>
        </w:rPr>
        <w:t xml:space="preserve"> </w:t>
      </w:r>
      <w:proofErr w:type="gramStart"/>
      <w:r w:rsidRPr="00905765">
        <w:rPr>
          <w:rFonts w:ascii="Arial" w:eastAsiaTheme="minorHAnsi" w:hAnsi="Arial" w:cs="Arial"/>
          <w:sz w:val="20"/>
          <w:szCs w:val="20"/>
        </w:rPr>
        <w:t>2019;</w:t>
      </w:r>
      <w:r w:rsidRPr="00905765">
        <w:rPr>
          <w:rFonts w:ascii="Arial" w:eastAsiaTheme="minorHAnsi" w:hAnsi="Arial" w:cs="Arial"/>
          <w:bCs/>
          <w:sz w:val="20"/>
          <w:szCs w:val="20"/>
        </w:rPr>
        <w:t>12</w:t>
      </w:r>
      <w:r w:rsidRPr="00905765">
        <w:rPr>
          <w:rFonts w:ascii="Arial" w:eastAsiaTheme="minorHAnsi" w:hAnsi="Arial" w:cs="Arial"/>
          <w:sz w:val="20"/>
          <w:szCs w:val="20"/>
        </w:rPr>
        <w:t>:125</w:t>
      </w:r>
      <w:proofErr w:type="gramEnd"/>
      <w:r w:rsidRPr="00905765">
        <w:rPr>
          <w:rFonts w:ascii="Arial" w:eastAsiaTheme="minorHAnsi" w:hAnsi="Arial" w:cs="Arial"/>
          <w:sz w:val="20"/>
          <w:szCs w:val="20"/>
        </w:rPr>
        <w:t>-30</w:t>
      </w:r>
      <w:r w:rsidR="00146F0E" w:rsidRPr="00905765">
        <w:rPr>
          <w:rFonts w:ascii="Arial" w:eastAsiaTheme="minorHAnsi" w:hAnsi="Arial" w:cs="Arial"/>
          <w:sz w:val="20"/>
          <w:szCs w:val="20"/>
        </w:rPr>
        <w:t>.</w:t>
      </w:r>
      <w:r w:rsidRPr="00905765">
        <w:rPr>
          <w:rFonts w:ascii="Arial" w:eastAsiaTheme="minorHAnsi" w:hAnsi="Arial" w:cs="Arial"/>
          <w:sz w:val="20"/>
          <w:szCs w:val="20"/>
        </w:rPr>
        <w:t xml:space="preserve"> doi: 10.2147/IJGM.S193084</w:t>
      </w:r>
      <w:r w:rsidR="00DA5C0D" w:rsidRPr="00905765">
        <w:rPr>
          <w:rFonts w:ascii="Arial" w:eastAsiaTheme="minorHAnsi" w:hAnsi="Arial" w:cs="Arial"/>
          <w:sz w:val="20"/>
          <w:szCs w:val="20"/>
        </w:rPr>
        <w:t>.</w:t>
      </w:r>
    </w:p>
    <w:p w14:paraId="5E8D8DD4" w14:textId="3BD4AB43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>Wang S, Allen D, Per</w:t>
      </w:r>
      <w:r w:rsidR="00146F0E" w:rsidRPr="00905765">
        <w:rPr>
          <w:rFonts w:ascii="Arial" w:eastAsiaTheme="minorHAnsi" w:hAnsi="Arial" w:cs="Arial"/>
          <w:sz w:val="20"/>
          <w:szCs w:val="20"/>
        </w:rPr>
        <w:t xml:space="preserve">kins A, </w:t>
      </w:r>
      <w:r w:rsidR="00466150">
        <w:rPr>
          <w:rFonts w:ascii="Arial" w:eastAsiaTheme="minorHAnsi" w:hAnsi="Arial" w:cs="Arial"/>
          <w:sz w:val="20"/>
          <w:szCs w:val="20"/>
        </w:rPr>
        <w:t xml:space="preserve">Monahan P, Khan S, Lasiter S, </w:t>
      </w:r>
      <w:r w:rsidR="00466150" w:rsidRPr="00466150">
        <w:rPr>
          <w:rFonts w:ascii="Arial" w:eastAsiaTheme="minorHAnsi" w:hAnsi="Arial" w:cs="Arial"/>
          <w:b/>
          <w:sz w:val="20"/>
          <w:szCs w:val="20"/>
        </w:rPr>
        <w:t>Boustani M</w:t>
      </w:r>
      <w:r w:rsidR="00466150">
        <w:rPr>
          <w:rFonts w:ascii="Arial" w:eastAsiaTheme="minorHAnsi" w:hAnsi="Arial" w:cs="Arial"/>
          <w:sz w:val="20"/>
          <w:szCs w:val="20"/>
        </w:rPr>
        <w:t xml:space="preserve">, Khan, B. </w:t>
      </w:r>
      <w:r w:rsidR="00146F0E" w:rsidRPr="00905765">
        <w:rPr>
          <w:rFonts w:ascii="Arial" w:eastAsiaTheme="minorHAnsi" w:hAnsi="Arial" w:cs="Arial"/>
          <w:sz w:val="20"/>
          <w:szCs w:val="20"/>
        </w:rPr>
        <w:t>Validation of a new clinical tool for post-intensive care s</w:t>
      </w:r>
      <w:r w:rsidRPr="00905765">
        <w:rPr>
          <w:rFonts w:ascii="Arial" w:eastAsiaTheme="minorHAnsi" w:hAnsi="Arial" w:cs="Arial"/>
          <w:sz w:val="20"/>
          <w:szCs w:val="20"/>
        </w:rPr>
        <w:t xml:space="preserve">yndrome. Amer </w:t>
      </w:r>
      <w:r w:rsidR="00146F0E" w:rsidRPr="00905765">
        <w:rPr>
          <w:rFonts w:ascii="Arial" w:eastAsiaTheme="minorHAnsi" w:hAnsi="Arial" w:cs="Arial"/>
          <w:sz w:val="20"/>
          <w:szCs w:val="20"/>
        </w:rPr>
        <w:t>J</w:t>
      </w:r>
      <w:r w:rsidRPr="00905765">
        <w:rPr>
          <w:rFonts w:ascii="Arial" w:eastAsiaTheme="minorHAnsi" w:hAnsi="Arial" w:cs="Arial"/>
          <w:sz w:val="20"/>
          <w:szCs w:val="20"/>
        </w:rPr>
        <w:t xml:space="preserve"> </w:t>
      </w:r>
      <w:r w:rsidR="00146F0E" w:rsidRPr="00905765">
        <w:rPr>
          <w:rFonts w:ascii="Arial" w:eastAsiaTheme="minorHAnsi" w:hAnsi="Arial" w:cs="Arial"/>
          <w:sz w:val="20"/>
          <w:szCs w:val="20"/>
        </w:rPr>
        <w:t xml:space="preserve">Critical Care. </w:t>
      </w:r>
      <w:r w:rsidRPr="00905765">
        <w:rPr>
          <w:rFonts w:ascii="Arial" w:eastAsiaTheme="minorHAnsi" w:hAnsi="Arial" w:cs="Arial"/>
          <w:sz w:val="20"/>
          <w:szCs w:val="20"/>
        </w:rPr>
        <w:t>2019;</w:t>
      </w:r>
      <w:r w:rsidRPr="00905765">
        <w:rPr>
          <w:rFonts w:ascii="Arial" w:eastAsiaTheme="minorHAnsi" w:hAnsi="Arial" w:cs="Arial"/>
          <w:bCs/>
          <w:sz w:val="20"/>
          <w:szCs w:val="20"/>
        </w:rPr>
        <w:t>28</w:t>
      </w:r>
      <w:r w:rsidRPr="00905765">
        <w:rPr>
          <w:rFonts w:ascii="Arial" w:eastAsiaTheme="minorHAnsi" w:hAnsi="Arial" w:cs="Arial"/>
          <w:sz w:val="20"/>
          <w:szCs w:val="20"/>
        </w:rPr>
        <w:t>(1):10-18 doi: 10.4037/ajcc2019639</w:t>
      </w:r>
      <w:r w:rsidR="00146F0E" w:rsidRPr="00905765">
        <w:rPr>
          <w:rFonts w:ascii="Arial" w:eastAsiaTheme="minorHAnsi" w:hAnsi="Arial" w:cs="Arial"/>
          <w:sz w:val="20"/>
          <w:szCs w:val="20"/>
        </w:rPr>
        <w:t>.</w:t>
      </w:r>
    </w:p>
    <w:p w14:paraId="1E29A9AA" w14:textId="4CCFD871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Holden RJ, Srinivas P, Campbell NL, </w:t>
      </w:r>
      <w:r w:rsidR="00C93372">
        <w:rPr>
          <w:rFonts w:ascii="Arial" w:eastAsiaTheme="minorHAnsi" w:hAnsi="Arial" w:cs="Arial"/>
          <w:sz w:val="20"/>
          <w:szCs w:val="20"/>
        </w:rPr>
        <w:t xml:space="preserve">Clark DO, Bodke KS, Hong Y, </w:t>
      </w:r>
      <w:r w:rsidR="00C93372" w:rsidRPr="00C93372">
        <w:rPr>
          <w:rFonts w:ascii="Arial" w:eastAsiaTheme="minorHAnsi" w:hAnsi="Arial" w:cs="Arial"/>
          <w:b/>
          <w:sz w:val="20"/>
          <w:szCs w:val="20"/>
        </w:rPr>
        <w:t>Boustani MA</w:t>
      </w:r>
      <w:r w:rsidR="00C93372">
        <w:rPr>
          <w:rFonts w:ascii="Arial" w:eastAsiaTheme="minorHAnsi" w:hAnsi="Arial" w:cs="Arial"/>
          <w:sz w:val="20"/>
          <w:szCs w:val="20"/>
        </w:rPr>
        <w:t>, Ferguson D Callahan CM, the IU Brain Health Patient Safety Laboratory</w:t>
      </w:r>
      <w:r w:rsidRPr="00905765">
        <w:rPr>
          <w:rFonts w:ascii="Arial" w:eastAsiaTheme="minorHAnsi" w:hAnsi="Arial" w:cs="Arial"/>
          <w:sz w:val="20"/>
          <w:szCs w:val="20"/>
        </w:rPr>
        <w:t>. Understanding older adults' medication decision making and behavior: A study on over-the-counter (OTC) anticholinergic medications. RSAP 2019;</w:t>
      </w:r>
      <w:r w:rsidR="00CF6F2E">
        <w:rPr>
          <w:rFonts w:ascii="Arial" w:eastAsiaTheme="minorHAnsi" w:hAnsi="Arial" w:cs="Arial"/>
          <w:sz w:val="20"/>
          <w:szCs w:val="20"/>
        </w:rPr>
        <w:t xml:space="preserve"> </w:t>
      </w:r>
      <w:r w:rsidRPr="00905765">
        <w:rPr>
          <w:rFonts w:ascii="Arial" w:eastAsiaTheme="minorHAnsi" w:hAnsi="Arial" w:cs="Arial"/>
          <w:bCs/>
          <w:sz w:val="20"/>
          <w:szCs w:val="20"/>
        </w:rPr>
        <w:t>15</w:t>
      </w:r>
      <w:r w:rsidRPr="00905765">
        <w:rPr>
          <w:rFonts w:ascii="Arial" w:eastAsiaTheme="minorHAnsi" w:hAnsi="Arial" w:cs="Arial"/>
          <w:sz w:val="20"/>
          <w:szCs w:val="20"/>
        </w:rPr>
        <w:t>(1):53-60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  <w:r w:rsidRPr="00905765">
        <w:rPr>
          <w:rFonts w:ascii="Arial" w:eastAsiaTheme="minorHAnsi" w:hAnsi="Arial" w:cs="Arial"/>
          <w:sz w:val="20"/>
          <w:szCs w:val="20"/>
        </w:rPr>
        <w:t xml:space="preserve"> doi: 10.1016/j.sapharm.2018.03.002</w:t>
      </w:r>
      <w:r w:rsidR="00DF5792" w:rsidRPr="00905765">
        <w:rPr>
          <w:rFonts w:ascii="Arial" w:eastAsiaTheme="minorHAnsi" w:hAnsi="Arial" w:cs="Arial"/>
          <w:sz w:val="20"/>
          <w:szCs w:val="20"/>
        </w:rPr>
        <w:t>.</w:t>
      </w:r>
    </w:p>
    <w:p w14:paraId="2B30CD0E" w14:textId="135BA6A6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Campbell NL, Perkins AJ, Khan BA, </w:t>
      </w:r>
      <w:r w:rsidR="00C93372">
        <w:rPr>
          <w:rFonts w:ascii="Arial" w:eastAsiaTheme="minorHAnsi" w:hAnsi="Arial" w:cs="Arial"/>
          <w:sz w:val="20"/>
          <w:szCs w:val="20"/>
        </w:rPr>
        <w:t xml:space="preserve">Gao S, Farber MO, Khan S, Wang S, </w:t>
      </w:r>
      <w:r w:rsidR="00C93372" w:rsidRPr="00C93372">
        <w:rPr>
          <w:rFonts w:ascii="Arial" w:eastAsiaTheme="minorHAnsi" w:hAnsi="Arial" w:cs="Arial"/>
          <w:b/>
          <w:sz w:val="20"/>
          <w:szCs w:val="20"/>
        </w:rPr>
        <w:t>Boustani MA</w:t>
      </w:r>
      <w:r w:rsidRPr="00905765">
        <w:rPr>
          <w:rFonts w:ascii="Arial" w:eastAsiaTheme="minorHAnsi" w:hAnsi="Arial" w:cs="Arial"/>
          <w:sz w:val="20"/>
          <w:szCs w:val="20"/>
        </w:rPr>
        <w:t xml:space="preserve">. Deprescribing </w:t>
      </w:r>
      <w:r w:rsidR="000A0FDE" w:rsidRPr="00905765">
        <w:rPr>
          <w:rFonts w:ascii="Arial" w:eastAsiaTheme="minorHAnsi" w:hAnsi="Arial" w:cs="Arial"/>
          <w:sz w:val="20"/>
          <w:szCs w:val="20"/>
        </w:rPr>
        <w:t xml:space="preserve">in the pharmacologic management of delirium: a randomized trial in the intensive care unit. </w:t>
      </w:r>
      <w:r w:rsidR="00A43EEC" w:rsidRPr="00905765">
        <w:rPr>
          <w:rFonts w:ascii="Arial" w:eastAsiaTheme="minorHAnsi" w:hAnsi="Arial" w:cs="Arial"/>
          <w:sz w:val="20"/>
          <w:szCs w:val="20"/>
        </w:rPr>
        <w:t>J Am Geriatr Soc.</w:t>
      </w:r>
      <w:r w:rsidR="00A43EEC" w:rsidRPr="00905765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FD524B">
        <w:rPr>
          <w:rFonts w:ascii="Arial" w:hAnsi="Arial" w:cs="Arial"/>
          <w:color w:val="000000"/>
          <w:sz w:val="20"/>
          <w:szCs w:val="20"/>
          <w:shd w:val="clear" w:color="auto" w:fill="FFFFFF"/>
        </w:rPr>
        <w:t>2019</w:t>
      </w:r>
      <w:r w:rsidR="00FD524B" w:rsidRPr="00FD524B">
        <w:rPr>
          <w:rFonts w:ascii="Arial" w:hAnsi="Arial" w:cs="Arial"/>
          <w:color w:val="000000"/>
          <w:sz w:val="20"/>
          <w:szCs w:val="20"/>
          <w:shd w:val="clear" w:color="auto" w:fill="FFFFFF"/>
        </w:rPr>
        <w:t>;67(4):695-702.</w:t>
      </w:r>
      <w:r w:rsidR="00FD524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905765">
        <w:rPr>
          <w:rFonts w:ascii="Arial" w:eastAsiaTheme="minorHAnsi" w:hAnsi="Arial" w:cs="Arial"/>
          <w:sz w:val="20"/>
          <w:szCs w:val="20"/>
        </w:rPr>
        <w:t>doi: 10.1111/jgs.15751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  <w:r w:rsidR="002A5130" w:rsidRPr="00905765">
        <w:rPr>
          <w:rFonts w:ascii="Arial" w:eastAsiaTheme="minorHAnsi" w:hAnsi="Arial" w:cs="Arial"/>
          <w:sz w:val="20"/>
          <w:szCs w:val="20"/>
        </w:rPr>
        <w:t xml:space="preserve"> </w:t>
      </w:r>
    </w:p>
    <w:p w14:paraId="09570A3E" w14:textId="6523E010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Azar </w:t>
      </w:r>
      <w:r w:rsidR="00C93372">
        <w:rPr>
          <w:rFonts w:ascii="Arial" w:eastAsiaTheme="minorHAnsi" w:hAnsi="Arial" w:cs="Arial"/>
          <w:sz w:val="20"/>
          <w:szCs w:val="20"/>
        </w:rPr>
        <w:t>J, Kelley K, Dunscomb J, Perkins A, Wang Y, Beeler C, Dbeibo L, Webb D, Stevens L</w:t>
      </w:r>
      <w:r w:rsidR="00B647B8">
        <w:rPr>
          <w:rFonts w:ascii="Arial" w:eastAsiaTheme="minorHAnsi" w:hAnsi="Arial" w:cs="Arial"/>
          <w:sz w:val="20"/>
          <w:szCs w:val="20"/>
        </w:rPr>
        <w:t xml:space="preserve">, Luektemeyer M, Kara A, Nagy R, Solid CA, </w:t>
      </w:r>
      <w:r w:rsidR="00B647B8" w:rsidRPr="00B647B8">
        <w:rPr>
          <w:rFonts w:ascii="Arial" w:eastAsiaTheme="minorHAnsi" w:hAnsi="Arial" w:cs="Arial"/>
          <w:b/>
          <w:sz w:val="20"/>
          <w:szCs w:val="20"/>
        </w:rPr>
        <w:t>Boustani M</w:t>
      </w:r>
      <w:r w:rsidR="000A0FDE" w:rsidRPr="00905765">
        <w:rPr>
          <w:rFonts w:ascii="Arial" w:eastAsiaTheme="minorHAnsi" w:hAnsi="Arial" w:cs="Arial"/>
          <w:sz w:val="20"/>
          <w:szCs w:val="20"/>
        </w:rPr>
        <w:t xml:space="preserve">. Using </w:t>
      </w:r>
      <w:r w:rsidRPr="00905765">
        <w:rPr>
          <w:rFonts w:ascii="Arial" w:eastAsiaTheme="minorHAnsi" w:hAnsi="Arial" w:cs="Arial"/>
          <w:sz w:val="20"/>
          <w:szCs w:val="20"/>
        </w:rPr>
        <w:t xml:space="preserve">the </w:t>
      </w:r>
      <w:r w:rsidR="00B22991" w:rsidRPr="00905765">
        <w:rPr>
          <w:rFonts w:ascii="Arial" w:eastAsiaTheme="minorHAnsi" w:hAnsi="Arial" w:cs="Arial"/>
          <w:sz w:val="20"/>
          <w:szCs w:val="20"/>
        </w:rPr>
        <w:t>Agile I</w:t>
      </w:r>
      <w:r w:rsidRPr="00905765">
        <w:rPr>
          <w:rFonts w:ascii="Arial" w:eastAsiaTheme="minorHAnsi" w:hAnsi="Arial" w:cs="Arial"/>
          <w:sz w:val="20"/>
          <w:szCs w:val="20"/>
        </w:rPr>
        <w:t xml:space="preserve">mplementation model to reduce central line-associated bloodstream infections. Am </w:t>
      </w:r>
      <w:r w:rsidR="000A0FDE" w:rsidRPr="00905765">
        <w:rPr>
          <w:rFonts w:ascii="Arial" w:eastAsiaTheme="minorHAnsi" w:hAnsi="Arial" w:cs="Arial"/>
          <w:sz w:val="20"/>
          <w:szCs w:val="20"/>
        </w:rPr>
        <w:t>J</w:t>
      </w:r>
      <w:r w:rsidRPr="00905765">
        <w:rPr>
          <w:rFonts w:ascii="Arial" w:eastAsiaTheme="minorHAnsi" w:hAnsi="Arial" w:cs="Arial"/>
          <w:sz w:val="20"/>
          <w:szCs w:val="20"/>
        </w:rPr>
        <w:t xml:space="preserve"> of </w:t>
      </w:r>
      <w:r w:rsidR="000A0FDE" w:rsidRPr="00905765">
        <w:rPr>
          <w:rFonts w:ascii="Arial" w:eastAsiaTheme="minorHAnsi" w:hAnsi="Arial" w:cs="Arial"/>
          <w:sz w:val="20"/>
          <w:szCs w:val="20"/>
        </w:rPr>
        <w:t>Infect C</w:t>
      </w:r>
      <w:r w:rsidRPr="00905765">
        <w:rPr>
          <w:rFonts w:ascii="Arial" w:eastAsiaTheme="minorHAnsi" w:hAnsi="Arial" w:cs="Arial"/>
          <w:sz w:val="20"/>
          <w:szCs w:val="20"/>
        </w:rPr>
        <w:t>ontrol 2019;</w:t>
      </w:r>
      <w:r w:rsidRPr="00905765">
        <w:rPr>
          <w:rFonts w:ascii="Arial" w:eastAsiaTheme="minorHAnsi" w:hAnsi="Arial" w:cs="Arial"/>
          <w:bCs/>
          <w:sz w:val="20"/>
          <w:szCs w:val="20"/>
        </w:rPr>
        <w:t>47</w:t>
      </w:r>
      <w:r w:rsidRPr="00905765">
        <w:rPr>
          <w:rFonts w:ascii="Arial" w:eastAsiaTheme="minorHAnsi" w:hAnsi="Arial" w:cs="Arial"/>
          <w:sz w:val="20"/>
          <w:szCs w:val="20"/>
        </w:rPr>
        <w:t>(1):33-37 doi: 10.1016/j.ajic.2018.07.008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  <w:r w:rsidR="002A5130" w:rsidRPr="00905765">
        <w:rPr>
          <w:rFonts w:ascii="Arial" w:eastAsiaTheme="minorHAnsi" w:hAnsi="Arial" w:cs="Arial"/>
          <w:sz w:val="20"/>
          <w:szCs w:val="20"/>
        </w:rPr>
        <w:t xml:space="preserve"> </w:t>
      </w:r>
    </w:p>
    <w:p w14:paraId="535FD5EE" w14:textId="499B4CDF" w:rsidR="00AE30D1" w:rsidRPr="00AE30D1" w:rsidRDefault="00AE30D1" w:rsidP="00AE30D1">
      <w:pPr>
        <w:pStyle w:val="NoSpacing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AE30D1">
        <w:rPr>
          <w:rFonts w:ascii="Arial" w:hAnsi="Arial" w:cs="Arial"/>
          <w:sz w:val="20"/>
          <w:szCs w:val="20"/>
        </w:rPr>
        <w:t>Fowler NR, Campbell NL, Pohl GM, Munsie LM, Kirson NY, Desai U, Trieschman EJ, Meiselbach MK, Andrews JS, Boustani MA. </w:t>
      </w:r>
      <w:hyperlink r:id="rId8" w:history="1">
        <w:r w:rsidRPr="00AE30D1">
          <w:rPr>
            <w:rFonts w:ascii="Arial" w:hAnsi="Arial" w:cs="Arial"/>
            <w:color w:val="4C2C92"/>
            <w:sz w:val="20"/>
            <w:szCs w:val="20"/>
            <w:u w:val="single"/>
          </w:rPr>
          <w:t xml:space="preserve">One-Year Effect of the Medicare Annual Wellness Visit on </w:t>
        </w:r>
        <w:r w:rsidRPr="00AE30D1">
          <w:rPr>
            <w:rFonts w:ascii="Arial" w:hAnsi="Arial" w:cs="Arial"/>
            <w:color w:val="4C2C92"/>
            <w:sz w:val="20"/>
            <w:szCs w:val="20"/>
            <w:u w:val="single"/>
          </w:rPr>
          <w:lastRenderedPageBreak/>
          <w:t>Detection of Cognitive Impairment: A Cohort Study.</w:t>
        </w:r>
        <w:r w:rsidRPr="00AE30D1">
          <w:rPr>
            <w:rFonts w:ascii="Arial" w:hAnsi="Arial" w:cs="Arial"/>
            <w:color w:val="4C2C92"/>
            <w:sz w:val="20"/>
            <w:szCs w:val="20"/>
          </w:rPr>
          <w:t> </w:t>
        </w:r>
      </w:hyperlink>
      <w:r w:rsidRPr="00AE30D1">
        <w:rPr>
          <w:rFonts w:ascii="Arial" w:hAnsi="Arial" w:cs="Arial"/>
          <w:sz w:val="20"/>
          <w:szCs w:val="20"/>
        </w:rPr>
        <w:t>J Am Geriatr Soc</w:t>
      </w:r>
      <w:r w:rsidRPr="00AE30D1">
        <w:rPr>
          <w:rFonts w:ascii="Arial" w:hAnsi="Arial" w:cs="Arial"/>
          <w:sz w:val="20"/>
          <w:szCs w:val="20"/>
          <w:shd w:val="clear" w:color="auto" w:fill="FFFFFF"/>
        </w:rPr>
        <w:t>. </w:t>
      </w:r>
      <w:r w:rsidRPr="00AE30D1">
        <w:rPr>
          <w:rFonts w:ascii="Arial" w:hAnsi="Arial" w:cs="Arial"/>
          <w:sz w:val="20"/>
          <w:szCs w:val="20"/>
        </w:rPr>
        <w:t>2018 May;66(5):969-975. doi: 10.1111/jgs.15330. Epub 2018 Apr 2. PubMed PMID: 29608782.</w:t>
      </w:r>
    </w:p>
    <w:p w14:paraId="6B30991A" w14:textId="536B3868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>Zimmer</w:t>
      </w:r>
      <w:r w:rsidR="00B647B8">
        <w:rPr>
          <w:rFonts w:ascii="Arial" w:eastAsiaTheme="minorHAnsi" w:hAnsi="Arial" w:cs="Arial"/>
          <w:sz w:val="20"/>
          <w:szCs w:val="20"/>
        </w:rPr>
        <w:t xml:space="preserve">man S, Katz PR, Sloane PD, </w:t>
      </w:r>
      <w:r w:rsidR="00B647B8" w:rsidRPr="00B647B8">
        <w:rPr>
          <w:rFonts w:ascii="Arial" w:eastAsiaTheme="minorHAnsi" w:hAnsi="Arial" w:cs="Arial"/>
          <w:b/>
          <w:sz w:val="20"/>
          <w:szCs w:val="20"/>
        </w:rPr>
        <w:t>Boustani M</w:t>
      </w:r>
      <w:r w:rsidR="00B647B8">
        <w:rPr>
          <w:rFonts w:ascii="Arial" w:eastAsiaTheme="minorHAnsi" w:hAnsi="Arial" w:cs="Arial"/>
          <w:sz w:val="20"/>
          <w:szCs w:val="20"/>
        </w:rPr>
        <w:t>, Brown M, Cesari M, et al</w:t>
      </w:r>
      <w:r w:rsidRPr="00905765">
        <w:rPr>
          <w:rFonts w:ascii="Arial" w:eastAsiaTheme="minorHAnsi" w:hAnsi="Arial" w:cs="Arial"/>
          <w:sz w:val="20"/>
          <w:szCs w:val="20"/>
        </w:rPr>
        <w:t xml:space="preserve">. Language as an </w:t>
      </w:r>
      <w:r w:rsidR="005612E8" w:rsidRPr="00905765">
        <w:rPr>
          <w:rFonts w:ascii="Arial" w:eastAsiaTheme="minorHAnsi" w:hAnsi="Arial" w:cs="Arial"/>
          <w:sz w:val="20"/>
          <w:szCs w:val="20"/>
        </w:rPr>
        <w:t>a</w:t>
      </w:r>
      <w:r w:rsidRPr="00905765">
        <w:rPr>
          <w:rFonts w:ascii="Arial" w:eastAsiaTheme="minorHAnsi" w:hAnsi="Arial" w:cs="Arial"/>
          <w:sz w:val="20"/>
          <w:szCs w:val="20"/>
        </w:rPr>
        <w:t xml:space="preserve">pplication of </w:t>
      </w:r>
      <w:r w:rsidR="005612E8" w:rsidRPr="00905765">
        <w:rPr>
          <w:rFonts w:ascii="Arial" w:eastAsiaTheme="minorHAnsi" w:hAnsi="Arial" w:cs="Arial"/>
          <w:sz w:val="20"/>
          <w:szCs w:val="20"/>
        </w:rPr>
        <w:t>m</w:t>
      </w:r>
      <w:r w:rsidRPr="00905765">
        <w:rPr>
          <w:rFonts w:ascii="Arial" w:eastAsiaTheme="minorHAnsi" w:hAnsi="Arial" w:cs="Arial"/>
          <w:sz w:val="20"/>
          <w:szCs w:val="20"/>
        </w:rPr>
        <w:t>indfulness</w:t>
      </w:r>
      <w:r w:rsidR="005612E8" w:rsidRPr="00905765">
        <w:rPr>
          <w:rFonts w:ascii="Arial" w:eastAsiaTheme="minorHAnsi" w:hAnsi="Arial" w:cs="Arial"/>
          <w:sz w:val="20"/>
          <w:szCs w:val="20"/>
        </w:rPr>
        <w:t xml:space="preserve">. </w:t>
      </w:r>
      <w:r w:rsidR="009A42A6">
        <w:rPr>
          <w:rFonts w:ascii="Arial" w:eastAsiaTheme="minorHAnsi" w:hAnsi="Arial" w:cs="Arial"/>
          <w:sz w:val="20"/>
          <w:szCs w:val="20"/>
        </w:rPr>
        <w:t xml:space="preserve">J Am Med Dir </w:t>
      </w:r>
      <w:proofErr w:type="gramStart"/>
      <w:r w:rsidR="009A42A6">
        <w:rPr>
          <w:rFonts w:ascii="Arial" w:eastAsiaTheme="minorHAnsi" w:hAnsi="Arial" w:cs="Arial"/>
          <w:sz w:val="20"/>
          <w:szCs w:val="20"/>
        </w:rPr>
        <w:t>Assoc.</w:t>
      </w:r>
      <w:r w:rsidR="005612E8" w:rsidRPr="00905765">
        <w:rPr>
          <w:rFonts w:ascii="Arial" w:eastAsiaTheme="minorHAnsi" w:hAnsi="Arial" w:cs="Arial"/>
          <w:sz w:val="20"/>
          <w:szCs w:val="20"/>
        </w:rPr>
        <w:t>.</w:t>
      </w:r>
      <w:proofErr w:type="gramEnd"/>
      <w:r w:rsidRPr="00905765">
        <w:rPr>
          <w:rFonts w:ascii="Arial" w:eastAsiaTheme="minorHAnsi" w:hAnsi="Arial" w:cs="Arial"/>
          <w:sz w:val="20"/>
          <w:szCs w:val="20"/>
        </w:rPr>
        <w:t xml:space="preserve"> 2018;</w:t>
      </w:r>
      <w:r w:rsidRPr="00905765">
        <w:rPr>
          <w:rFonts w:ascii="Arial" w:eastAsiaTheme="minorHAnsi" w:hAnsi="Arial" w:cs="Arial"/>
          <w:bCs/>
          <w:sz w:val="20"/>
          <w:szCs w:val="20"/>
        </w:rPr>
        <w:t>19</w:t>
      </w:r>
      <w:r w:rsidRPr="00905765">
        <w:rPr>
          <w:rFonts w:ascii="Arial" w:eastAsiaTheme="minorHAnsi" w:hAnsi="Arial" w:cs="Arial"/>
          <w:sz w:val="20"/>
          <w:szCs w:val="20"/>
        </w:rPr>
        <w:t>(5):375-77 doi: 10.1016/j.jamda.2018.03.004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426E7D92" w14:textId="3CC600A9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>Wang S, Hamm</w:t>
      </w:r>
      <w:r w:rsidR="00B647B8">
        <w:rPr>
          <w:rFonts w:ascii="Arial" w:eastAsiaTheme="minorHAnsi" w:hAnsi="Arial" w:cs="Arial"/>
          <w:sz w:val="20"/>
          <w:szCs w:val="20"/>
        </w:rPr>
        <w:t xml:space="preserve">es J, Khan S, Gao S, Harrawood A, Martinez S, Moser L, Perkins A, Unverzagt FW, Clark DO, </w:t>
      </w:r>
      <w:r w:rsidR="00B647B8" w:rsidRPr="00B647B8">
        <w:rPr>
          <w:rFonts w:ascii="Arial" w:eastAsiaTheme="minorHAnsi" w:hAnsi="Arial" w:cs="Arial"/>
          <w:b/>
          <w:sz w:val="20"/>
          <w:szCs w:val="20"/>
        </w:rPr>
        <w:t>Boustani M</w:t>
      </w:r>
      <w:r w:rsidR="00B647B8">
        <w:rPr>
          <w:rFonts w:ascii="Arial" w:eastAsiaTheme="minorHAnsi" w:hAnsi="Arial" w:cs="Arial"/>
          <w:sz w:val="20"/>
          <w:szCs w:val="20"/>
        </w:rPr>
        <w:t>, Khan B</w:t>
      </w:r>
      <w:r w:rsidR="005612E8" w:rsidRPr="00905765">
        <w:rPr>
          <w:rFonts w:ascii="Arial" w:eastAsiaTheme="minorHAnsi" w:hAnsi="Arial" w:cs="Arial"/>
          <w:sz w:val="20"/>
          <w:szCs w:val="20"/>
        </w:rPr>
        <w:t>. Improving recovery and outcomes every d</w:t>
      </w:r>
      <w:r w:rsidRPr="00905765">
        <w:rPr>
          <w:rFonts w:ascii="Arial" w:eastAsiaTheme="minorHAnsi" w:hAnsi="Arial" w:cs="Arial"/>
          <w:sz w:val="20"/>
          <w:szCs w:val="20"/>
        </w:rPr>
        <w:t>ay after the ICU (IMPROVE): study protocol for a randomized controlled trial. Trials</w:t>
      </w:r>
      <w:r w:rsidR="004A324E">
        <w:rPr>
          <w:rFonts w:ascii="Arial" w:eastAsiaTheme="minorHAnsi" w:hAnsi="Arial" w:cs="Arial"/>
          <w:sz w:val="20"/>
          <w:szCs w:val="20"/>
        </w:rPr>
        <w:t>.</w:t>
      </w:r>
      <w:r w:rsidRPr="00905765">
        <w:rPr>
          <w:rFonts w:ascii="Arial" w:eastAsiaTheme="minorHAnsi" w:hAnsi="Arial" w:cs="Arial"/>
          <w:sz w:val="20"/>
          <w:szCs w:val="20"/>
        </w:rPr>
        <w:t xml:space="preserve"> 2018;</w:t>
      </w:r>
      <w:r w:rsidRPr="00905765">
        <w:rPr>
          <w:rFonts w:ascii="Arial" w:eastAsiaTheme="minorHAnsi" w:hAnsi="Arial" w:cs="Arial"/>
          <w:bCs/>
          <w:sz w:val="20"/>
          <w:szCs w:val="20"/>
        </w:rPr>
        <w:t>19</w:t>
      </w:r>
      <w:r w:rsidRPr="00905765">
        <w:rPr>
          <w:rFonts w:ascii="Arial" w:eastAsiaTheme="minorHAnsi" w:hAnsi="Arial" w:cs="Arial"/>
          <w:sz w:val="20"/>
          <w:szCs w:val="20"/>
        </w:rPr>
        <w:t>(1):196 doi: 10.1186/s13063-018-2569-8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23D41F16" w14:textId="3B78EF4B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Sloane PD, Zimmerman S, </w:t>
      </w:r>
      <w:r w:rsidR="00146F0E" w:rsidRPr="00905765">
        <w:rPr>
          <w:rFonts w:ascii="Arial" w:eastAsiaTheme="minorHAnsi" w:hAnsi="Arial" w:cs="Arial"/>
          <w:b/>
          <w:sz w:val="20"/>
          <w:szCs w:val="20"/>
        </w:rPr>
        <w:t>Boustani M</w:t>
      </w:r>
      <w:r w:rsidR="005612E8" w:rsidRPr="00905765">
        <w:rPr>
          <w:rFonts w:ascii="Arial" w:eastAsiaTheme="minorHAnsi" w:hAnsi="Arial" w:cs="Arial"/>
          <w:sz w:val="20"/>
          <w:szCs w:val="20"/>
        </w:rPr>
        <w:t>. The u</w:t>
      </w:r>
      <w:r w:rsidR="00B22991" w:rsidRPr="00905765">
        <w:rPr>
          <w:rFonts w:ascii="Arial" w:eastAsiaTheme="minorHAnsi" w:hAnsi="Arial" w:cs="Arial"/>
          <w:sz w:val="20"/>
          <w:szCs w:val="20"/>
        </w:rPr>
        <w:t xml:space="preserve">nmet </w:t>
      </w:r>
      <w:r w:rsidR="005612E8" w:rsidRPr="00905765">
        <w:rPr>
          <w:rFonts w:ascii="Arial" w:eastAsiaTheme="minorHAnsi" w:hAnsi="Arial" w:cs="Arial"/>
          <w:sz w:val="20"/>
          <w:szCs w:val="20"/>
        </w:rPr>
        <w:t xml:space="preserve">promise of a miracle </w:t>
      </w:r>
      <w:r w:rsidR="00B22991" w:rsidRPr="00905765">
        <w:rPr>
          <w:rFonts w:ascii="Arial" w:eastAsiaTheme="minorHAnsi" w:hAnsi="Arial" w:cs="Arial"/>
          <w:sz w:val="20"/>
          <w:szCs w:val="20"/>
        </w:rPr>
        <w:t>rug for Alzheimer's d</w:t>
      </w:r>
      <w:r w:rsidRPr="00905765">
        <w:rPr>
          <w:rFonts w:ascii="Arial" w:eastAsiaTheme="minorHAnsi" w:hAnsi="Arial" w:cs="Arial"/>
          <w:sz w:val="20"/>
          <w:szCs w:val="20"/>
        </w:rPr>
        <w:t xml:space="preserve">isease: </w:t>
      </w:r>
      <w:r w:rsidR="00856EAD" w:rsidRPr="00905765">
        <w:rPr>
          <w:rFonts w:ascii="Arial" w:eastAsiaTheme="minorHAnsi" w:hAnsi="Arial" w:cs="Arial"/>
          <w:sz w:val="20"/>
          <w:szCs w:val="20"/>
        </w:rPr>
        <w:t>implications for practice, policy, and research</w:t>
      </w:r>
      <w:r w:rsidRPr="00905765">
        <w:rPr>
          <w:rFonts w:ascii="Arial" w:eastAsiaTheme="minorHAnsi" w:hAnsi="Arial" w:cs="Arial"/>
          <w:sz w:val="20"/>
          <w:szCs w:val="20"/>
        </w:rPr>
        <w:t xml:space="preserve">. </w:t>
      </w:r>
      <w:r w:rsidR="009A42A6">
        <w:rPr>
          <w:rFonts w:ascii="Arial" w:eastAsiaTheme="minorHAnsi" w:hAnsi="Arial" w:cs="Arial"/>
          <w:sz w:val="20"/>
          <w:szCs w:val="20"/>
        </w:rPr>
        <w:t>J Am Med Dir Assoc.</w:t>
      </w:r>
      <w:r w:rsidRPr="00905765">
        <w:rPr>
          <w:rFonts w:ascii="Arial" w:eastAsiaTheme="minorHAnsi" w:hAnsi="Arial" w:cs="Arial"/>
          <w:sz w:val="20"/>
          <w:szCs w:val="20"/>
        </w:rPr>
        <w:t>2018;</w:t>
      </w:r>
      <w:r w:rsidRPr="00905765">
        <w:rPr>
          <w:rFonts w:ascii="Arial" w:eastAsiaTheme="minorHAnsi" w:hAnsi="Arial" w:cs="Arial"/>
          <w:bCs/>
          <w:sz w:val="20"/>
          <w:szCs w:val="20"/>
        </w:rPr>
        <w:t>19</w:t>
      </w:r>
      <w:r w:rsidRPr="00905765">
        <w:rPr>
          <w:rFonts w:ascii="Arial" w:eastAsiaTheme="minorHAnsi" w:hAnsi="Arial" w:cs="Arial"/>
          <w:sz w:val="20"/>
          <w:szCs w:val="20"/>
        </w:rPr>
        <w:t>(7):557-59 doi: 10.1016/j.jamda.2018.05.026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1BB948B1" w14:textId="44543855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Richardson K, Fox C, Maidment I, </w:t>
      </w:r>
      <w:r w:rsidR="00C744C1">
        <w:rPr>
          <w:rFonts w:ascii="Arial" w:eastAsiaTheme="minorHAnsi" w:hAnsi="Arial" w:cs="Arial"/>
          <w:sz w:val="20"/>
          <w:szCs w:val="20"/>
        </w:rPr>
        <w:t xml:space="preserve">Steel N, Loke Y, Arthur A, Myint P, Grossi C, Mattishent K, Bennett K, Campbell N, </w:t>
      </w:r>
      <w:r w:rsidR="00C744C1" w:rsidRPr="00C744C1">
        <w:rPr>
          <w:rFonts w:ascii="Arial" w:eastAsiaTheme="minorHAnsi" w:hAnsi="Arial" w:cs="Arial"/>
          <w:b/>
          <w:sz w:val="20"/>
          <w:szCs w:val="20"/>
        </w:rPr>
        <w:t>Boustani M</w:t>
      </w:r>
      <w:r w:rsidR="00C744C1">
        <w:rPr>
          <w:rFonts w:ascii="Arial" w:eastAsiaTheme="minorHAnsi" w:hAnsi="Arial" w:cs="Arial"/>
          <w:sz w:val="20"/>
          <w:szCs w:val="20"/>
        </w:rPr>
        <w:t>, Robinson L, Brayne C, Matthews F, Savva G</w:t>
      </w:r>
      <w:r w:rsidRPr="00905765">
        <w:rPr>
          <w:rFonts w:ascii="Arial" w:eastAsiaTheme="minorHAnsi" w:hAnsi="Arial" w:cs="Arial"/>
          <w:sz w:val="20"/>
          <w:szCs w:val="20"/>
        </w:rPr>
        <w:t>. Anticholinergic drugs and risk of dementia: case-control st</w:t>
      </w:r>
      <w:r w:rsidR="00C744C1">
        <w:rPr>
          <w:rFonts w:ascii="Arial" w:eastAsiaTheme="minorHAnsi" w:hAnsi="Arial" w:cs="Arial"/>
          <w:sz w:val="20"/>
          <w:szCs w:val="20"/>
        </w:rPr>
        <w:t>udy. BMJ.</w:t>
      </w:r>
      <w:r w:rsidRPr="00905765">
        <w:rPr>
          <w:rFonts w:ascii="Arial" w:eastAsiaTheme="minorHAnsi" w:hAnsi="Arial" w:cs="Arial"/>
          <w:sz w:val="20"/>
          <w:szCs w:val="20"/>
        </w:rPr>
        <w:t xml:space="preserve"> 2018;</w:t>
      </w:r>
      <w:r w:rsidRPr="00905765">
        <w:rPr>
          <w:rFonts w:ascii="Arial" w:eastAsiaTheme="minorHAnsi" w:hAnsi="Arial" w:cs="Arial"/>
          <w:bCs/>
          <w:sz w:val="20"/>
          <w:szCs w:val="20"/>
        </w:rPr>
        <w:t>361</w:t>
      </w:r>
      <w:r w:rsidR="00C744C1">
        <w:rPr>
          <w:rFonts w:ascii="Arial" w:eastAsiaTheme="minorHAnsi" w:hAnsi="Arial" w:cs="Arial"/>
          <w:bCs/>
          <w:sz w:val="20"/>
          <w:szCs w:val="20"/>
        </w:rPr>
        <w:t>;</w:t>
      </w:r>
      <w:proofErr w:type="gramStart"/>
      <w:r w:rsidR="00C744C1">
        <w:rPr>
          <w:rFonts w:ascii="Arial" w:eastAsiaTheme="minorHAnsi" w:hAnsi="Arial" w:cs="Arial"/>
          <w:bCs/>
          <w:sz w:val="20"/>
          <w:szCs w:val="20"/>
        </w:rPr>
        <w:t>361:k</w:t>
      </w:r>
      <w:proofErr w:type="gramEnd"/>
      <w:r w:rsidR="00C744C1">
        <w:rPr>
          <w:rFonts w:ascii="Arial" w:eastAsiaTheme="minorHAnsi" w:hAnsi="Arial" w:cs="Arial"/>
          <w:bCs/>
          <w:sz w:val="20"/>
          <w:szCs w:val="20"/>
        </w:rPr>
        <w:t>1315</w:t>
      </w:r>
      <w:r w:rsidRPr="00905765">
        <w:rPr>
          <w:rFonts w:ascii="Arial" w:eastAsiaTheme="minorHAnsi" w:hAnsi="Arial" w:cs="Arial"/>
          <w:sz w:val="20"/>
          <w:szCs w:val="20"/>
        </w:rPr>
        <w:t xml:space="preserve"> doi: 10.1136/bmj.k1315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2E265C88" w14:textId="033B4562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Nowaskie D, Carvell CA, Alder CA, </w:t>
      </w:r>
      <w:r w:rsidR="00C744C1">
        <w:rPr>
          <w:rFonts w:ascii="Arial" w:eastAsiaTheme="minorHAnsi" w:hAnsi="Arial" w:cs="Arial"/>
          <w:sz w:val="20"/>
          <w:szCs w:val="20"/>
        </w:rPr>
        <w:t xml:space="preserve">LaManita MA, Gao S, Brown S, </w:t>
      </w:r>
      <w:r w:rsidR="00C744C1" w:rsidRPr="00C744C1">
        <w:rPr>
          <w:rFonts w:ascii="Arial" w:eastAsiaTheme="minorHAnsi" w:hAnsi="Arial" w:cs="Arial"/>
          <w:b/>
          <w:sz w:val="20"/>
          <w:szCs w:val="20"/>
        </w:rPr>
        <w:t>Boustani MA</w:t>
      </w:r>
      <w:r w:rsidR="00C744C1">
        <w:rPr>
          <w:rFonts w:ascii="Arial" w:eastAsiaTheme="minorHAnsi" w:hAnsi="Arial" w:cs="Arial"/>
          <w:sz w:val="20"/>
          <w:szCs w:val="20"/>
        </w:rPr>
        <w:t>, Austrom MG.</w:t>
      </w:r>
      <w:r w:rsidRPr="00905765">
        <w:rPr>
          <w:rFonts w:ascii="Arial" w:eastAsiaTheme="minorHAnsi" w:hAnsi="Arial" w:cs="Arial"/>
          <w:sz w:val="20"/>
          <w:szCs w:val="20"/>
        </w:rPr>
        <w:t xml:space="preserve"> Care coordinator assistants: Job satisfaction and the importance of teamwork in delivering person-centered dementia</w:t>
      </w:r>
      <w:r w:rsidR="00DA5EAC">
        <w:rPr>
          <w:rFonts w:ascii="Arial" w:eastAsiaTheme="minorHAnsi" w:hAnsi="Arial" w:cs="Arial"/>
          <w:sz w:val="20"/>
          <w:szCs w:val="20"/>
        </w:rPr>
        <w:t xml:space="preserve"> care. Dementia.</w:t>
      </w:r>
      <w:r w:rsidRPr="00905765">
        <w:rPr>
          <w:rFonts w:ascii="Arial" w:eastAsiaTheme="minorHAnsi" w:hAnsi="Arial" w:cs="Arial"/>
          <w:sz w:val="20"/>
          <w:szCs w:val="20"/>
        </w:rPr>
        <w:t xml:space="preserve"> 2018</w:t>
      </w:r>
      <w:r w:rsidR="00DA5EAC">
        <w:rPr>
          <w:rFonts w:ascii="Arial" w:eastAsiaTheme="minorHAnsi" w:hAnsi="Arial" w:cs="Arial"/>
          <w:sz w:val="20"/>
          <w:szCs w:val="20"/>
        </w:rPr>
        <w:t>. doi:</w:t>
      </w:r>
      <w:r w:rsidRPr="00905765">
        <w:rPr>
          <w:rFonts w:ascii="Arial" w:eastAsiaTheme="minorHAnsi" w:hAnsi="Arial" w:cs="Arial"/>
          <w:sz w:val="20"/>
          <w:szCs w:val="20"/>
        </w:rPr>
        <w:t>10.1177/1471301218802739</w:t>
      </w:r>
    </w:p>
    <w:p w14:paraId="10B8AA05" w14:textId="0F613E3D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Khan SH, Kitsis M, Golovyan D, </w:t>
      </w:r>
      <w:r w:rsidR="00DA5EAC">
        <w:rPr>
          <w:rFonts w:ascii="Arial" w:eastAsiaTheme="minorHAnsi" w:hAnsi="Arial" w:cs="Arial"/>
          <w:sz w:val="20"/>
          <w:szCs w:val="20"/>
        </w:rPr>
        <w:t xml:space="preserve">Wang S, Chlan LL, </w:t>
      </w:r>
      <w:r w:rsidR="00DA5EAC" w:rsidRPr="00DA5EAC">
        <w:rPr>
          <w:rFonts w:ascii="Arial" w:eastAsiaTheme="minorHAnsi" w:hAnsi="Arial" w:cs="Arial"/>
          <w:b/>
          <w:sz w:val="20"/>
          <w:szCs w:val="20"/>
        </w:rPr>
        <w:t>Boustani M</w:t>
      </w:r>
      <w:r w:rsidR="00DA5EAC">
        <w:rPr>
          <w:rFonts w:ascii="Arial" w:eastAsiaTheme="minorHAnsi" w:hAnsi="Arial" w:cs="Arial"/>
          <w:sz w:val="20"/>
          <w:szCs w:val="20"/>
        </w:rPr>
        <w:t>, Khan BA</w:t>
      </w:r>
      <w:r w:rsidRPr="00905765">
        <w:rPr>
          <w:rFonts w:ascii="Arial" w:eastAsiaTheme="minorHAnsi" w:hAnsi="Arial" w:cs="Arial"/>
          <w:sz w:val="20"/>
          <w:szCs w:val="20"/>
        </w:rPr>
        <w:t>. Effects of music intervention on inflammatory markers in critically ill and post-operative patients: A systematic r</w:t>
      </w:r>
      <w:r w:rsidR="00DA5EAC">
        <w:rPr>
          <w:rFonts w:ascii="Arial" w:eastAsiaTheme="minorHAnsi" w:hAnsi="Arial" w:cs="Arial"/>
          <w:sz w:val="20"/>
          <w:szCs w:val="20"/>
        </w:rPr>
        <w:t xml:space="preserve">eview of the literature. Heart Lung. </w:t>
      </w:r>
      <w:r w:rsidRPr="00905765">
        <w:rPr>
          <w:rFonts w:ascii="Arial" w:eastAsiaTheme="minorHAnsi" w:hAnsi="Arial" w:cs="Arial"/>
          <w:sz w:val="20"/>
          <w:szCs w:val="20"/>
        </w:rPr>
        <w:t>2018;</w:t>
      </w:r>
      <w:r w:rsidRPr="00905765">
        <w:rPr>
          <w:rFonts w:ascii="Arial" w:eastAsiaTheme="minorHAnsi" w:hAnsi="Arial" w:cs="Arial"/>
          <w:bCs/>
          <w:sz w:val="20"/>
          <w:szCs w:val="20"/>
        </w:rPr>
        <w:t>47</w:t>
      </w:r>
      <w:r w:rsidRPr="00905765">
        <w:rPr>
          <w:rFonts w:ascii="Arial" w:eastAsiaTheme="minorHAnsi" w:hAnsi="Arial" w:cs="Arial"/>
          <w:sz w:val="20"/>
          <w:szCs w:val="20"/>
        </w:rPr>
        <w:t>(5):489-96</w:t>
      </w:r>
      <w:r w:rsidR="00146F0E" w:rsidRPr="00905765">
        <w:rPr>
          <w:rFonts w:ascii="Arial" w:eastAsiaTheme="minorHAnsi" w:hAnsi="Arial" w:cs="Arial"/>
          <w:sz w:val="20"/>
          <w:szCs w:val="20"/>
        </w:rPr>
        <w:t>.</w:t>
      </w:r>
      <w:r w:rsidRPr="00905765">
        <w:rPr>
          <w:rFonts w:ascii="Arial" w:eastAsiaTheme="minorHAnsi" w:hAnsi="Arial" w:cs="Arial"/>
          <w:sz w:val="20"/>
          <w:szCs w:val="20"/>
        </w:rPr>
        <w:t xml:space="preserve"> doi: 10.1016/j.hrtlng.2018.05.015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175F48C7" w14:textId="29A30D13" w:rsidR="002A5424" w:rsidRPr="002A72A5" w:rsidRDefault="002A5424" w:rsidP="002A72A5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Khan S, Biju A, Wang S, </w:t>
      </w:r>
      <w:r w:rsidR="00DA5EAC">
        <w:rPr>
          <w:rFonts w:ascii="Arial" w:eastAsiaTheme="minorHAnsi" w:hAnsi="Arial" w:cs="Arial"/>
          <w:sz w:val="20"/>
          <w:szCs w:val="20"/>
        </w:rPr>
        <w:t xml:space="preserve">Gao S, Irfan O, Harrawood A, Martinez S, Brewer E, Perkins A, Unverzagt FW, Lasiter S, Zarzaur B, Rahman O, </w:t>
      </w:r>
      <w:r w:rsidR="00DA5EAC" w:rsidRPr="00DA5EAC">
        <w:rPr>
          <w:rFonts w:ascii="Arial" w:eastAsiaTheme="minorHAnsi" w:hAnsi="Arial" w:cs="Arial"/>
          <w:b/>
          <w:sz w:val="20"/>
          <w:szCs w:val="20"/>
        </w:rPr>
        <w:t>Boustani M</w:t>
      </w:r>
      <w:r w:rsidR="00DA5EAC">
        <w:rPr>
          <w:rFonts w:ascii="Arial" w:eastAsiaTheme="minorHAnsi" w:hAnsi="Arial" w:cs="Arial"/>
          <w:sz w:val="20"/>
          <w:szCs w:val="20"/>
        </w:rPr>
        <w:t>, Khan B</w:t>
      </w:r>
      <w:r w:rsidRPr="00905765">
        <w:rPr>
          <w:rFonts w:ascii="Arial" w:eastAsiaTheme="minorHAnsi" w:hAnsi="Arial" w:cs="Arial"/>
          <w:sz w:val="20"/>
          <w:szCs w:val="20"/>
        </w:rPr>
        <w:t xml:space="preserve">. Mobile critical care recovery program (m-CCRP) for acute </w:t>
      </w:r>
      <w:r w:rsidRPr="002A72A5">
        <w:rPr>
          <w:rFonts w:ascii="Arial" w:eastAsiaTheme="minorHAnsi" w:hAnsi="Arial" w:cs="Arial"/>
          <w:sz w:val="20"/>
          <w:szCs w:val="20"/>
        </w:rPr>
        <w:t>respiratory failure survivors: study protocol for a randomized controlled trial. Trials</w:t>
      </w:r>
      <w:r w:rsidR="004A324E" w:rsidRPr="002A72A5">
        <w:rPr>
          <w:rFonts w:ascii="Arial" w:eastAsiaTheme="minorHAnsi" w:hAnsi="Arial" w:cs="Arial"/>
          <w:sz w:val="20"/>
          <w:szCs w:val="20"/>
        </w:rPr>
        <w:t>.</w:t>
      </w:r>
      <w:r w:rsidRPr="002A72A5">
        <w:rPr>
          <w:rFonts w:ascii="Arial" w:eastAsiaTheme="minorHAnsi" w:hAnsi="Arial" w:cs="Arial"/>
          <w:sz w:val="20"/>
          <w:szCs w:val="20"/>
        </w:rPr>
        <w:t xml:space="preserve"> 2018;</w:t>
      </w:r>
      <w:r w:rsidRPr="002A72A5">
        <w:rPr>
          <w:rFonts w:ascii="Arial" w:eastAsiaTheme="minorHAnsi" w:hAnsi="Arial" w:cs="Arial"/>
          <w:bCs/>
          <w:sz w:val="20"/>
          <w:szCs w:val="20"/>
        </w:rPr>
        <w:t>19</w:t>
      </w:r>
      <w:r w:rsidRPr="002A72A5">
        <w:rPr>
          <w:rFonts w:ascii="Arial" w:eastAsiaTheme="minorHAnsi" w:hAnsi="Arial" w:cs="Arial"/>
          <w:sz w:val="20"/>
          <w:szCs w:val="20"/>
        </w:rPr>
        <w:t>(1):94 doi: 10.1186/s13063-018-2449-2</w:t>
      </w:r>
      <w:r w:rsidR="00686D7C" w:rsidRPr="002A72A5">
        <w:rPr>
          <w:rFonts w:ascii="Arial" w:eastAsiaTheme="minorHAnsi" w:hAnsi="Arial" w:cs="Arial"/>
          <w:sz w:val="20"/>
          <w:szCs w:val="20"/>
        </w:rPr>
        <w:t>.</w:t>
      </w:r>
    </w:p>
    <w:p w14:paraId="33664F56" w14:textId="03E1D29E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Khan BA, Perkins AJ, Campbell NL, </w:t>
      </w:r>
      <w:r w:rsidR="006E0E92">
        <w:rPr>
          <w:rFonts w:ascii="Arial" w:eastAsiaTheme="minorHAnsi" w:hAnsi="Arial" w:cs="Arial"/>
          <w:sz w:val="20"/>
          <w:szCs w:val="20"/>
        </w:rPr>
        <w:t xml:space="preserve">Gao S, Khan SH, Wang S, Fuchita M, Weber DJ, Zarzaur BL, </w:t>
      </w:r>
      <w:r w:rsidR="006E0E92" w:rsidRPr="006E0E92">
        <w:rPr>
          <w:rFonts w:ascii="Arial" w:eastAsiaTheme="minorHAnsi" w:hAnsi="Arial" w:cs="Arial"/>
          <w:b/>
          <w:sz w:val="20"/>
          <w:szCs w:val="20"/>
        </w:rPr>
        <w:t>Boustani MA</w:t>
      </w:r>
      <w:r w:rsidR="006E0E92">
        <w:rPr>
          <w:rFonts w:ascii="Arial" w:eastAsiaTheme="minorHAnsi" w:hAnsi="Arial" w:cs="Arial"/>
          <w:sz w:val="20"/>
          <w:szCs w:val="20"/>
        </w:rPr>
        <w:t>, Kesler K</w:t>
      </w:r>
      <w:r w:rsidRPr="00905765">
        <w:rPr>
          <w:rFonts w:ascii="Arial" w:eastAsiaTheme="minorHAnsi" w:hAnsi="Arial" w:cs="Arial"/>
          <w:sz w:val="20"/>
          <w:szCs w:val="20"/>
        </w:rPr>
        <w:t xml:space="preserve">. </w:t>
      </w:r>
      <w:r w:rsidR="0056058C" w:rsidRPr="00905765">
        <w:rPr>
          <w:rFonts w:ascii="Arial" w:eastAsiaTheme="minorHAnsi" w:hAnsi="Arial" w:cs="Arial"/>
          <w:sz w:val="20"/>
          <w:szCs w:val="20"/>
        </w:rPr>
        <w:t>Preventing postoperative delirium after major noncardiac thoracic surgery-a randomized clinical trial</w:t>
      </w:r>
      <w:r w:rsidRPr="00905765">
        <w:rPr>
          <w:rFonts w:ascii="Arial" w:eastAsiaTheme="minorHAnsi" w:hAnsi="Arial" w:cs="Arial"/>
          <w:sz w:val="20"/>
          <w:szCs w:val="20"/>
        </w:rPr>
        <w:t xml:space="preserve">. </w:t>
      </w:r>
      <w:r w:rsidR="00A43EEC" w:rsidRPr="00905765">
        <w:rPr>
          <w:rFonts w:ascii="Arial" w:eastAsiaTheme="minorHAnsi" w:hAnsi="Arial" w:cs="Arial"/>
          <w:sz w:val="20"/>
          <w:szCs w:val="20"/>
        </w:rPr>
        <w:t>J Am Geriatr Soc.</w:t>
      </w:r>
      <w:r w:rsidR="00A43EEC" w:rsidRPr="00905765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905765">
        <w:rPr>
          <w:rFonts w:ascii="Arial" w:eastAsiaTheme="minorHAnsi" w:hAnsi="Arial" w:cs="Arial"/>
          <w:sz w:val="20"/>
          <w:szCs w:val="20"/>
        </w:rPr>
        <w:t>2018;</w:t>
      </w:r>
      <w:r w:rsidRPr="00905765">
        <w:rPr>
          <w:rFonts w:ascii="Arial" w:eastAsiaTheme="minorHAnsi" w:hAnsi="Arial" w:cs="Arial"/>
          <w:bCs/>
          <w:sz w:val="20"/>
          <w:szCs w:val="20"/>
        </w:rPr>
        <w:t>66</w:t>
      </w:r>
      <w:r w:rsidRPr="00905765">
        <w:rPr>
          <w:rFonts w:ascii="Arial" w:eastAsiaTheme="minorHAnsi" w:hAnsi="Arial" w:cs="Arial"/>
          <w:sz w:val="20"/>
          <w:szCs w:val="20"/>
        </w:rPr>
        <w:t>(12):2289-97 doi: 10.1111/jgs.15640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76FE52C8" w14:textId="24068EE0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Heiden SM, Holden RJ, Alder CA, Bodke K, </w:t>
      </w:r>
      <w:r w:rsidR="00146F0E" w:rsidRPr="00905765">
        <w:rPr>
          <w:rFonts w:ascii="Arial" w:eastAsiaTheme="minorHAnsi" w:hAnsi="Arial" w:cs="Arial"/>
          <w:b/>
          <w:sz w:val="20"/>
          <w:szCs w:val="20"/>
        </w:rPr>
        <w:t>Boustani M</w:t>
      </w:r>
      <w:r w:rsidRPr="00905765">
        <w:rPr>
          <w:rFonts w:ascii="Arial" w:eastAsiaTheme="minorHAnsi" w:hAnsi="Arial" w:cs="Arial"/>
          <w:sz w:val="20"/>
          <w:szCs w:val="20"/>
        </w:rPr>
        <w:t>. Erratum to human factors in mental healthcare: A work system analysis of a community-based program for older adults with depression and deme</w:t>
      </w:r>
      <w:r w:rsidR="006E0E92">
        <w:rPr>
          <w:rFonts w:ascii="Arial" w:eastAsiaTheme="minorHAnsi" w:hAnsi="Arial" w:cs="Arial"/>
          <w:sz w:val="20"/>
          <w:szCs w:val="20"/>
        </w:rPr>
        <w:t>ntia applied ergonomics. Appl Ergon</w:t>
      </w:r>
      <w:r w:rsidRPr="00905765">
        <w:rPr>
          <w:rFonts w:ascii="Arial" w:eastAsiaTheme="minorHAnsi" w:hAnsi="Arial" w:cs="Arial"/>
          <w:sz w:val="20"/>
          <w:szCs w:val="20"/>
        </w:rPr>
        <w:t xml:space="preserve"> </w:t>
      </w:r>
      <w:proofErr w:type="gramStart"/>
      <w:r w:rsidRPr="00905765">
        <w:rPr>
          <w:rFonts w:ascii="Arial" w:eastAsiaTheme="minorHAnsi" w:hAnsi="Arial" w:cs="Arial"/>
          <w:sz w:val="20"/>
          <w:szCs w:val="20"/>
        </w:rPr>
        <w:t>2018;</w:t>
      </w:r>
      <w:r w:rsidRPr="00905765">
        <w:rPr>
          <w:rFonts w:ascii="Arial" w:eastAsiaTheme="minorHAnsi" w:hAnsi="Arial" w:cs="Arial"/>
          <w:bCs/>
          <w:sz w:val="20"/>
          <w:szCs w:val="20"/>
        </w:rPr>
        <w:t>68</w:t>
      </w:r>
      <w:r w:rsidRPr="00905765">
        <w:rPr>
          <w:rFonts w:ascii="Arial" w:eastAsiaTheme="minorHAnsi" w:hAnsi="Arial" w:cs="Arial"/>
          <w:sz w:val="20"/>
          <w:szCs w:val="20"/>
        </w:rPr>
        <w:t>:229</w:t>
      </w:r>
      <w:proofErr w:type="gramEnd"/>
      <w:r w:rsidRPr="00905765">
        <w:rPr>
          <w:rFonts w:ascii="Arial" w:eastAsiaTheme="minorHAnsi" w:hAnsi="Arial" w:cs="Arial"/>
          <w:sz w:val="20"/>
          <w:szCs w:val="20"/>
        </w:rPr>
        <w:t xml:space="preserve"> doi: 10.1016/j.apergo.2017.10.017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15BAB9DF" w14:textId="74722750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Harrawood A, Fowler NR, Perkins AJ, LaMantia MA, </w:t>
      </w:r>
      <w:r w:rsidR="00146F0E" w:rsidRPr="00905765">
        <w:rPr>
          <w:rFonts w:ascii="Arial" w:eastAsiaTheme="minorHAnsi" w:hAnsi="Arial" w:cs="Arial"/>
          <w:b/>
          <w:sz w:val="20"/>
          <w:szCs w:val="20"/>
        </w:rPr>
        <w:t>Boustani M</w:t>
      </w:r>
      <w:r w:rsidRPr="00905765">
        <w:rPr>
          <w:rFonts w:ascii="Arial" w:eastAsiaTheme="minorHAnsi" w:hAnsi="Arial" w:cs="Arial"/>
          <w:b/>
          <w:sz w:val="20"/>
          <w:szCs w:val="20"/>
        </w:rPr>
        <w:t>A</w:t>
      </w:r>
      <w:r w:rsidRPr="00905765">
        <w:rPr>
          <w:rFonts w:ascii="Arial" w:eastAsiaTheme="minorHAnsi" w:hAnsi="Arial" w:cs="Arial"/>
          <w:sz w:val="20"/>
          <w:szCs w:val="20"/>
        </w:rPr>
        <w:t xml:space="preserve">. Acceptability </w:t>
      </w:r>
      <w:r w:rsidR="0056058C" w:rsidRPr="00905765">
        <w:rPr>
          <w:rFonts w:ascii="Arial" w:eastAsiaTheme="minorHAnsi" w:hAnsi="Arial" w:cs="Arial"/>
          <w:sz w:val="20"/>
          <w:szCs w:val="20"/>
        </w:rPr>
        <w:t>and results of dementia screening among older adul</w:t>
      </w:r>
      <w:r w:rsidR="0056058C">
        <w:rPr>
          <w:rFonts w:ascii="Arial" w:eastAsiaTheme="minorHAnsi" w:hAnsi="Arial" w:cs="Arial"/>
          <w:sz w:val="20"/>
          <w:szCs w:val="20"/>
        </w:rPr>
        <w:t>ts in the United States. Curr Alzheimer Res.</w:t>
      </w:r>
      <w:r w:rsidRPr="00905765">
        <w:rPr>
          <w:rFonts w:ascii="Arial" w:eastAsiaTheme="minorHAnsi" w:hAnsi="Arial" w:cs="Arial"/>
          <w:sz w:val="20"/>
          <w:szCs w:val="20"/>
        </w:rPr>
        <w:t xml:space="preserve"> 2018;</w:t>
      </w:r>
      <w:r w:rsidRPr="00905765">
        <w:rPr>
          <w:rFonts w:ascii="Arial" w:eastAsiaTheme="minorHAnsi" w:hAnsi="Arial" w:cs="Arial"/>
          <w:bCs/>
          <w:sz w:val="20"/>
          <w:szCs w:val="20"/>
        </w:rPr>
        <w:t>15</w:t>
      </w:r>
      <w:r w:rsidRPr="00905765">
        <w:rPr>
          <w:rFonts w:ascii="Arial" w:eastAsiaTheme="minorHAnsi" w:hAnsi="Arial" w:cs="Arial"/>
          <w:sz w:val="20"/>
          <w:szCs w:val="20"/>
        </w:rPr>
        <w:t>(1):51-55 doi: 10.2174/1567205014666170908100905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44793499" w14:textId="0B34919E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Fowler NR, Perkins AJ, Gao S, Sachs GA, Uebelhor AK, </w:t>
      </w:r>
      <w:r w:rsidR="00146F0E" w:rsidRPr="00905765">
        <w:rPr>
          <w:rFonts w:ascii="Arial" w:eastAsiaTheme="minorHAnsi" w:hAnsi="Arial" w:cs="Arial"/>
          <w:b/>
          <w:sz w:val="20"/>
          <w:szCs w:val="20"/>
        </w:rPr>
        <w:t>Boustani M</w:t>
      </w:r>
      <w:r w:rsidRPr="00905765">
        <w:rPr>
          <w:rFonts w:ascii="Arial" w:eastAsiaTheme="minorHAnsi" w:hAnsi="Arial" w:cs="Arial"/>
          <w:b/>
          <w:sz w:val="20"/>
          <w:szCs w:val="20"/>
        </w:rPr>
        <w:t>A</w:t>
      </w:r>
      <w:r w:rsidRPr="00905765">
        <w:rPr>
          <w:rFonts w:ascii="Arial" w:eastAsiaTheme="minorHAnsi" w:hAnsi="Arial" w:cs="Arial"/>
          <w:sz w:val="20"/>
          <w:szCs w:val="20"/>
        </w:rPr>
        <w:t xml:space="preserve">. Patient characteristics associated with screening positive for Alzheimer's disease and related dementia. </w:t>
      </w:r>
      <w:r w:rsidR="002B4DD4">
        <w:rPr>
          <w:rFonts w:ascii="Arial" w:eastAsiaTheme="minorHAnsi" w:hAnsi="Arial" w:cs="Arial"/>
          <w:sz w:val="20"/>
          <w:szCs w:val="20"/>
        </w:rPr>
        <w:t>Clin Interv Aging.</w:t>
      </w:r>
      <w:r w:rsidRPr="00905765">
        <w:rPr>
          <w:rFonts w:ascii="Arial" w:eastAsiaTheme="minorHAnsi" w:hAnsi="Arial" w:cs="Arial"/>
          <w:sz w:val="20"/>
          <w:szCs w:val="20"/>
        </w:rPr>
        <w:t xml:space="preserve"> </w:t>
      </w:r>
      <w:proofErr w:type="gramStart"/>
      <w:r w:rsidRPr="00905765">
        <w:rPr>
          <w:rFonts w:ascii="Arial" w:eastAsiaTheme="minorHAnsi" w:hAnsi="Arial" w:cs="Arial"/>
          <w:sz w:val="20"/>
          <w:szCs w:val="20"/>
        </w:rPr>
        <w:t>2018;</w:t>
      </w:r>
      <w:r w:rsidRPr="00905765">
        <w:rPr>
          <w:rFonts w:ascii="Arial" w:eastAsiaTheme="minorHAnsi" w:hAnsi="Arial" w:cs="Arial"/>
          <w:bCs/>
          <w:sz w:val="20"/>
          <w:szCs w:val="20"/>
        </w:rPr>
        <w:t>13</w:t>
      </w:r>
      <w:r w:rsidRPr="00905765">
        <w:rPr>
          <w:rFonts w:ascii="Arial" w:eastAsiaTheme="minorHAnsi" w:hAnsi="Arial" w:cs="Arial"/>
          <w:sz w:val="20"/>
          <w:szCs w:val="20"/>
        </w:rPr>
        <w:t>:1779</w:t>
      </w:r>
      <w:proofErr w:type="gramEnd"/>
      <w:r w:rsidRPr="00905765">
        <w:rPr>
          <w:rFonts w:ascii="Arial" w:eastAsiaTheme="minorHAnsi" w:hAnsi="Arial" w:cs="Arial"/>
          <w:sz w:val="20"/>
          <w:szCs w:val="20"/>
        </w:rPr>
        <w:t>-85 doi: 10.2147/cia.S164957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06956547" w14:textId="313046EB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Campbell NL, Lane KA, Gao S, </w:t>
      </w:r>
      <w:r w:rsidR="00146F0E" w:rsidRPr="00905765">
        <w:rPr>
          <w:rFonts w:ascii="Arial" w:eastAsiaTheme="minorHAnsi" w:hAnsi="Arial" w:cs="Arial"/>
          <w:b/>
          <w:sz w:val="20"/>
          <w:szCs w:val="20"/>
        </w:rPr>
        <w:t>Boustani M</w:t>
      </w:r>
      <w:r w:rsidRPr="00B80FAE">
        <w:rPr>
          <w:rFonts w:ascii="Arial" w:eastAsiaTheme="minorHAnsi" w:hAnsi="Arial" w:cs="Arial"/>
          <w:b/>
          <w:sz w:val="20"/>
          <w:szCs w:val="20"/>
        </w:rPr>
        <w:t>A</w:t>
      </w:r>
      <w:r w:rsidRPr="00905765">
        <w:rPr>
          <w:rFonts w:ascii="Arial" w:eastAsiaTheme="minorHAnsi" w:hAnsi="Arial" w:cs="Arial"/>
          <w:sz w:val="20"/>
          <w:szCs w:val="20"/>
        </w:rPr>
        <w:t>, Unverzagt F. Anticholinerg</w:t>
      </w:r>
      <w:r w:rsidR="0056058C" w:rsidRPr="00905765">
        <w:rPr>
          <w:rFonts w:ascii="Arial" w:eastAsiaTheme="minorHAnsi" w:hAnsi="Arial" w:cs="Arial"/>
          <w:sz w:val="20"/>
          <w:szCs w:val="20"/>
        </w:rPr>
        <w:t xml:space="preserve">ics influence transition from normal cognition to mild cognitive impairment in older adults in primary care. </w:t>
      </w:r>
      <w:r w:rsidRPr="00905765">
        <w:rPr>
          <w:rFonts w:ascii="Arial" w:eastAsiaTheme="minorHAnsi" w:hAnsi="Arial" w:cs="Arial"/>
          <w:sz w:val="20"/>
          <w:szCs w:val="20"/>
        </w:rPr>
        <w:t>Pharmacotherapy 2018;</w:t>
      </w:r>
      <w:r w:rsidRPr="00905765">
        <w:rPr>
          <w:rFonts w:ascii="Arial" w:eastAsiaTheme="minorHAnsi" w:hAnsi="Arial" w:cs="Arial"/>
          <w:bCs/>
          <w:sz w:val="20"/>
          <w:szCs w:val="20"/>
        </w:rPr>
        <w:t>38</w:t>
      </w:r>
      <w:r w:rsidRPr="00905765">
        <w:rPr>
          <w:rFonts w:ascii="Arial" w:eastAsiaTheme="minorHAnsi" w:hAnsi="Arial" w:cs="Arial"/>
          <w:sz w:val="20"/>
          <w:szCs w:val="20"/>
        </w:rPr>
        <w:t>(5):511-19 doi: 10.1002/phar.2106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3A1FBED6" w14:textId="37FF91F4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lastRenderedPageBreak/>
        <w:t xml:space="preserve">Callahan CM, Bateman DR, Wang S, </w:t>
      </w:r>
      <w:r w:rsidR="00146F0E" w:rsidRPr="00905765">
        <w:rPr>
          <w:rFonts w:ascii="Arial" w:eastAsiaTheme="minorHAnsi" w:hAnsi="Arial" w:cs="Arial"/>
          <w:b/>
          <w:sz w:val="20"/>
          <w:szCs w:val="20"/>
        </w:rPr>
        <w:t>Boustani M</w:t>
      </w:r>
      <w:r w:rsidRPr="00B80FAE">
        <w:rPr>
          <w:rFonts w:ascii="Arial" w:eastAsiaTheme="minorHAnsi" w:hAnsi="Arial" w:cs="Arial"/>
          <w:b/>
          <w:sz w:val="20"/>
          <w:szCs w:val="20"/>
        </w:rPr>
        <w:t>A</w:t>
      </w:r>
      <w:r w:rsidRPr="00905765">
        <w:rPr>
          <w:rFonts w:ascii="Arial" w:eastAsiaTheme="minorHAnsi" w:hAnsi="Arial" w:cs="Arial"/>
          <w:sz w:val="20"/>
          <w:szCs w:val="20"/>
        </w:rPr>
        <w:t xml:space="preserve">. State </w:t>
      </w:r>
      <w:r w:rsidR="0056058C" w:rsidRPr="00905765">
        <w:rPr>
          <w:rFonts w:ascii="Arial" w:eastAsiaTheme="minorHAnsi" w:hAnsi="Arial" w:cs="Arial"/>
          <w:sz w:val="20"/>
          <w:szCs w:val="20"/>
        </w:rPr>
        <w:t>of science: bridging the science-practice gap in aging, dementia and mental health.</w:t>
      </w:r>
      <w:r w:rsidRPr="00905765">
        <w:rPr>
          <w:rFonts w:ascii="Arial" w:eastAsiaTheme="minorHAnsi" w:hAnsi="Arial" w:cs="Arial"/>
          <w:sz w:val="20"/>
          <w:szCs w:val="20"/>
        </w:rPr>
        <w:t xml:space="preserve"> </w:t>
      </w:r>
      <w:r w:rsidR="00A43EEC" w:rsidRPr="00905765">
        <w:rPr>
          <w:rFonts w:ascii="Arial" w:eastAsiaTheme="minorHAnsi" w:hAnsi="Arial" w:cs="Arial"/>
          <w:sz w:val="20"/>
          <w:szCs w:val="20"/>
        </w:rPr>
        <w:t>J Am Geriatr Soc.</w:t>
      </w:r>
      <w:r w:rsidR="00A43EEC" w:rsidRPr="00905765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905765">
        <w:rPr>
          <w:rFonts w:ascii="Arial" w:eastAsiaTheme="minorHAnsi" w:hAnsi="Arial" w:cs="Arial"/>
          <w:sz w:val="20"/>
          <w:szCs w:val="20"/>
        </w:rPr>
        <w:t>2018;</w:t>
      </w:r>
      <w:r w:rsidRPr="00905765">
        <w:rPr>
          <w:rFonts w:ascii="Arial" w:eastAsiaTheme="minorHAnsi" w:hAnsi="Arial" w:cs="Arial"/>
          <w:bCs/>
          <w:sz w:val="20"/>
          <w:szCs w:val="20"/>
        </w:rPr>
        <w:t xml:space="preserve">66 Suppl </w:t>
      </w:r>
      <w:proofErr w:type="gramStart"/>
      <w:r w:rsidRPr="00905765">
        <w:rPr>
          <w:rFonts w:ascii="Arial" w:eastAsiaTheme="minorHAnsi" w:hAnsi="Arial" w:cs="Arial"/>
          <w:bCs/>
          <w:sz w:val="20"/>
          <w:szCs w:val="20"/>
        </w:rPr>
        <w:t>1</w:t>
      </w:r>
      <w:r w:rsidRPr="00905765">
        <w:rPr>
          <w:rFonts w:ascii="Arial" w:eastAsiaTheme="minorHAnsi" w:hAnsi="Arial" w:cs="Arial"/>
          <w:sz w:val="20"/>
          <w:szCs w:val="20"/>
        </w:rPr>
        <w:t>:S</w:t>
      </w:r>
      <w:proofErr w:type="gramEnd"/>
      <w:r w:rsidRPr="00905765">
        <w:rPr>
          <w:rFonts w:ascii="Arial" w:eastAsiaTheme="minorHAnsi" w:hAnsi="Arial" w:cs="Arial"/>
          <w:sz w:val="20"/>
          <w:szCs w:val="20"/>
        </w:rPr>
        <w:t>28-s35 doi: 10.1111/jgs.15320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6EE8E5F7" w14:textId="328EE37C" w:rsidR="002A5424" w:rsidRPr="00905765" w:rsidRDefault="00146F0E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bookmarkStart w:id="2" w:name="_GoBack"/>
      <w:r w:rsidRPr="00905765">
        <w:rPr>
          <w:rFonts w:ascii="Arial" w:eastAsiaTheme="minorHAnsi" w:hAnsi="Arial" w:cs="Arial"/>
          <w:b/>
          <w:sz w:val="20"/>
          <w:szCs w:val="20"/>
        </w:rPr>
        <w:t>Boustani M</w:t>
      </w:r>
      <w:r w:rsidR="002A5424" w:rsidRPr="00905765">
        <w:rPr>
          <w:rFonts w:ascii="Arial" w:eastAsiaTheme="minorHAnsi" w:hAnsi="Arial" w:cs="Arial"/>
          <w:sz w:val="20"/>
          <w:szCs w:val="20"/>
        </w:rPr>
        <w:t xml:space="preserve">, Alder CA, Solid CA. Agile Implementation: </w:t>
      </w:r>
      <w:r w:rsidR="0056058C" w:rsidRPr="00905765">
        <w:rPr>
          <w:rFonts w:ascii="Arial" w:eastAsiaTheme="minorHAnsi" w:hAnsi="Arial" w:cs="Arial"/>
          <w:sz w:val="20"/>
          <w:szCs w:val="20"/>
        </w:rPr>
        <w:t>a blueprint for implementing evidence-based healthcare solutions</w:t>
      </w:r>
      <w:r w:rsidR="002A5424" w:rsidRPr="00905765">
        <w:rPr>
          <w:rFonts w:ascii="Arial" w:eastAsiaTheme="minorHAnsi" w:hAnsi="Arial" w:cs="Arial"/>
          <w:sz w:val="20"/>
          <w:szCs w:val="20"/>
        </w:rPr>
        <w:t xml:space="preserve">. </w:t>
      </w:r>
      <w:r w:rsidR="00A43EEC" w:rsidRPr="00905765">
        <w:rPr>
          <w:rFonts w:ascii="Arial" w:eastAsiaTheme="minorHAnsi" w:hAnsi="Arial" w:cs="Arial"/>
          <w:sz w:val="20"/>
          <w:szCs w:val="20"/>
        </w:rPr>
        <w:t>J Am Geriatr Soc.</w:t>
      </w:r>
      <w:r w:rsidR="00A43EEC" w:rsidRPr="00905765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2A5424" w:rsidRPr="00905765">
        <w:rPr>
          <w:rFonts w:ascii="Arial" w:eastAsiaTheme="minorHAnsi" w:hAnsi="Arial" w:cs="Arial"/>
          <w:sz w:val="20"/>
          <w:szCs w:val="20"/>
        </w:rPr>
        <w:t>2018;</w:t>
      </w:r>
      <w:r w:rsidR="002A5424" w:rsidRPr="00905765">
        <w:rPr>
          <w:rFonts w:ascii="Arial" w:eastAsiaTheme="minorHAnsi" w:hAnsi="Arial" w:cs="Arial"/>
          <w:bCs/>
          <w:sz w:val="20"/>
          <w:szCs w:val="20"/>
        </w:rPr>
        <w:t>66</w:t>
      </w:r>
      <w:r w:rsidR="002A5424" w:rsidRPr="00905765">
        <w:rPr>
          <w:rFonts w:ascii="Arial" w:eastAsiaTheme="minorHAnsi" w:hAnsi="Arial" w:cs="Arial"/>
          <w:sz w:val="20"/>
          <w:szCs w:val="20"/>
        </w:rPr>
        <w:t>(7):1372-76 doi: 10.1111/jgs.15283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bookmarkEnd w:id="2"/>
    <w:p w14:paraId="77CB26D8" w14:textId="2641A067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Austrom MG, </w:t>
      </w:r>
      <w:r w:rsidR="00146F0E" w:rsidRPr="00905765">
        <w:rPr>
          <w:rFonts w:ascii="Arial" w:eastAsiaTheme="minorHAnsi" w:hAnsi="Arial" w:cs="Arial"/>
          <w:b/>
          <w:sz w:val="20"/>
          <w:szCs w:val="20"/>
        </w:rPr>
        <w:t>Boustani M</w:t>
      </w:r>
      <w:r w:rsidRPr="00905765">
        <w:rPr>
          <w:rFonts w:ascii="Arial" w:eastAsiaTheme="minorHAnsi" w:hAnsi="Arial" w:cs="Arial"/>
          <w:sz w:val="20"/>
          <w:szCs w:val="20"/>
        </w:rPr>
        <w:t xml:space="preserve">, LaMantia MA. </w:t>
      </w:r>
      <w:r w:rsidR="0056058C" w:rsidRPr="00905765">
        <w:rPr>
          <w:rFonts w:ascii="Arial" w:eastAsiaTheme="minorHAnsi" w:hAnsi="Arial" w:cs="Arial"/>
          <w:sz w:val="20"/>
          <w:szCs w:val="20"/>
        </w:rPr>
        <w:t>Ongoing medical management to maximize health and well-being for persons living with dementia</w:t>
      </w:r>
      <w:r w:rsidRPr="00905765">
        <w:rPr>
          <w:rFonts w:ascii="Arial" w:eastAsiaTheme="minorHAnsi" w:hAnsi="Arial" w:cs="Arial"/>
          <w:sz w:val="20"/>
          <w:szCs w:val="20"/>
        </w:rPr>
        <w:t xml:space="preserve">. </w:t>
      </w:r>
      <w:r w:rsidR="00D51F1B">
        <w:rPr>
          <w:rFonts w:ascii="Arial" w:eastAsiaTheme="minorHAnsi" w:hAnsi="Arial" w:cs="Arial"/>
          <w:sz w:val="20"/>
          <w:szCs w:val="20"/>
        </w:rPr>
        <w:t xml:space="preserve">Gerontologist. </w:t>
      </w:r>
      <w:r w:rsidRPr="00905765">
        <w:rPr>
          <w:rFonts w:ascii="Arial" w:eastAsiaTheme="minorHAnsi" w:hAnsi="Arial" w:cs="Arial"/>
          <w:sz w:val="20"/>
          <w:szCs w:val="20"/>
        </w:rPr>
        <w:t xml:space="preserve"> 2018;</w:t>
      </w:r>
      <w:r w:rsidRPr="00905765">
        <w:rPr>
          <w:rFonts w:ascii="Arial" w:eastAsiaTheme="minorHAnsi" w:hAnsi="Arial" w:cs="Arial"/>
          <w:bCs/>
          <w:sz w:val="20"/>
          <w:szCs w:val="20"/>
        </w:rPr>
        <w:t>58</w:t>
      </w:r>
      <w:r w:rsidRPr="00905765">
        <w:rPr>
          <w:rFonts w:ascii="Arial" w:eastAsiaTheme="minorHAnsi" w:hAnsi="Arial" w:cs="Arial"/>
          <w:sz w:val="20"/>
          <w:szCs w:val="20"/>
        </w:rPr>
        <w:t>(suppl_1</w:t>
      </w:r>
      <w:proofErr w:type="gramStart"/>
      <w:r w:rsidRPr="00905765">
        <w:rPr>
          <w:rFonts w:ascii="Arial" w:eastAsiaTheme="minorHAnsi" w:hAnsi="Arial" w:cs="Arial"/>
          <w:sz w:val="20"/>
          <w:szCs w:val="20"/>
        </w:rPr>
        <w:t>):S</w:t>
      </w:r>
      <w:proofErr w:type="gramEnd"/>
      <w:r w:rsidRPr="00905765">
        <w:rPr>
          <w:rFonts w:ascii="Arial" w:eastAsiaTheme="minorHAnsi" w:hAnsi="Arial" w:cs="Arial"/>
          <w:sz w:val="20"/>
          <w:szCs w:val="20"/>
        </w:rPr>
        <w:t>48-s57 doi: 10.1093/geront/gnx147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479E1EE2" w14:textId="1D1F5AA1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Wang S, Mosher C, Perkins AJ, </w:t>
      </w:r>
      <w:r w:rsidR="00F6554B" w:rsidRPr="00F6554B">
        <w:rPr>
          <w:rFonts w:ascii="Arial" w:hAnsi="Arial" w:cs="Arial"/>
          <w:sz w:val="20"/>
          <w:szCs w:val="20"/>
        </w:rPr>
        <w:t xml:space="preserve">Gao S, Lasiter S, Khan S, </w:t>
      </w:r>
      <w:r w:rsidR="00F6554B" w:rsidRPr="00F6554B">
        <w:rPr>
          <w:rFonts w:ascii="Arial" w:hAnsi="Arial" w:cs="Arial"/>
          <w:b/>
          <w:sz w:val="20"/>
          <w:szCs w:val="20"/>
        </w:rPr>
        <w:t>Boustani M</w:t>
      </w:r>
      <w:r w:rsidR="00F6554B" w:rsidRPr="00F6554B">
        <w:rPr>
          <w:rFonts w:ascii="Arial" w:hAnsi="Arial" w:cs="Arial"/>
          <w:sz w:val="20"/>
          <w:szCs w:val="20"/>
        </w:rPr>
        <w:t>, Khan B.</w:t>
      </w:r>
      <w:r w:rsidRPr="00905765">
        <w:rPr>
          <w:rFonts w:ascii="Arial" w:eastAsiaTheme="minorHAnsi" w:hAnsi="Arial" w:cs="Arial"/>
          <w:sz w:val="20"/>
          <w:szCs w:val="20"/>
        </w:rPr>
        <w:t xml:space="preserve"> Post</w:t>
      </w:r>
      <w:r w:rsidR="0056058C" w:rsidRPr="00905765">
        <w:rPr>
          <w:rFonts w:ascii="Arial" w:eastAsiaTheme="minorHAnsi" w:hAnsi="Arial" w:cs="Arial"/>
          <w:sz w:val="20"/>
          <w:szCs w:val="20"/>
        </w:rPr>
        <w:t>-intensive care unit psychiatric comorbidity and quality of life</w:t>
      </w:r>
      <w:r w:rsidRPr="00905765">
        <w:rPr>
          <w:rFonts w:ascii="Arial" w:eastAsiaTheme="minorHAnsi" w:hAnsi="Arial" w:cs="Arial"/>
          <w:sz w:val="20"/>
          <w:szCs w:val="20"/>
        </w:rPr>
        <w:t xml:space="preserve">. </w:t>
      </w:r>
      <w:r w:rsidR="00A43EEC" w:rsidRPr="00905765">
        <w:rPr>
          <w:rFonts w:ascii="Arial" w:eastAsiaTheme="minorHAnsi" w:hAnsi="Arial" w:cs="Arial"/>
          <w:sz w:val="20"/>
          <w:szCs w:val="20"/>
        </w:rPr>
        <w:t>J</w:t>
      </w:r>
      <w:r w:rsidRPr="00905765">
        <w:rPr>
          <w:rFonts w:ascii="Arial" w:eastAsiaTheme="minorHAnsi" w:hAnsi="Arial" w:cs="Arial"/>
          <w:sz w:val="20"/>
          <w:szCs w:val="20"/>
        </w:rPr>
        <w:t xml:space="preserve"> </w:t>
      </w:r>
      <w:r w:rsidR="00A43EEC" w:rsidRPr="00905765">
        <w:rPr>
          <w:rFonts w:ascii="Arial" w:eastAsiaTheme="minorHAnsi" w:hAnsi="Arial" w:cs="Arial"/>
          <w:sz w:val="20"/>
          <w:szCs w:val="20"/>
        </w:rPr>
        <w:t>Hosp</w:t>
      </w:r>
      <w:r w:rsidRPr="00905765">
        <w:rPr>
          <w:rFonts w:ascii="Arial" w:eastAsiaTheme="minorHAnsi" w:hAnsi="Arial" w:cs="Arial"/>
          <w:sz w:val="20"/>
          <w:szCs w:val="20"/>
        </w:rPr>
        <w:t xml:space="preserve"> </w:t>
      </w:r>
      <w:r w:rsidR="00A43EEC" w:rsidRPr="00905765">
        <w:rPr>
          <w:rFonts w:ascii="Arial" w:eastAsiaTheme="minorHAnsi" w:hAnsi="Arial" w:cs="Arial"/>
          <w:sz w:val="20"/>
          <w:szCs w:val="20"/>
        </w:rPr>
        <w:t xml:space="preserve">Med </w:t>
      </w:r>
      <w:r w:rsidRPr="00905765">
        <w:rPr>
          <w:rFonts w:ascii="Arial" w:eastAsiaTheme="minorHAnsi" w:hAnsi="Arial" w:cs="Arial"/>
          <w:sz w:val="20"/>
          <w:szCs w:val="20"/>
        </w:rPr>
        <w:t>2017;</w:t>
      </w:r>
      <w:r w:rsidRPr="00905765">
        <w:rPr>
          <w:rFonts w:ascii="Arial" w:eastAsiaTheme="minorHAnsi" w:hAnsi="Arial" w:cs="Arial"/>
          <w:bCs/>
          <w:sz w:val="20"/>
          <w:szCs w:val="20"/>
        </w:rPr>
        <w:t>12</w:t>
      </w:r>
      <w:r w:rsidRPr="00905765">
        <w:rPr>
          <w:rFonts w:ascii="Arial" w:eastAsiaTheme="minorHAnsi" w:hAnsi="Arial" w:cs="Arial"/>
          <w:sz w:val="20"/>
          <w:szCs w:val="20"/>
        </w:rPr>
        <w:t>(10):831-35 doi: 10.12788/jhm.2827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1813AC08" w14:textId="5B1E2F54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Wang S, Mosher C, Gao S, </w:t>
      </w:r>
      <w:r w:rsidR="00F6554B" w:rsidRPr="00F6554B">
        <w:rPr>
          <w:rFonts w:ascii="Arial" w:eastAsiaTheme="minorHAnsi" w:hAnsi="Arial" w:cs="Arial"/>
          <w:sz w:val="20"/>
          <w:szCs w:val="20"/>
        </w:rPr>
        <w:t xml:space="preserve">Kirk K, Lasiter S, Khan S, Kheir YN, </w:t>
      </w:r>
      <w:r w:rsidR="00F6554B" w:rsidRPr="00F6554B">
        <w:rPr>
          <w:rFonts w:ascii="Arial" w:eastAsiaTheme="minorHAnsi" w:hAnsi="Arial" w:cs="Arial"/>
          <w:b/>
          <w:sz w:val="20"/>
          <w:szCs w:val="20"/>
        </w:rPr>
        <w:t>Boustani M</w:t>
      </w:r>
      <w:r w:rsidR="00F6554B">
        <w:rPr>
          <w:rFonts w:ascii="Arial" w:eastAsiaTheme="minorHAnsi" w:hAnsi="Arial" w:cs="Arial"/>
          <w:sz w:val="20"/>
          <w:szCs w:val="20"/>
        </w:rPr>
        <w:t>, Khan B.</w:t>
      </w:r>
      <w:r w:rsidRPr="00905765">
        <w:rPr>
          <w:rFonts w:ascii="Arial" w:eastAsiaTheme="minorHAnsi" w:hAnsi="Arial" w:cs="Arial"/>
          <w:sz w:val="20"/>
          <w:szCs w:val="20"/>
        </w:rPr>
        <w:t xml:space="preserve"> </w:t>
      </w:r>
      <w:r w:rsidR="00ED4C23" w:rsidRPr="00905765">
        <w:rPr>
          <w:rFonts w:ascii="Arial" w:eastAsiaTheme="minorHAnsi" w:hAnsi="Arial" w:cs="Arial"/>
          <w:sz w:val="20"/>
          <w:szCs w:val="20"/>
        </w:rPr>
        <w:t>Antidepressant use and depressive symptoms in intensive care unit survivors</w:t>
      </w:r>
      <w:r w:rsidRPr="00905765">
        <w:rPr>
          <w:rFonts w:ascii="Arial" w:eastAsiaTheme="minorHAnsi" w:hAnsi="Arial" w:cs="Arial"/>
          <w:sz w:val="20"/>
          <w:szCs w:val="20"/>
        </w:rPr>
        <w:t xml:space="preserve">. Journal </w:t>
      </w:r>
      <w:r w:rsidR="00F6554B">
        <w:rPr>
          <w:rFonts w:ascii="Arial" w:eastAsiaTheme="minorHAnsi" w:hAnsi="Arial" w:cs="Arial"/>
          <w:sz w:val="20"/>
          <w:szCs w:val="20"/>
        </w:rPr>
        <w:t>Hosp Med.</w:t>
      </w:r>
      <w:r w:rsidRPr="00905765">
        <w:rPr>
          <w:rFonts w:ascii="Arial" w:eastAsiaTheme="minorHAnsi" w:hAnsi="Arial" w:cs="Arial"/>
          <w:sz w:val="20"/>
          <w:szCs w:val="20"/>
        </w:rPr>
        <w:t xml:space="preserve"> 2017;</w:t>
      </w:r>
      <w:r w:rsidRPr="00905765">
        <w:rPr>
          <w:rFonts w:ascii="Arial" w:eastAsiaTheme="minorHAnsi" w:hAnsi="Arial" w:cs="Arial"/>
          <w:bCs/>
          <w:sz w:val="20"/>
          <w:szCs w:val="20"/>
        </w:rPr>
        <w:t>12</w:t>
      </w:r>
      <w:r w:rsidRPr="00905765">
        <w:rPr>
          <w:rFonts w:ascii="Arial" w:eastAsiaTheme="minorHAnsi" w:hAnsi="Arial" w:cs="Arial"/>
          <w:sz w:val="20"/>
          <w:szCs w:val="20"/>
        </w:rPr>
        <w:t>(9):731-34 doi: 10.12788/jhm.2814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45BB5FE9" w14:textId="34694FB5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Wang S, Lasiter S, Zarzaur B, Campbell T, </w:t>
      </w:r>
      <w:r w:rsidR="00146F0E" w:rsidRPr="00905765">
        <w:rPr>
          <w:rFonts w:ascii="Arial" w:eastAsiaTheme="minorHAnsi" w:hAnsi="Arial" w:cs="Arial"/>
          <w:b/>
          <w:sz w:val="20"/>
          <w:szCs w:val="20"/>
        </w:rPr>
        <w:t>Boustani M</w:t>
      </w:r>
      <w:r w:rsidRPr="00905765">
        <w:rPr>
          <w:rFonts w:ascii="Arial" w:eastAsiaTheme="minorHAnsi" w:hAnsi="Arial" w:cs="Arial"/>
          <w:sz w:val="20"/>
          <w:szCs w:val="20"/>
        </w:rPr>
        <w:t xml:space="preserve">, Khan B. Criticial </w:t>
      </w:r>
      <w:r w:rsidR="00AB30AA" w:rsidRPr="00905765">
        <w:rPr>
          <w:rFonts w:ascii="Arial" w:eastAsiaTheme="minorHAnsi" w:hAnsi="Arial" w:cs="Arial"/>
          <w:sz w:val="20"/>
          <w:szCs w:val="20"/>
        </w:rPr>
        <w:t>care recovery center: can a geriatric mod</w:t>
      </w:r>
      <w:r w:rsidR="00E57F8F">
        <w:rPr>
          <w:rFonts w:ascii="Arial" w:eastAsiaTheme="minorHAnsi" w:hAnsi="Arial" w:cs="Arial"/>
          <w:sz w:val="20"/>
          <w:szCs w:val="20"/>
        </w:rPr>
        <w:t>el of care guide recovery of ICU</w:t>
      </w:r>
      <w:r w:rsidR="00AB30AA" w:rsidRPr="00905765">
        <w:rPr>
          <w:rFonts w:ascii="Arial" w:eastAsiaTheme="minorHAnsi" w:hAnsi="Arial" w:cs="Arial"/>
          <w:sz w:val="20"/>
          <w:szCs w:val="20"/>
        </w:rPr>
        <w:t xml:space="preserve"> survivors</w:t>
      </w:r>
      <w:r w:rsidRPr="00905765">
        <w:rPr>
          <w:rFonts w:ascii="Arial" w:eastAsiaTheme="minorHAnsi" w:hAnsi="Arial" w:cs="Arial"/>
          <w:sz w:val="20"/>
          <w:szCs w:val="20"/>
        </w:rPr>
        <w:t>? Best Practice in Mental Health 2017;</w:t>
      </w:r>
      <w:r w:rsidRPr="00905765">
        <w:rPr>
          <w:rFonts w:ascii="Arial" w:eastAsiaTheme="minorHAnsi" w:hAnsi="Arial" w:cs="Arial"/>
          <w:bCs/>
          <w:sz w:val="20"/>
          <w:szCs w:val="20"/>
        </w:rPr>
        <w:t>13</w:t>
      </w:r>
      <w:r w:rsidRPr="00905765">
        <w:rPr>
          <w:rFonts w:ascii="Arial" w:eastAsiaTheme="minorHAnsi" w:hAnsi="Arial" w:cs="Arial"/>
          <w:sz w:val="20"/>
          <w:szCs w:val="20"/>
        </w:rPr>
        <w:t xml:space="preserve">(2):50-60 </w:t>
      </w:r>
    </w:p>
    <w:p w14:paraId="405B3F8B" w14:textId="2BCB161B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Pandharipande PP, Ely EW, Arora RC, </w:t>
      </w:r>
      <w:r w:rsidR="00F6554B" w:rsidRPr="00F6554B">
        <w:rPr>
          <w:rFonts w:ascii="Arial" w:hAnsi="Arial" w:cs="Arial"/>
          <w:sz w:val="20"/>
          <w:szCs w:val="20"/>
        </w:rPr>
        <w:t xml:space="preserve">Balaz MC, </w:t>
      </w:r>
      <w:r w:rsidR="00F6554B" w:rsidRPr="00F6554B">
        <w:rPr>
          <w:rFonts w:ascii="Arial" w:hAnsi="Arial" w:cs="Arial"/>
          <w:b/>
          <w:sz w:val="20"/>
          <w:szCs w:val="20"/>
        </w:rPr>
        <w:t>Boustani MA</w:t>
      </w:r>
      <w:r w:rsidR="00F6554B" w:rsidRPr="00F6554B">
        <w:rPr>
          <w:rFonts w:ascii="Arial" w:hAnsi="Arial" w:cs="Arial"/>
          <w:sz w:val="20"/>
          <w:szCs w:val="20"/>
        </w:rPr>
        <w:t>,</w:t>
      </w:r>
      <w:r w:rsidR="00F6554B">
        <w:rPr>
          <w:rFonts w:ascii="Arial" w:hAnsi="Arial" w:cs="Arial"/>
          <w:sz w:val="22"/>
          <w:szCs w:val="22"/>
        </w:rPr>
        <w:t xml:space="preserve"> </w:t>
      </w:r>
      <w:r w:rsidRPr="00905765">
        <w:rPr>
          <w:rFonts w:ascii="Arial" w:eastAsiaTheme="minorHAnsi" w:hAnsi="Arial" w:cs="Arial"/>
          <w:sz w:val="20"/>
          <w:szCs w:val="20"/>
        </w:rPr>
        <w:t>et al. The intensive care delirium research agenda: a multinational, interprofe</w:t>
      </w:r>
      <w:r w:rsidR="00F6554B">
        <w:rPr>
          <w:rFonts w:ascii="Arial" w:eastAsiaTheme="minorHAnsi" w:hAnsi="Arial" w:cs="Arial"/>
          <w:sz w:val="20"/>
          <w:szCs w:val="20"/>
        </w:rPr>
        <w:t xml:space="preserve">ssional perspective. Intensive Care Med. </w:t>
      </w:r>
      <w:r w:rsidRPr="00905765">
        <w:rPr>
          <w:rFonts w:ascii="Arial" w:eastAsiaTheme="minorHAnsi" w:hAnsi="Arial" w:cs="Arial"/>
          <w:sz w:val="20"/>
          <w:szCs w:val="20"/>
        </w:rPr>
        <w:t>2017;</w:t>
      </w:r>
      <w:r w:rsidRPr="00905765">
        <w:rPr>
          <w:rFonts w:ascii="Arial" w:eastAsiaTheme="minorHAnsi" w:hAnsi="Arial" w:cs="Arial"/>
          <w:bCs/>
          <w:sz w:val="20"/>
          <w:szCs w:val="20"/>
        </w:rPr>
        <w:t>43</w:t>
      </w:r>
      <w:r w:rsidRPr="00905765">
        <w:rPr>
          <w:rFonts w:ascii="Arial" w:eastAsiaTheme="minorHAnsi" w:hAnsi="Arial" w:cs="Arial"/>
          <w:sz w:val="20"/>
          <w:szCs w:val="20"/>
        </w:rPr>
        <w:t>(9):1329-39 doi: 10.1007/s00134-017-4860-7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59A260D2" w14:textId="12F6BCC5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Khan SH, Wang S, Harrawood A, </w:t>
      </w:r>
      <w:r w:rsidR="00F6554B" w:rsidRPr="00F6554B">
        <w:rPr>
          <w:rFonts w:ascii="Arial" w:hAnsi="Arial" w:cs="Arial"/>
          <w:sz w:val="20"/>
          <w:szCs w:val="20"/>
        </w:rPr>
        <w:t xml:space="preserve">Heiderscheit A, Chlan L, Perkins AJ, Tu W, </w:t>
      </w:r>
      <w:r w:rsidR="00F6554B" w:rsidRPr="00F6554B">
        <w:rPr>
          <w:rFonts w:ascii="Arial" w:hAnsi="Arial" w:cs="Arial"/>
          <w:b/>
          <w:sz w:val="20"/>
          <w:szCs w:val="20"/>
        </w:rPr>
        <w:t>Boustani</w:t>
      </w:r>
      <w:r w:rsidR="00B80FAE">
        <w:rPr>
          <w:rFonts w:ascii="Arial" w:hAnsi="Arial" w:cs="Arial"/>
          <w:b/>
          <w:sz w:val="20"/>
          <w:szCs w:val="20"/>
        </w:rPr>
        <w:t xml:space="preserve"> M</w:t>
      </w:r>
      <w:r w:rsidR="00F6554B" w:rsidRPr="00F6554B">
        <w:rPr>
          <w:rFonts w:ascii="Arial" w:hAnsi="Arial" w:cs="Arial"/>
          <w:sz w:val="20"/>
          <w:szCs w:val="20"/>
        </w:rPr>
        <w:t>, Khan B</w:t>
      </w:r>
      <w:r w:rsidRPr="00F6554B">
        <w:rPr>
          <w:rFonts w:ascii="Arial" w:eastAsiaTheme="minorHAnsi" w:hAnsi="Arial" w:cs="Arial"/>
          <w:sz w:val="20"/>
          <w:szCs w:val="20"/>
        </w:rPr>
        <w:t xml:space="preserve">. </w:t>
      </w:r>
      <w:r w:rsidRPr="00905765">
        <w:rPr>
          <w:rFonts w:ascii="Arial" w:eastAsiaTheme="minorHAnsi" w:hAnsi="Arial" w:cs="Arial"/>
          <w:sz w:val="20"/>
          <w:szCs w:val="20"/>
        </w:rPr>
        <w:t>Decreasing Delirium through Music (DDM) in critically ill, mechanically ventilated patients in the intensive care unit: study protocol for a pilot randomized controlled trial. Trials</w:t>
      </w:r>
      <w:r w:rsidR="004A324E">
        <w:rPr>
          <w:rFonts w:ascii="Arial" w:eastAsiaTheme="minorHAnsi" w:hAnsi="Arial" w:cs="Arial"/>
          <w:sz w:val="20"/>
          <w:szCs w:val="20"/>
        </w:rPr>
        <w:t>.</w:t>
      </w:r>
      <w:r w:rsidRPr="00905765">
        <w:rPr>
          <w:rFonts w:ascii="Arial" w:eastAsiaTheme="minorHAnsi" w:hAnsi="Arial" w:cs="Arial"/>
          <w:sz w:val="20"/>
          <w:szCs w:val="20"/>
        </w:rPr>
        <w:t xml:space="preserve"> 2017;</w:t>
      </w:r>
      <w:r w:rsidRPr="00905765">
        <w:rPr>
          <w:rFonts w:ascii="Arial" w:eastAsiaTheme="minorHAnsi" w:hAnsi="Arial" w:cs="Arial"/>
          <w:bCs/>
          <w:sz w:val="20"/>
          <w:szCs w:val="20"/>
        </w:rPr>
        <w:t>18</w:t>
      </w:r>
      <w:r w:rsidRPr="00905765">
        <w:rPr>
          <w:rFonts w:ascii="Arial" w:eastAsiaTheme="minorHAnsi" w:hAnsi="Arial" w:cs="Arial"/>
          <w:sz w:val="20"/>
          <w:szCs w:val="20"/>
        </w:rPr>
        <w:t>(1):574 doi: 10.1186/s13063-017-2324-6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45694B87" w14:textId="26B855DF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Khan BA, Perkins AJ, Gao S, </w:t>
      </w:r>
      <w:r w:rsidR="006E0E92">
        <w:rPr>
          <w:rFonts w:ascii="Arial" w:eastAsiaTheme="minorHAnsi" w:hAnsi="Arial" w:cs="Arial"/>
          <w:sz w:val="20"/>
          <w:szCs w:val="20"/>
        </w:rPr>
        <w:t xml:space="preserve">Hui SLO, Campbell NL, Farber MO, Chlan LL, </w:t>
      </w:r>
      <w:r w:rsidR="006E0E92" w:rsidRPr="006E0E92">
        <w:rPr>
          <w:rFonts w:ascii="Arial" w:eastAsiaTheme="minorHAnsi" w:hAnsi="Arial" w:cs="Arial"/>
          <w:b/>
          <w:sz w:val="20"/>
          <w:szCs w:val="20"/>
        </w:rPr>
        <w:t>Boustani MA</w:t>
      </w:r>
      <w:r w:rsidRPr="00905765">
        <w:rPr>
          <w:rFonts w:ascii="Arial" w:eastAsiaTheme="minorHAnsi" w:hAnsi="Arial" w:cs="Arial"/>
          <w:sz w:val="20"/>
          <w:szCs w:val="20"/>
        </w:rPr>
        <w:t xml:space="preserve">. The </w:t>
      </w:r>
      <w:r w:rsidR="00AB30AA" w:rsidRPr="00905765">
        <w:rPr>
          <w:rFonts w:ascii="Arial" w:eastAsiaTheme="minorHAnsi" w:hAnsi="Arial" w:cs="Arial"/>
          <w:sz w:val="20"/>
          <w:szCs w:val="20"/>
        </w:rPr>
        <w:t xml:space="preserve">confusion assessment method for the icu-7 delirium severity scale: a novel delirium severity instrument for </w:t>
      </w:r>
      <w:r w:rsidR="00AB30AA">
        <w:rPr>
          <w:rFonts w:ascii="Arial" w:eastAsiaTheme="minorHAnsi" w:hAnsi="Arial" w:cs="Arial"/>
          <w:sz w:val="20"/>
          <w:szCs w:val="20"/>
        </w:rPr>
        <w:t xml:space="preserve">use in the </w:t>
      </w:r>
      <w:r w:rsidR="00F6554B">
        <w:rPr>
          <w:rFonts w:ascii="Arial" w:eastAsiaTheme="minorHAnsi" w:hAnsi="Arial" w:cs="Arial"/>
          <w:sz w:val="20"/>
          <w:szCs w:val="20"/>
        </w:rPr>
        <w:t>ICU. Crit Care Med.</w:t>
      </w:r>
      <w:r w:rsidRPr="00905765">
        <w:rPr>
          <w:rFonts w:ascii="Arial" w:eastAsiaTheme="minorHAnsi" w:hAnsi="Arial" w:cs="Arial"/>
          <w:sz w:val="20"/>
          <w:szCs w:val="20"/>
        </w:rPr>
        <w:t xml:space="preserve"> 2017;</w:t>
      </w:r>
      <w:r w:rsidRPr="00905765">
        <w:rPr>
          <w:rFonts w:ascii="Arial" w:eastAsiaTheme="minorHAnsi" w:hAnsi="Arial" w:cs="Arial"/>
          <w:bCs/>
          <w:sz w:val="20"/>
          <w:szCs w:val="20"/>
        </w:rPr>
        <w:t>45</w:t>
      </w:r>
      <w:r w:rsidRPr="00905765">
        <w:rPr>
          <w:rFonts w:ascii="Arial" w:eastAsiaTheme="minorHAnsi" w:hAnsi="Arial" w:cs="Arial"/>
          <w:sz w:val="20"/>
          <w:szCs w:val="20"/>
        </w:rPr>
        <w:t>(5):851-57 doi: 10.1097/ccm.0000000000002368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124C7EB9" w14:textId="37551E21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Heiden SM, Holden RJ, Alder CA, Bodke K, </w:t>
      </w:r>
      <w:r w:rsidR="00146F0E" w:rsidRPr="00905765">
        <w:rPr>
          <w:rFonts w:ascii="Arial" w:eastAsiaTheme="minorHAnsi" w:hAnsi="Arial" w:cs="Arial"/>
          <w:b/>
          <w:sz w:val="20"/>
          <w:szCs w:val="20"/>
        </w:rPr>
        <w:t>Boustani M</w:t>
      </w:r>
      <w:r w:rsidRPr="00905765">
        <w:rPr>
          <w:rFonts w:ascii="Arial" w:eastAsiaTheme="minorHAnsi" w:hAnsi="Arial" w:cs="Arial"/>
          <w:sz w:val="20"/>
          <w:szCs w:val="20"/>
        </w:rPr>
        <w:t xml:space="preserve">. Human factors in mental healthcare: </w:t>
      </w:r>
      <w:r w:rsidR="00AB30AA" w:rsidRPr="00905765">
        <w:rPr>
          <w:rFonts w:ascii="Arial" w:eastAsiaTheme="minorHAnsi" w:hAnsi="Arial" w:cs="Arial"/>
          <w:sz w:val="20"/>
          <w:szCs w:val="20"/>
        </w:rPr>
        <w:t>a</w:t>
      </w:r>
      <w:r w:rsidRPr="00905765">
        <w:rPr>
          <w:rFonts w:ascii="Arial" w:eastAsiaTheme="minorHAnsi" w:hAnsi="Arial" w:cs="Arial"/>
          <w:sz w:val="20"/>
          <w:szCs w:val="20"/>
        </w:rPr>
        <w:t xml:space="preserve"> work system analysis of a community-based program for older adults with depression and dementia. Appl</w:t>
      </w:r>
      <w:r w:rsidR="00501F6F" w:rsidRPr="00905765">
        <w:rPr>
          <w:rFonts w:ascii="Arial" w:eastAsiaTheme="minorHAnsi" w:hAnsi="Arial" w:cs="Arial"/>
          <w:sz w:val="20"/>
          <w:szCs w:val="20"/>
        </w:rPr>
        <w:t xml:space="preserve"> Ergon.</w:t>
      </w:r>
      <w:r w:rsidRPr="00905765">
        <w:rPr>
          <w:rFonts w:ascii="Arial" w:eastAsiaTheme="minorHAnsi" w:hAnsi="Arial" w:cs="Arial"/>
          <w:sz w:val="20"/>
          <w:szCs w:val="20"/>
        </w:rPr>
        <w:t xml:space="preserve"> </w:t>
      </w:r>
      <w:proofErr w:type="gramStart"/>
      <w:r w:rsidRPr="00905765">
        <w:rPr>
          <w:rFonts w:ascii="Arial" w:eastAsiaTheme="minorHAnsi" w:hAnsi="Arial" w:cs="Arial"/>
          <w:sz w:val="20"/>
          <w:szCs w:val="20"/>
        </w:rPr>
        <w:t>2017;</w:t>
      </w:r>
      <w:r w:rsidRPr="00905765">
        <w:rPr>
          <w:rFonts w:ascii="Arial" w:eastAsiaTheme="minorHAnsi" w:hAnsi="Arial" w:cs="Arial"/>
          <w:bCs/>
          <w:sz w:val="20"/>
          <w:szCs w:val="20"/>
        </w:rPr>
        <w:t>64</w:t>
      </w:r>
      <w:r w:rsidRPr="00905765">
        <w:rPr>
          <w:rFonts w:ascii="Arial" w:eastAsiaTheme="minorHAnsi" w:hAnsi="Arial" w:cs="Arial"/>
          <w:sz w:val="20"/>
          <w:szCs w:val="20"/>
        </w:rPr>
        <w:t>:27</w:t>
      </w:r>
      <w:proofErr w:type="gramEnd"/>
      <w:r w:rsidRPr="00905765">
        <w:rPr>
          <w:rFonts w:ascii="Arial" w:eastAsiaTheme="minorHAnsi" w:hAnsi="Arial" w:cs="Arial"/>
          <w:sz w:val="20"/>
          <w:szCs w:val="20"/>
        </w:rPr>
        <w:t>-40 doi: 10.1016/j.apergo.2017.05.002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1BA632FC" w14:textId="677598C3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Campbell NL, Perkins AJ, Gao S, </w:t>
      </w:r>
      <w:r w:rsidR="00FB4441">
        <w:rPr>
          <w:rFonts w:ascii="Arial" w:eastAsiaTheme="minorHAnsi" w:hAnsi="Arial" w:cs="Arial"/>
          <w:sz w:val="20"/>
          <w:szCs w:val="20"/>
        </w:rPr>
        <w:t xml:space="preserve">Skaar TC, Li L, Hendrie HC, Fowler N, Callahan CM, </w:t>
      </w:r>
      <w:r w:rsidR="00FB4441" w:rsidRPr="00FB4441">
        <w:rPr>
          <w:rFonts w:ascii="Arial" w:eastAsiaTheme="minorHAnsi" w:hAnsi="Arial" w:cs="Arial"/>
          <w:b/>
          <w:sz w:val="20"/>
          <w:szCs w:val="20"/>
        </w:rPr>
        <w:t>Boustani MA</w:t>
      </w:r>
      <w:r w:rsidRPr="00905765">
        <w:rPr>
          <w:rFonts w:ascii="Arial" w:eastAsiaTheme="minorHAnsi" w:hAnsi="Arial" w:cs="Arial"/>
          <w:sz w:val="20"/>
          <w:szCs w:val="20"/>
        </w:rPr>
        <w:t xml:space="preserve">. Adherence and Tolerability of Alzheimer's Disease Medications: A </w:t>
      </w:r>
      <w:r w:rsidR="00AB30AA" w:rsidRPr="00905765">
        <w:rPr>
          <w:rFonts w:ascii="Arial" w:eastAsiaTheme="minorHAnsi" w:hAnsi="Arial" w:cs="Arial"/>
          <w:sz w:val="20"/>
          <w:szCs w:val="20"/>
        </w:rPr>
        <w:t>pragmatic randomized trial</w:t>
      </w:r>
      <w:r w:rsidRPr="00905765">
        <w:rPr>
          <w:rFonts w:ascii="Arial" w:eastAsiaTheme="minorHAnsi" w:hAnsi="Arial" w:cs="Arial"/>
          <w:sz w:val="20"/>
          <w:szCs w:val="20"/>
        </w:rPr>
        <w:t xml:space="preserve">. </w:t>
      </w:r>
      <w:r w:rsidR="00A43EEC" w:rsidRPr="00905765">
        <w:rPr>
          <w:rFonts w:ascii="Arial" w:eastAsiaTheme="minorHAnsi" w:hAnsi="Arial" w:cs="Arial"/>
          <w:sz w:val="20"/>
          <w:szCs w:val="20"/>
        </w:rPr>
        <w:t>J Am Geriatr Soc.</w:t>
      </w:r>
      <w:r w:rsidR="00A43EEC" w:rsidRPr="00905765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905765">
        <w:rPr>
          <w:rFonts w:ascii="Arial" w:eastAsiaTheme="minorHAnsi" w:hAnsi="Arial" w:cs="Arial"/>
          <w:sz w:val="20"/>
          <w:szCs w:val="20"/>
        </w:rPr>
        <w:t>2017;</w:t>
      </w:r>
      <w:r w:rsidRPr="00905765">
        <w:rPr>
          <w:rFonts w:ascii="Arial" w:eastAsiaTheme="minorHAnsi" w:hAnsi="Arial" w:cs="Arial"/>
          <w:bCs/>
          <w:sz w:val="20"/>
          <w:szCs w:val="20"/>
        </w:rPr>
        <w:t>65</w:t>
      </w:r>
      <w:r w:rsidRPr="00905765">
        <w:rPr>
          <w:rFonts w:ascii="Arial" w:eastAsiaTheme="minorHAnsi" w:hAnsi="Arial" w:cs="Arial"/>
          <w:sz w:val="20"/>
          <w:szCs w:val="20"/>
        </w:rPr>
        <w:t>(7):1497-504 doi: 10.1111/jgs.14827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51FEB4BA" w14:textId="61F6C3C6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Callahan CM, </w:t>
      </w:r>
      <w:r w:rsidR="00146F0E" w:rsidRPr="00905765">
        <w:rPr>
          <w:rFonts w:ascii="Arial" w:eastAsiaTheme="minorHAnsi" w:hAnsi="Arial" w:cs="Arial"/>
          <w:b/>
          <w:sz w:val="20"/>
          <w:szCs w:val="20"/>
        </w:rPr>
        <w:t>Boustani M</w:t>
      </w:r>
      <w:r w:rsidRPr="00B80FAE">
        <w:rPr>
          <w:rFonts w:ascii="Arial" w:eastAsiaTheme="minorHAnsi" w:hAnsi="Arial" w:cs="Arial"/>
          <w:b/>
          <w:sz w:val="20"/>
          <w:szCs w:val="20"/>
        </w:rPr>
        <w:t>A</w:t>
      </w:r>
      <w:r w:rsidRPr="00905765">
        <w:rPr>
          <w:rFonts w:ascii="Arial" w:eastAsiaTheme="minorHAnsi" w:hAnsi="Arial" w:cs="Arial"/>
          <w:sz w:val="20"/>
          <w:szCs w:val="20"/>
        </w:rPr>
        <w:t xml:space="preserve">, Schmid AA, et al. Targeting </w:t>
      </w:r>
      <w:r w:rsidR="00AB30AA" w:rsidRPr="00905765">
        <w:rPr>
          <w:rFonts w:ascii="Arial" w:eastAsiaTheme="minorHAnsi" w:hAnsi="Arial" w:cs="Arial"/>
          <w:sz w:val="20"/>
          <w:szCs w:val="20"/>
        </w:rPr>
        <w:t xml:space="preserve">functional decline in </w:t>
      </w:r>
      <w:r w:rsidRPr="00905765">
        <w:rPr>
          <w:rFonts w:ascii="Arial" w:eastAsiaTheme="minorHAnsi" w:hAnsi="Arial" w:cs="Arial"/>
          <w:sz w:val="20"/>
          <w:szCs w:val="20"/>
        </w:rPr>
        <w:t xml:space="preserve">Alzheimer </w:t>
      </w:r>
      <w:r w:rsidR="00AB30AA" w:rsidRPr="00905765">
        <w:rPr>
          <w:rFonts w:ascii="Arial" w:eastAsiaTheme="minorHAnsi" w:hAnsi="Arial" w:cs="Arial"/>
          <w:sz w:val="20"/>
          <w:szCs w:val="20"/>
        </w:rPr>
        <w:t>disease</w:t>
      </w:r>
      <w:r w:rsidRPr="00905765">
        <w:rPr>
          <w:rFonts w:ascii="Arial" w:eastAsiaTheme="minorHAnsi" w:hAnsi="Arial" w:cs="Arial"/>
          <w:sz w:val="20"/>
          <w:szCs w:val="20"/>
        </w:rPr>
        <w:t xml:space="preserve">: </w:t>
      </w:r>
      <w:r w:rsidR="00AB30AA" w:rsidRPr="00905765">
        <w:rPr>
          <w:rFonts w:ascii="Arial" w:eastAsiaTheme="minorHAnsi" w:hAnsi="Arial" w:cs="Arial"/>
          <w:sz w:val="20"/>
          <w:szCs w:val="20"/>
        </w:rPr>
        <w:t>a randomized trial</w:t>
      </w:r>
      <w:r w:rsidRPr="00905765">
        <w:rPr>
          <w:rFonts w:ascii="Arial" w:eastAsiaTheme="minorHAnsi" w:hAnsi="Arial" w:cs="Arial"/>
          <w:sz w:val="20"/>
          <w:szCs w:val="20"/>
        </w:rPr>
        <w:t>. Annals of internal medicine 2017;</w:t>
      </w:r>
      <w:r w:rsidRPr="00905765">
        <w:rPr>
          <w:rFonts w:ascii="Arial" w:eastAsiaTheme="minorHAnsi" w:hAnsi="Arial" w:cs="Arial"/>
          <w:bCs/>
          <w:sz w:val="20"/>
          <w:szCs w:val="20"/>
        </w:rPr>
        <w:t>166</w:t>
      </w:r>
      <w:r w:rsidRPr="00905765">
        <w:rPr>
          <w:rFonts w:ascii="Arial" w:eastAsiaTheme="minorHAnsi" w:hAnsi="Arial" w:cs="Arial"/>
          <w:sz w:val="20"/>
          <w:szCs w:val="20"/>
        </w:rPr>
        <w:t>(3):164-71 doi: 10.7326/m16-0830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336832D7" w14:textId="2437DDBD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Borson S, Chodosh J, Cordell C, </w:t>
      </w:r>
      <w:r w:rsidR="003D71AC">
        <w:rPr>
          <w:rFonts w:ascii="Arial" w:eastAsiaTheme="minorHAnsi" w:hAnsi="Arial" w:cs="Arial"/>
          <w:sz w:val="20"/>
          <w:szCs w:val="20"/>
        </w:rPr>
        <w:t xml:space="preserve">Kallmyer B, </w:t>
      </w:r>
      <w:r w:rsidR="003D71AC" w:rsidRPr="003D71AC">
        <w:rPr>
          <w:rFonts w:ascii="Arial" w:eastAsiaTheme="minorHAnsi" w:hAnsi="Arial" w:cs="Arial"/>
          <w:b/>
          <w:sz w:val="20"/>
          <w:szCs w:val="20"/>
        </w:rPr>
        <w:t>Boustani M</w:t>
      </w:r>
      <w:r w:rsidR="003D71AC">
        <w:rPr>
          <w:rFonts w:ascii="Arial" w:eastAsiaTheme="minorHAnsi" w:hAnsi="Arial" w:cs="Arial"/>
          <w:sz w:val="20"/>
          <w:szCs w:val="20"/>
        </w:rPr>
        <w:t>, Chodos A, Dave JK, Gwyther L, Reed S, Reuben DB, Stabile S, Willis-Parker M, Thies W</w:t>
      </w:r>
      <w:r w:rsidRPr="00905765">
        <w:rPr>
          <w:rFonts w:ascii="Arial" w:eastAsiaTheme="minorHAnsi" w:hAnsi="Arial" w:cs="Arial"/>
          <w:sz w:val="20"/>
          <w:szCs w:val="20"/>
        </w:rPr>
        <w:t xml:space="preserve">. Innovation in care for individuals with cognitive impairment: </w:t>
      </w:r>
      <w:r w:rsidR="00AB30AA" w:rsidRPr="00905765">
        <w:rPr>
          <w:rFonts w:ascii="Arial" w:eastAsiaTheme="minorHAnsi" w:hAnsi="Arial" w:cs="Arial"/>
          <w:sz w:val="20"/>
          <w:szCs w:val="20"/>
        </w:rPr>
        <w:t>c</w:t>
      </w:r>
      <w:r w:rsidRPr="00905765">
        <w:rPr>
          <w:rFonts w:ascii="Arial" w:eastAsiaTheme="minorHAnsi" w:hAnsi="Arial" w:cs="Arial"/>
          <w:sz w:val="20"/>
          <w:szCs w:val="20"/>
        </w:rPr>
        <w:t>an reimbursement policy s</w:t>
      </w:r>
      <w:r w:rsidR="003D71AC">
        <w:rPr>
          <w:rFonts w:ascii="Arial" w:eastAsiaTheme="minorHAnsi" w:hAnsi="Arial" w:cs="Arial"/>
          <w:sz w:val="20"/>
          <w:szCs w:val="20"/>
        </w:rPr>
        <w:t>pread best practices? Alzheimer</w:t>
      </w:r>
      <w:r w:rsidRPr="00905765">
        <w:rPr>
          <w:rFonts w:ascii="Arial" w:eastAsiaTheme="minorHAnsi" w:hAnsi="Arial" w:cs="Arial"/>
          <w:sz w:val="20"/>
          <w:szCs w:val="20"/>
        </w:rPr>
        <w:t xml:space="preserve">s </w:t>
      </w:r>
      <w:r w:rsidR="003D71AC">
        <w:rPr>
          <w:rFonts w:ascii="Arial" w:eastAsiaTheme="minorHAnsi" w:hAnsi="Arial" w:cs="Arial"/>
          <w:sz w:val="20"/>
          <w:szCs w:val="20"/>
        </w:rPr>
        <w:t xml:space="preserve">Dement. </w:t>
      </w:r>
      <w:r w:rsidRPr="00905765">
        <w:rPr>
          <w:rFonts w:ascii="Arial" w:eastAsiaTheme="minorHAnsi" w:hAnsi="Arial" w:cs="Arial"/>
          <w:sz w:val="20"/>
          <w:szCs w:val="20"/>
        </w:rPr>
        <w:t>2017;</w:t>
      </w:r>
      <w:r w:rsidRPr="00905765">
        <w:rPr>
          <w:rFonts w:ascii="Arial" w:eastAsiaTheme="minorHAnsi" w:hAnsi="Arial" w:cs="Arial"/>
          <w:bCs/>
          <w:sz w:val="20"/>
          <w:szCs w:val="20"/>
        </w:rPr>
        <w:t>13</w:t>
      </w:r>
      <w:r w:rsidRPr="00905765">
        <w:rPr>
          <w:rFonts w:ascii="Arial" w:eastAsiaTheme="minorHAnsi" w:hAnsi="Arial" w:cs="Arial"/>
          <w:sz w:val="20"/>
          <w:szCs w:val="20"/>
        </w:rPr>
        <w:t>(10):1168-73 doi: 10.1016/j.jalz.2017.09.001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414B760C" w14:textId="7ED71CD2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Vollmar HC, Thyrian JR, LaMantia MA, </w:t>
      </w:r>
      <w:r w:rsidR="003D71AC">
        <w:rPr>
          <w:rFonts w:ascii="Arial" w:eastAsiaTheme="minorHAnsi" w:hAnsi="Arial" w:cs="Arial"/>
          <w:sz w:val="20"/>
          <w:szCs w:val="20"/>
        </w:rPr>
        <w:t xml:space="preserve">Alder CA, Guerriero Austrom MM, Callahan C, Leve V, Hoffmann W, </w:t>
      </w:r>
      <w:r w:rsidR="003D71AC" w:rsidRPr="003D71AC">
        <w:rPr>
          <w:rFonts w:ascii="Arial" w:eastAsiaTheme="minorHAnsi" w:hAnsi="Arial" w:cs="Arial"/>
          <w:b/>
          <w:sz w:val="20"/>
          <w:szCs w:val="20"/>
        </w:rPr>
        <w:t>Boustani M</w:t>
      </w:r>
      <w:r w:rsidR="003D71AC">
        <w:rPr>
          <w:rFonts w:ascii="Arial" w:eastAsiaTheme="minorHAnsi" w:hAnsi="Arial" w:cs="Arial"/>
          <w:sz w:val="20"/>
          <w:szCs w:val="20"/>
        </w:rPr>
        <w:t>.</w:t>
      </w:r>
      <w:r w:rsidRPr="00905765">
        <w:rPr>
          <w:rFonts w:ascii="Arial" w:eastAsiaTheme="minorHAnsi" w:hAnsi="Arial" w:cs="Arial"/>
          <w:sz w:val="20"/>
          <w:szCs w:val="20"/>
        </w:rPr>
        <w:t xml:space="preserve"> [Aging Brain Care Program from Indianapolis: Transferability to the </w:t>
      </w:r>
      <w:r w:rsidRPr="00905765">
        <w:rPr>
          <w:rFonts w:ascii="Arial" w:eastAsiaTheme="minorHAnsi" w:hAnsi="Arial" w:cs="Arial"/>
          <w:sz w:val="20"/>
          <w:szCs w:val="20"/>
        </w:rPr>
        <w:lastRenderedPageBreak/>
        <w:t xml:space="preserve">German healthcare system]. </w:t>
      </w:r>
      <w:r w:rsidR="003D71AC">
        <w:rPr>
          <w:rFonts w:ascii="Arial" w:eastAsiaTheme="minorHAnsi" w:hAnsi="Arial" w:cs="Arial"/>
          <w:sz w:val="20"/>
          <w:szCs w:val="20"/>
        </w:rPr>
        <w:t>Z Gerontol Geriatr.</w:t>
      </w:r>
      <w:r w:rsidRPr="00905765">
        <w:rPr>
          <w:rFonts w:ascii="Arial" w:eastAsiaTheme="minorHAnsi" w:hAnsi="Arial" w:cs="Arial"/>
          <w:sz w:val="20"/>
          <w:szCs w:val="20"/>
        </w:rPr>
        <w:t xml:space="preserve"> 2016;</w:t>
      </w:r>
      <w:r w:rsidRPr="00905765">
        <w:rPr>
          <w:rFonts w:ascii="Arial" w:eastAsiaTheme="minorHAnsi" w:hAnsi="Arial" w:cs="Arial"/>
          <w:bCs/>
          <w:sz w:val="20"/>
          <w:szCs w:val="20"/>
        </w:rPr>
        <w:t>49</w:t>
      </w:r>
      <w:r w:rsidR="003D71AC">
        <w:rPr>
          <w:rFonts w:ascii="Arial" w:eastAsiaTheme="minorHAnsi" w:hAnsi="Arial" w:cs="Arial"/>
          <w:sz w:val="20"/>
          <w:szCs w:val="20"/>
        </w:rPr>
        <w:t xml:space="preserve">(1):32-6 [Article in German] doi: </w:t>
      </w:r>
      <w:r w:rsidRPr="00905765">
        <w:rPr>
          <w:rFonts w:ascii="Arial" w:eastAsiaTheme="minorHAnsi" w:hAnsi="Arial" w:cs="Arial"/>
          <w:sz w:val="20"/>
          <w:szCs w:val="20"/>
        </w:rPr>
        <w:t>10.1007/s00391-015-0904-1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06FC70A5" w14:textId="6E34AB8E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Risacher SL, McDonald BC, Tallman EF, </w:t>
      </w:r>
      <w:r w:rsidR="00375685">
        <w:rPr>
          <w:rFonts w:ascii="Arial" w:eastAsiaTheme="minorHAnsi" w:hAnsi="Arial" w:cs="Arial"/>
          <w:sz w:val="20"/>
          <w:szCs w:val="20"/>
        </w:rPr>
        <w:t xml:space="preserve">West JD, Farlow MR, Unverzagt FW, Gao S, </w:t>
      </w:r>
      <w:r w:rsidR="00375685" w:rsidRPr="00375685">
        <w:rPr>
          <w:rFonts w:ascii="Arial" w:eastAsiaTheme="minorHAnsi" w:hAnsi="Arial" w:cs="Arial"/>
          <w:b/>
          <w:sz w:val="20"/>
          <w:szCs w:val="20"/>
        </w:rPr>
        <w:t>Boustani M</w:t>
      </w:r>
      <w:r w:rsidR="00375685">
        <w:rPr>
          <w:rFonts w:ascii="Arial" w:eastAsiaTheme="minorHAnsi" w:hAnsi="Arial" w:cs="Arial"/>
          <w:sz w:val="20"/>
          <w:szCs w:val="20"/>
        </w:rPr>
        <w:t xml:space="preserve">, Crane PK, Petersen RC, Jack CR Jr, Jagust WJ, Aisen PS, Weiner MW, Saykin AJ, Alzheimer’s </w:t>
      </w:r>
      <w:r w:rsidR="00AB30AA">
        <w:rPr>
          <w:rFonts w:ascii="Arial" w:eastAsiaTheme="minorHAnsi" w:hAnsi="Arial" w:cs="Arial"/>
          <w:sz w:val="20"/>
          <w:szCs w:val="20"/>
        </w:rPr>
        <w:t>disease neuroimaging initiative</w:t>
      </w:r>
      <w:r w:rsidR="00AB30AA" w:rsidRPr="00905765">
        <w:rPr>
          <w:rFonts w:ascii="Arial" w:eastAsiaTheme="minorHAnsi" w:hAnsi="Arial" w:cs="Arial"/>
          <w:sz w:val="20"/>
          <w:szCs w:val="20"/>
        </w:rPr>
        <w:t>. association between anticholinergic medication use and cognition, brain metabolism, and brain atrophy in cognitively norma</w:t>
      </w:r>
      <w:r w:rsidR="00AB30AA">
        <w:rPr>
          <w:rFonts w:ascii="Arial" w:eastAsiaTheme="minorHAnsi" w:hAnsi="Arial" w:cs="Arial"/>
          <w:sz w:val="20"/>
          <w:szCs w:val="20"/>
        </w:rPr>
        <w:t>l older adults</w:t>
      </w:r>
      <w:r w:rsidR="00375685">
        <w:rPr>
          <w:rFonts w:ascii="Arial" w:eastAsiaTheme="minorHAnsi" w:hAnsi="Arial" w:cs="Arial"/>
          <w:sz w:val="20"/>
          <w:szCs w:val="20"/>
        </w:rPr>
        <w:t>. JAMA Neurol.</w:t>
      </w:r>
      <w:r w:rsidRPr="00905765">
        <w:rPr>
          <w:rFonts w:ascii="Arial" w:eastAsiaTheme="minorHAnsi" w:hAnsi="Arial" w:cs="Arial"/>
          <w:sz w:val="20"/>
          <w:szCs w:val="20"/>
        </w:rPr>
        <w:t xml:space="preserve"> 2016;</w:t>
      </w:r>
      <w:r w:rsidRPr="00905765">
        <w:rPr>
          <w:rFonts w:ascii="Arial" w:eastAsiaTheme="minorHAnsi" w:hAnsi="Arial" w:cs="Arial"/>
          <w:bCs/>
          <w:sz w:val="20"/>
          <w:szCs w:val="20"/>
        </w:rPr>
        <w:t>73</w:t>
      </w:r>
      <w:r w:rsidRPr="00905765">
        <w:rPr>
          <w:rFonts w:ascii="Arial" w:eastAsiaTheme="minorHAnsi" w:hAnsi="Arial" w:cs="Arial"/>
          <w:sz w:val="20"/>
          <w:szCs w:val="20"/>
        </w:rPr>
        <w:t>(6):721-32 doi: 10.1001/jamaneurol.2016.0580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1D7A2BF5" w14:textId="31B4BB38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LaMantia MA, Perkins AJ, Gao S, </w:t>
      </w:r>
      <w:r w:rsidR="00375685">
        <w:rPr>
          <w:rFonts w:ascii="Arial" w:eastAsiaTheme="minorHAnsi" w:hAnsi="Arial" w:cs="Arial"/>
          <w:sz w:val="20"/>
          <w:szCs w:val="20"/>
        </w:rPr>
        <w:t>Austrom MG, Alder</w:t>
      </w:r>
      <w:r w:rsidR="000F12A7">
        <w:rPr>
          <w:rFonts w:ascii="Arial" w:eastAsiaTheme="minorHAnsi" w:hAnsi="Arial" w:cs="Arial"/>
          <w:sz w:val="20"/>
          <w:szCs w:val="20"/>
        </w:rPr>
        <w:t xml:space="preserve"> CA, French DD, Litzelman DK, Co</w:t>
      </w:r>
      <w:r w:rsidR="00375685">
        <w:rPr>
          <w:rFonts w:ascii="Arial" w:eastAsiaTheme="minorHAnsi" w:hAnsi="Arial" w:cs="Arial"/>
          <w:sz w:val="20"/>
          <w:szCs w:val="20"/>
        </w:rPr>
        <w:t xml:space="preserve">ttingham AH, </w:t>
      </w:r>
      <w:r w:rsidR="00375685" w:rsidRPr="00375685">
        <w:rPr>
          <w:rFonts w:ascii="Arial" w:eastAsiaTheme="minorHAnsi" w:hAnsi="Arial" w:cs="Arial"/>
          <w:b/>
          <w:sz w:val="20"/>
          <w:szCs w:val="20"/>
        </w:rPr>
        <w:t>Boustani MA</w:t>
      </w:r>
      <w:r w:rsidRPr="00905765">
        <w:rPr>
          <w:rFonts w:ascii="Arial" w:eastAsiaTheme="minorHAnsi" w:hAnsi="Arial" w:cs="Arial"/>
          <w:sz w:val="20"/>
          <w:szCs w:val="20"/>
        </w:rPr>
        <w:t xml:space="preserve">. Response to depression treatment in the Aging Brain Care Medical Home model. </w:t>
      </w:r>
      <w:r w:rsidR="002B4DD4">
        <w:rPr>
          <w:rFonts w:ascii="Arial" w:eastAsiaTheme="minorHAnsi" w:hAnsi="Arial" w:cs="Arial"/>
          <w:sz w:val="20"/>
          <w:szCs w:val="20"/>
        </w:rPr>
        <w:t>Clin Interv Aging.</w:t>
      </w:r>
      <w:r w:rsidRPr="00905765">
        <w:rPr>
          <w:rFonts w:ascii="Arial" w:eastAsiaTheme="minorHAnsi" w:hAnsi="Arial" w:cs="Arial"/>
          <w:sz w:val="20"/>
          <w:szCs w:val="20"/>
        </w:rPr>
        <w:t xml:space="preserve"> </w:t>
      </w:r>
      <w:proofErr w:type="gramStart"/>
      <w:r w:rsidRPr="00905765">
        <w:rPr>
          <w:rFonts w:ascii="Arial" w:eastAsiaTheme="minorHAnsi" w:hAnsi="Arial" w:cs="Arial"/>
          <w:sz w:val="20"/>
          <w:szCs w:val="20"/>
        </w:rPr>
        <w:t>2016;</w:t>
      </w:r>
      <w:r w:rsidRPr="00905765">
        <w:rPr>
          <w:rFonts w:ascii="Arial" w:eastAsiaTheme="minorHAnsi" w:hAnsi="Arial" w:cs="Arial"/>
          <w:bCs/>
          <w:sz w:val="20"/>
          <w:szCs w:val="20"/>
        </w:rPr>
        <w:t>11</w:t>
      </w:r>
      <w:r w:rsidRPr="00905765">
        <w:rPr>
          <w:rFonts w:ascii="Arial" w:eastAsiaTheme="minorHAnsi" w:hAnsi="Arial" w:cs="Arial"/>
          <w:sz w:val="20"/>
          <w:szCs w:val="20"/>
        </w:rPr>
        <w:t>:1551</w:t>
      </w:r>
      <w:proofErr w:type="gramEnd"/>
      <w:r w:rsidRPr="00905765">
        <w:rPr>
          <w:rFonts w:ascii="Arial" w:eastAsiaTheme="minorHAnsi" w:hAnsi="Arial" w:cs="Arial"/>
          <w:sz w:val="20"/>
          <w:szCs w:val="20"/>
        </w:rPr>
        <w:t>-58 doi: 10.2147/cia.S109114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72F50A73" w14:textId="349A08B1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LaMantia MA, </w:t>
      </w:r>
      <w:r w:rsidR="00146F0E" w:rsidRPr="00905765">
        <w:rPr>
          <w:rFonts w:ascii="Arial" w:eastAsiaTheme="minorHAnsi" w:hAnsi="Arial" w:cs="Arial"/>
          <w:b/>
          <w:sz w:val="20"/>
          <w:szCs w:val="20"/>
        </w:rPr>
        <w:t>Boustani M</w:t>
      </w:r>
      <w:r w:rsidRPr="00B80FAE">
        <w:rPr>
          <w:rFonts w:ascii="Arial" w:eastAsiaTheme="minorHAnsi" w:hAnsi="Arial" w:cs="Arial"/>
          <w:b/>
          <w:sz w:val="20"/>
          <w:szCs w:val="20"/>
        </w:rPr>
        <w:t>A</w:t>
      </w:r>
      <w:r w:rsidRPr="00905765">
        <w:rPr>
          <w:rFonts w:ascii="Arial" w:eastAsiaTheme="minorHAnsi" w:hAnsi="Arial" w:cs="Arial"/>
          <w:sz w:val="20"/>
          <w:szCs w:val="20"/>
        </w:rPr>
        <w:t>, Jhanji S, et al. Redesigning acute care for cognitively impaired older adults: Optimizing health care services. Dementia (London, England) 2016;</w:t>
      </w:r>
      <w:r w:rsidRPr="00905765">
        <w:rPr>
          <w:rFonts w:ascii="Arial" w:eastAsiaTheme="minorHAnsi" w:hAnsi="Arial" w:cs="Arial"/>
          <w:bCs/>
          <w:sz w:val="20"/>
          <w:szCs w:val="20"/>
        </w:rPr>
        <w:t>15</w:t>
      </w:r>
      <w:r w:rsidRPr="00905765">
        <w:rPr>
          <w:rFonts w:ascii="Arial" w:eastAsiaTheme="minorHAnsi" w:hAnsi="Arial" w:cs="Arial"/>
          <w:sz w:val="20"/>
          <w:szCs w:val="20"/>
        </w:rPr>
        <w:t>(5):913-30 doi: 10.1177/1471301214547089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3D9EE3AD" w14:textId="4D8C636F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Kolanowski A, Fick D, Litaker M, </w:t>
      </w:r>
      <w:r w:rsidR="00375685">
        <w:rPr>
          <w:rFonts w:ascii="Arial" w:eastAsiaTheme="minorHAnsi" w:hAnsi="Arial" w:cs="Arial"/>
          <w:sz w:val="20"/>
          <w:szCs w:val="20"/>
        </w:rPr>
        <w:t xml:space="preserve">Mulhall P, Clare L, Hill N, Mogle J, </w:t>
      </w:r>
      <w:r w:rsidR="00375685" w:rsidRPr="00375685">
        <w:rPr>
          <w:rFonts w:ascii="Arial" w:eastAsiaTheme="minorHAnsi" w:hAnsi="Arial" w:cs="Arial"/>
          <w:b/>
          <w:sz w:val="20"/>
          <w:szCs w:val="20"/>
        </w:rPr>
        <w:t>Boustani M</w:t>
      </w:r>
      <w:r w:rsidR="00375685">
        <w:rPr>
          <w:rFonts w:ascii="Arial" w:eastAsiaTheme="minorHAnsi" w:hAnsi="Arial" w:cs="Arial"/>
          <w:sz w:val="20"/>
          <w:szCs w:val="20"/>
        </w:rPr>
        <w:t>, Gill D, Yevchak-Sillner A</w:t>
      </w:r>
      <w:r w:rsidRPr="00905765">
        <w:rPr>
          <w:rFonts w:ascii="Arial" w:eastAsiaTheme="minorHAnsi" w:hAnsi="Arial" w:cs="Arial"/>
          <w:sz w:val="20"/>
          <w:szCs w:val="20"/>
        </w:rPr>
        <w:t xml:space="preserve">. Effect of </w:t>
      </w:r>
      <w:r w:rsidR="000F12A7" w:rsidRPr="00905765">
        <w:rPr>
          <w:rFonts w:ascii="Arial" w:eastAsiaTheme="minorHAnsi" w:hAnsi="Arial" w:cs="Arial"/>
          <w:sz w:val="20"/>
          <w:szCs w:val="20"/>
        </w:rPr>
        <w:t>cognitively stimulating activities on symptom management of delirium superimposed on dementia: a randomized controlled trial</w:t>
      </w:r>
      <w:r w:rsidRPr="00905765">
        <w:rPr>
          <w:rFonts w:ascii="Arial" w:eastAsiaTheme="minorHAnsi" w:hAnsi="Arial" w:cs="Arial"/>
          <w:sz w:val="20"/>
          <w:szCs w:val="20"/>
        </w:rPr>
        <w:t xml:space="preserve">. </w:t>
      </w:r>
      <w:r w:rsidR="00A43EEC" w:rsidRPr="00905765">
        <w:rPr>
          <w:rFonts w:ascii="Arial" w:eastAsiaTheme="minorHAnsi" w:hAnsi="Arial" w:cs="Arial"/>
          <w:sz w:val="20"/>
          <w:szCs w:val="20"/>
        </w:rPr>
        <w:t>J Am Geriatr Soc.</w:t>
      </w:r>
      <w:r w:rsidR="00A43EEC" w:rsidRPr="00905765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905765">
        <w:rPr>
          <w:rFonts w:ascii="Arial" w:eastAsiaTheme="minorHAnsi" w:hAnsi="Arial" w:cs="Arial"/>
          <w:sz w:val="20"/>
          <w:szCs w:val="20"/>
        </w:rPr>
        <w:t>2016;</w:t>
      </w:r>
      <w:r w:rsidRPr="00905765">
        <w:rPr>
          <w:rFonts w:ascii="Arial" w:eastAsiaTheme="minorHAnsi" w:hAnsi="Arial" w:cs="Arial"/>
          <w:bCs/>
          <w:sz w:val="20"/>
          <w:szCs w:val="20"/>
        </w:rPr>
        <w:t>64</w:t>
      </w:r>
      <w:r w:rsidRPr="00905765">
        <w:rPr>
          <w:rFonts w:ascii="Arial" w:eastAsiaTheme="minorHAnsi" w:hAnsi="Arial" w:cs="Arial"/>
          <w:sz w:val="20"/>
          <w:szCs w:val="20"/>
        </w:rPr>
        <w:t>(12):2424-32 doi: 10.1111/jgs.14511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13912E1B" w14:textId="2C245FF9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Khan BA, Perkins A, Hui SL, </w:t>
      </w:r>
      <w:r w:rsidR="00375685">
        <w:rPr>
          <w:rFonts w:ascii="Arial" w:eastAsiaTheme="minorHAnsi" w:hAnsi="Arial" w:cs="Arial"/>
          <w:sz w:val="20"/>
          <w:szCs w:val="20"/>
        </w:rPr>
        <w:t xml:space="preserve">Gao S, Campbell NL, Farber MO, </w:t>
      </w:r>
      <w:r w:rsidR="00375685" w:rsidRPr="00375685">
        <w:rPr>
          <w:rFonts w:ascii="Arial" w:eastAsiaTheme="minorHAnsi" w:hAnsi="Arial" w:cs="Arial"/>
          <w:b/>
          <w:sz w:val="20"/>
          <w:szCs w:val="20"/>
        </w:rPr>
        <w:t>Boustani MA</w:t>
      </w:r>
      <w:r w:rsidRPr="00905765">
        <w:rPr>
          <w:rFonts w:ascii="Arial" w:eastAsiaTheme="minorHAnsi" w:hAnsi="Arial" w:cs="Arial"/>
          <w:sz w:val="20"/>
          <w:szCs w:val="20"/>
        </w:rPr>
        <w:t xml:space="preserve">. Relationship </w:t>
      </w:r>
      <w:r w:rsidR="000F12A7">
        <w:rPr>
          <w:rFonts w:ascii="Arial" w:eastAsiaTheme="minorHAnsi" w:hAnsi="Arial" w:cs="Arial"/>
          <w:sz w:val="20"/>
          <w:szCs w:val="20"/>
        </w:rPr>
        <w:t>between African-A</w:t>
      </w:r>
      <w:r w:rsidR="000F12A7" w:rsidRPr="00905765">
        <w:rPr>
          <w:rFonts w:ascii="Arial" w:eastAsiaTheme="minorHAnsi" w:hAnsi="Arial" w:cs="Arial"/>
          <w:sz w:val="20"/>
          <w:szCs w:val="20"/>
        </w:rPr>
        <w:t>merican race a</w:t>
      </w:r>
      <w:r w:rsidR="000F12A7">
        <w:rPr>
          <w:rFonts w:ascii="Arial" w:eastAsiaTheme="minorHAnsi" w:hAnsi="Arial" w:cs="Arial"/>
          <w:sz w:val="20"/>
          <w:szCs w:val="20"/>
        </w:rPr>
        <w:t xml:space="preserve">nd delirium in the </w:t>
      </w:r>
      <w:r w:rsidR="00375685">
        <w:rPr>
          <w:rFonts w:ascii="Arial" w:eastAsiaTheme="minorHAnsi" w:hAnsi="Arial" w:cs="Arial"/>
          <w:sz w:val="20"/>
          <w:szCs w:val="20"/>
        </w:rPr>
        <w:t>ICU. Crit Care Med.</w:t>
      </w:r>
      <w:r w:rsidRPr="00905765">
        <w:rPr>
          <w:rFonts w:ascii="Arial" w:eastAsiaTheme="minorHAnsi" w:hAnsi="Arial" w:cs="Arial"/>
          <w:sz w:val="20"/>
          <w:szCs w:val="20"/>
        </w:rPr>
        <w:t xml:space="preserve"> 2016;</w:t>
      </w:r>
      <w:r w:rsidRPr="00905765">
        <w:rPr>
          <w:rFonts w:ascii="Arial" w:eastAsiaTheme="minorHAnsi" w:hAnsi="Arial" w:cs="Arial"/>
          <w:bCs/>
          <w:sz w:val="20"/>
          <w:szCs w:val="20"/>
        </w:rPr>
        <w:t>44</w:t>
      </w:r>
      <w:r w:rsidRPr="00905765">
        <w:rPr>
          <w:rFonts w:ascii="Arial" w:eastAsiaTheme="minorHAnsi" w:hAnsi="Arial" w:cs="Arial"/>
          <w:sz w:val="20"/>
          <w:szCs w:val="20"/>
        </w:rPr>
        <w:t>(9):1727-34 doi: 10.1097/ccm.0000000000001813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43A27582" w14:textId="58DAB558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Khan B, Perkins A, Gao S, </w:t>
      </w:r>
      <w:r w:rsidR="00146F0E" w:rsidRPr="00905765">
        <w:rPr>
          <w:rFonts w:ascii="Arial" w:eastAsiaTheme="minorHAnsi" w:hAnsi="Arial" w:cs="Arial"/>
          <w:b/>
          <w:sz w:val="20"/>
          <w:szCs w:val="20"/>
        </w:rPr>
        <w:t>Boustani M</w:t>
      </w:r>
      <w:r w:rsidRPr="00905765">
        <w:rPr>
          <w:rFonts w:ascii="Arial" w:eastAsiaTheme="minorHAnsi" w:hAnsi="Arial" w:cs="Arial"/>
          <w:sz w:val="20"/>
          <w:szCs w:val="20"/>
        </w:rPr>
        <w:t xml:space="preserve">. Pharmacological </w:t>
      </w:r>
      <w:r w:rsidR="000F12A7" w:rsidRPr="00905765">
        <w:rPr>
          <w:rFonts w:ascii="Arial" w:eastAsiaTheme="minorHAnsi" w:hAnsi="Arial" w:cs="Arial"/>
          <w:sz w:val="20"/>
          <w:szCs w:val="20"/>
        </w:rPr>
        <w:t xml:space="preserve">management of delirium </w:t>
      </w:r>
      <w:r w:rsidRPr="00905765">
        <w:rPr>
          <w:rFonts w:ascii="Arial" w:eastAsiaTheme="minorHAnsi" w:hAnsi="Arial" w:cs="Arial"/>
          <w:sz w:val="20"/>
          <w:szCs w:val="20"/>
        </w:rPr>
        <w:t xml:space="preserve">(PMD) </w:t>
      </w:r>
      <w:r w:rsidR="000F12A7" w:rsidRPr="00905765">
        <w:rPr>
          <w:rFonts w:ascii="Arial" w:eastAsiaTheme="minorHAnsi" w:hAnsi="Arial" w:cs="Arial"/>
          <w:sz w:val="20"/>
          <w:szCs w:val="20"/>
        </w:rPr>
        <w:t>t</w:t>
      </w:r>
      <w:r w:rsidRPr="00905765">
        <w:rPr>
          <w:rFonts w:ascii="Arial" w:eastAsiaTheme="minorHAnsi" w:hAnsi="Arial" w:cs="Arial"/>
          <w:sz w:val="20"/>
          <w:szCs w:val="20"/>
        </w:rPr>
        <w:t xml:space="preserve">rial. </w:t>
      </w:r>
      <w:r w:rsidR="00100A0D">
        <w:rPr>
          <w:rFonts w:ascii="Arial" w:eastAsiaTheme="minorHAnsi" w:hAnsi="Arial" w:cs="Arial"/>
          <w:sz w:val="20"/>
          <w:szCs w:val="20"/>
        </w:rPr>
        <w:t>Am J Respir Crit Care Med.</w:t>
      </w:r>
      <w:r w:rsidRPr="00905765">
        <w:rPr>
          <w:rFonts w:ascii="Arial" w:eastAsiaTheme="minorHAnsi" w:hAnsi="Arial" w:cs="Arial"/>
          <w:sz w:val="20"/>
          <w:szCs w:val="20"/>
        </w:rPr>
        <w:t xml:space="preserve"> 2016;</w:t>
      </w:r>
      <w:r w:rsidRPr="00905765">
        <w:rPr>
          <w:rFonts w:ascii="Arial" w:eastAsiaTheme="minorHAnsi" w:hAnsi="Arial" w:cs="Arial"/>
          <w:bCs/>
          <w:sz w:val="20"/>
          <w:szCs w:val="20"/>
        </w:rPr>
        <w:t>193</w:t>
      </w:r>
      <w:r w:rsidRPr="00905765">
        <w:rPr>
          <w:rFonts w:ascii="Arial" w:eastAsiaTheme="minorHAnsi" w:hAnsi="Arial" w:cs="Arial"/>
          <w:sz w:val="20"/>
          <w:szCs w:val="20"/>
        </w:rPr>
        <w:t>(Meeting Abstracts</w:t>
      </w:r>
      <w:proofErr w:type="gramStart"/>
      <w:r w:rsidRPr="00905765">
        <w:rPr>
          <w:rFonts w:ascii="Arial" w:eastAsiaTheme="minorHAnsi" w:hAnsi="Arial" w:cs="Arial"/>
          <w:sz w:val="20"/>
          <w:szCs w:val="20"/>
        </w:rPr>
        <w:t>):A</w:t>
      </w:r>
      <w:proofErr w:type="gramEnd"/>
      <w:r w:rsidRPr="00905765">
        <w:rPr>
          <w:rFonts w:ascii="Arial" w:eastAsiaTheme="minorHAnsi" w:hAnsi="Arial" w:cs="Arial"/>
          <w:sz w:val="20"/>
          <w:szCs w:val="20"/>
        </w:rPr>
        <w:t xml:space="preserve">7801 </w:t>
      </w:r>
    </w:p>
    <w:p w14:paraId="4A82E2CE" w14:textId="205D14AD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Campbell NL, Perkins AJ, Bradt P, </w:t>
      </w:r>
      <w:r w:rsidR="00375685">
        <w:rPr>
          <w:rFonts w:ascii="Arial" w:eastAsiaTheme="minorHAnsi" w:hAnsi="Arial" w:cs="Arial"/>
          <w:sz w:val="20"/>
          <w:szCs w:val="20"/>
        </w:rPr>
        <w:t xml:space="preserve">Perk S, Wielage RC, </w:t>
      </w:r>
      <w:r w:rsidR="00375685" w:rsidRPr="00375685">
        <w:rPr>
          <w:rFonts w:ascii="Arial" w:eastAsiaTheme="minorHAnsi" w:hAnsi="Arial" w:cs="Arial"/>
          <w:b/>
          <w:sz w:val="20"/>
          <w:szCs w:val="20"/>
        </w:rPr>
        <w:t>Boustani MA</w:t>
      </w:r>
      <w:r w:rsidR="00375685">
        <w:rPr>
          <w:rFonts w:ascii="Arial" w:eastAsiaTheme="minorHAnsi" w:hAnsi="Arial" w:cs="Arial"/>
          <w:sz w:val="20"/>
          <w:szCs w:val="20"/>
        </w:rPr>
        <w:t>, Ng DB</w:t>
      </w:r>
      <w:r w:rsidRPr="00905765">
        <w:rPr>
          <w:rFonts w:ascii="Arial" w:eastAsiaTheme="minorHAnsi" w:hAnsi="Arial" w:cs="Arial"/>
          <w:sz w:val="20"/>
          <w:szCs w:val="20"/>
        </w:rPr>
        <w:t xml:space="preserve">. Association of </w:t>
      </w:r>
      <w:r w:rsidR="000F12A7" w:rsidRPr="00905765">
        <w:rPr>
          <w:rFonts w:ascii="Arial" w:eastAsiaTheme="minorHAnsi" w:hAnsi="Arial" w:cs="Arial"/>
          <w:sz w:val="20"/>
          <w:szCs w:val="20"/>
        </w:rPr>
        <w:t>anticholinergic burden with cognitive impairment and health care utilization among a diverse ambulatory older adult population</w:t>
      </w:r>
      <w:r w:rsidRPr="00905765">
        <w:rPr>
          <w:rFonts w:ascii="Arial" w:eastAsiaTheme="minorHAnsi" w:hAnsi="Arial" w:cs="Arial"/>
          <w:sz w:val="20"/>
          <w:szCs w:val="20"/>
        </w:rPr>
        <w:t>. Pharmacotherapy 2016;</w:t>
      </w:r>
      <w:r w:rsidRPr="00905765">
        <w:rPr>
          <w:rFonts w:ascii="Arial" w:eastAsiaTheme="minorHAnsi" w:hAnsi="Arial" w:cs="Arial"/>
          <w:bCs/>
          <w:sz w:val="20"/>
          <w:szCs w:val="20"/>
        </w:rPr>
        <w:t>36</w:t>
      </w:r>
      <w:r w:rsidRPr="00905765">
        <w:rPr>
          <w:rFonts w:ascii="Arial" w:eastAsiaTheme="minorHAnsi" w:hAnsi="Arial" w:cs="Arial"/>
          <w:sz w:val="20"/>
          <w:szCs w:val="20"/>
        </w:rPr>
        <w:t>(11):1123-31 doi: 10.1002/phar.1843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350A7EA3" w14:textId="77FEB6CA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Borson S, </w:t>
      </w:r>
      <w:r w:rsidR="00146F0E" w:rsidRPr="00905765">
        <w:rPr>
          <w:rFonts w:ascii="Arial" w:eastAsiaTheme="minorHAnsi" w:hAnsi="Arial" w:cs="Arial"/>
          <w:b/>
          <w:sz w:val="20"/>
          <w:szCs w:val="20"/>
        </w:rPr>
        <w:t>Boustani M</w:t>
      </w:r>
      <w:r w:rsidRPr="00B80FAE">
        <w:rPr>
          <w:rFonts w:ascii="Arial" w:eastAsiaTheme="minorHAnsi" w:hAnsi="Arial" w:cs="Arial"/>
          <w:b/>
          <w:sz w:val="20"/>
          <w:szCs w:val="20"/>
        </w:rPr>
        <w:t>A</w:t>
      </w:r>
      <w:r w:rsidRPr="00905765">
        <w:rPr>
          <w:rFonts w:ascii="Arial" w:eastAsiaTheme="minorHAnsi" w:hAnsi="Arial" w:cs="Arial"/>
          <w:sz w:val="20"/>
          <w:szCs w:val="20"/>
        </w:rPr>
        <w:t xml:space="preserve">, Buckwalter KC, et al. Report on milestones for care and support under the U.S. </w:t>
      </w:r>
      <w:r w:rsidR="000F12A7">
        <w:rPr>
          <w:rFonts w:ascii="Arial" w:eastAsiaTheme="minorHAnsi" w:hAnsi="Arial" w:cs="Arial"/>
          <w:sz w:val="20"/>
          <w:szCs w:val="20"/>
        </w:rPr>
        <w:t>national plan to a</w:t>
      </w:r>
      <w:r w:rsidRPr="00905765">
        <w:rPr>
          <w:rFonts w:ascii="Arial" w:eastAsiaTheme="minorHAnsi" w:hAnsi="Arial" w:cs="Arial"/>
          <w:sz w:val="20"/>
          <w:szCs w:val="20"/>
        </w:rPr>
        <w:t>ddress Al</w:t>
      </w:r>
      <w:r w:rsidR="000F12A7">
        <w:rPr>
          <w:rFonts w:ascii="Arial" w:eastAsiaTheme="minorHAnsi" w:hAnsi="Arial" w:cs="Arial"/>
          <w:sz w:val="20"/>
          <w:szCs w:val="20"/>
        </w:rPr>
        <w:t>zheimer's disease. Alzheimers D</w:t>
      </w:r>
      <w:r w:rsidRPr="00905765">
        <w:rPr>
          <w:rFonts w:ascii="Arial" w:eastAsiaTheme="minorHAnsi" w:hAnsi="Arial" w:cs="Arial"/>
          <w:sz w:val="20"/>
          <w:szCs w:val="20"/>
        </w:rPr>
        <w:t>ement</w:t>
      </w:r>
      <w:r w:rsidR="000F12A7">
        <w:rPr>
          <w:rFonts w:ascii="Arial" w:eastAsiaTheme="minorHAnsi" w:hAnsi="Arial" w:cs="Arial"/>
          <w:sz w:val="20"/>
          <w:szCs w:val="20"/>
        </w:rPr>
        <w:t>.</w:t>
      </w:r>
      <w:r w:rsidRPr="00905765">
        <w:rPr>
          <w:rFonts w:ascii="Arial" w:eastAsiaTheme="minorHAnsi" w:hAnsi="Arial" w:cs="Arial"/>
          <w:sz w:val="20"/>
          <w:szCs w:val="20"/>
        </w:rPr>
        <w:t xml:space="preserve"> 2016;</w:t>
      </w:r>
      <w:r w:rsidRPr="00905765">
        <w:rPr>
          <w:rFonts w:ascii="Arial" w:eastAsiaTheme="minorHAnsi" w:hAnsi="Arial" w:cs="Arial"/>
          <w:bCs/>
          <w:sz w:val="20"/>
          <w:szCs w:val="20"/>
        </w:rPr>
        <w:t>12</w:t>
      </w:r>
      <w:r w:rsidRPr="00905765">
        <w:rPr>
          <w:rFonts w:ascii="Arial" w:eastAsiaTheme="minorHAnsi" w:hAnsi="Arial" w:cs="Arial"/>
          <w:sz w:val="20"/>
          <w:szCs w:val="20"/>
        </w:rPr>
        <w:t>(3):334-69 doi: 10.1016/j.jalz.2016.01.005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6EA8F466" w14:textId="69EAFA9E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Austrom MG, Carvell CA, Alder CA, Gao S, </w:t>
      </w:r>
      <w:r w:rsidR="00146F0E" w:rsidRPr="00905765">
        <w:rPr>
          <w:rFonts w:ascii="Arial" w:eastAsiaTheme="minorHAnsi" w:hAnsi="Arial" w:cs="Arial"/>
          <w:b/>
          <w:sz w:val="20"/>
          <w:szCs w:val="20"/>
        </w:rPr>
        <w:t>Boustani M</w:t>
      </w:r>
      <w:r w:rsidRPr="00905765">
        <w:rPr>
          <w:rFonts w:ascii="Arial" w:eastAsiaTheme="minorHAnsi" w:hAnsi="Arial" w:cs="Arial"/>
          <w:sz w:val="20"/>
          <w:szCs w:val="20"/>
        </w:rPr>
        <w:t>, LaMantia M. Workforce development to provide person-centered care. Aging &amp; mental health 2016;</w:t>
      </w:r>
      <w:r w:rsidRPr="00905765">
        <w:rPr>
          <w:rFonts w:ascii="Arial" w:eastAsiaTheme="minorHAnsi" w:hAnsi="Arial" w:cs="Arial"/>
          <w:bCs/>
          <w:sz w:val="20"/>
          <w:szCs w:val="20"/>
        </w:rPr>
        <w:t>20</w:t>
      </w:r>
      <w:r w:rsidRPr="00905765">
        <w:rPr>
          <w:rFonts w:ascii="Arial" w:eastAsiaTheme="minorHAnsi" w:hAnsi="Arial" w:cs="Arial"/>
          <w:sz w:val="20"/>
          <w:szCs w:val="20"/>
        </w:rPr>
        <w:t>(8):781-92 doi: 10.1080/13607863.2015.1119802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62B4EE4E" w14:textId="71B40D4E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Orman ES, Perkins A, Ghabril M, Khan BA, Chalasani N, </w:t>
      </w:r>
      <w:r w:rsidR="00146F0E" w:rsidRPr="00905765">
        <w:rPr>
          <w:rFonts w:ascii="Arial" w:eastAsiaTheme="minorHAnsi" w:hAnsi="Arial" w:cs="Arial"/>
          <w:b/>
          <w:sz w:val="20"/>
          <w:szCs w:val="20"/>
        </w:rPr>
        <w:t>Boustani M</w:t>
      </w:r>
      <w:r w:rsidRPr="00B80FAE">
        <w:rPr>
          <w:rFonts w:ascii="Arial" w:eastAsiaTheme="minorHAnsi" w:hAnsi="Arial" w:cs="Arial"/>
          <w:b/>
          <w:sz w:val="20"/>
          <w:szCs w:val="20"/>
        </w:rPr>
        <w:t>A</w:t>
      </w:r>
      <w:r w:rsidRPr="00905765">
        <w:rPr>
          <w:rFonts w:ascii="Arial" w:eastAsiaTheme="minorHAnsi" w:hAnsi="Arial" w:cs="Arial"/>
          <w:sz w:val="20"/>
          <w:szCs w:val="20"/>
        </w:rPr>
        <w:t>. The confusion assessment method for the intensive care unit in patients with cirrhosis. Metab</w:t>
      </w:r>
      <w:r w:rsidR="000F12A7">
        <w:rPr>
          <w:rFonts w:ascii="Arial" w:eastAsiaTheme="minorHAnsi" w:hAnsi="Arial" w:cs="Arial"/>
          <w:sz w:val="20"/>
          <w:szCs w:val="20"/>
        </w:rPr>
        <w:t xml:space="preserve"> Brain Dis. </w:t>
      </w:r>
      <w:r w:rsidRPr="00905765">
        <w:rPr>
          <w:rFonts w:ascii="Arial" w:eastAsiaTheme="minorHAnsi" w:hAnsi="Arial" w:cs="Arial"/>
          <w:sz w:val="20"/>
          <w:szCs w:val="20"/>
        </w:rPr>
        <w:t>2015;</w:t>
      </w:r>
      <w:r w:rsidRPr="00905765">
        <w:rPr>
          <w:rFonts w:ascii="Arial" w:eastAsiaTheme="minorHAnsi" w:hAnsi="Arial" w:cs="Arial"/>
          <w:bCs/>
          <w:sz w:val="20"/>
          <w:szCs w:val="20"/>
        </w:rPr>
        <w:t>30</w:t>
      </w:r>
      <w:r w:rsidRPr="00905765">
        <w:rPr>
          <w:rFonts w:ascii="Arial" w:eastAsiaTheme="minorHAnsi" w:hAnsi="Arial" w:cs="Arial"/>
          <w:sz w:val="20"/>
          <w:szCs w:val="20"/>
        </w:rPr>
        <w:t>(4):1063-71 doi: 10.1007/s11011-015-9679-8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52270CE9" w14:textId="2C92086E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Nazir A, Khan B, Counsell S, Henderson M, Gao S, </w:t>
      </w:r>
      <w:r w:rsidR="00146F0E" w:rsidRPr="00905765">
        <w:rPr>
          <w:rFonts w:ascii="Arial" w:eastAsiaTheme="minorHAnsi" w:hAnsi="Arial" w:cs="Arial"/>
          <w:b/>
          <w:sz w:val="20"/>
          <w:szCs w:val="20"/>
        </w:rPr>
        <w:t>Boustani M</w:t>
      </w:r>
      <w:r w:rsidRPr="00905765">
        <w:rPr>
          <w:rFonts w:ascii="Arial" w:eastAsiaTheme="minorHAnsi" w:hAnsi="Arial" w:cs="Arial"/>
          <w:sz w:val="20"/>
          <w:szCs w:val="20"/>
        </w:rPr>
        <w:t xml:space="preserve">. Impact of an inpatient geriatric consultative service on outcomes for cognitively impaired patients. J </w:t>
      </w:r>
      <w:r w:rsidR="000F12A7">
        <w:rPr>
          <w:rFonts w:ascii="Arial" w:eastAsiaTheme="minorHAnsi" w:hAnsi="Arial" w:cs="Arial"/>
          <w:sz w:val="20"/>
          <w:szCs w:val="20"/>
        </w:rPr>
        <w:t>H</w:t>
      </w:r>
      <w:r w:rsidRPr="00905765">
        <w:rPr>
          <w:rFonts w:ascii="Arial" w:eastAsiaTheme="minorHAnsi" w:hAnsi="Arial" w:cs="Arial"/>
          <w:sz w:val="20"/>
          <w:szCs w:val="20"/>
        </w:rPr>
        <w:t>osp</w:t>
      </w:r>
      <w:r w:rsidR="000F12A7">
        <w:rPr>
          <w:rFonts w:ascii="Arial" w:eastAsiaTheme="minorHAnsi" w:hAnsi="Arial" w:cs="Arial"/>
          <w:sz w:val="20"/>
          <w:szCs w:val="20"/>
        </w:rPr>
        <w:t xml:space="preserve"> Med. </w:t>
      </w:r>
      <w:r w:rsidRPr="00905765">
        <w:rPr>
          <w:rFonts w:ascii="Arial" w:eastAsiaTheme="minorHAnsi" w:hAnsi="Arial" w:cs="Arial"/>
          <w:sz w:val="20"/>
          <w:szCs w:val="20"/>
        </w:rPr>
        <w:t>2015;</w:t>
      </w:r>
      <w:r w:rsidRPr="00905765">
        <w:rPr>
          <w:rFonts w:ascii="Arial" w:eastAsiaTheme="minorHAnsi" w:hAnsi="Arial" w:cs="Arial"/>
          <w:bCs/>
          <w:sz w:val="20"/>
          <w:szCs w:val="20"/>
        </w:rPr>
        <w:t>10</w:t>
      </w:r>
      <w:r w:rsidRPr="00905765">
        <w:rPr>
          <w:rFonts w:ascii="Arial" w:eastAsiaTheme="minorHAnsi" w:hAnsi="Arial" w:cs="Arial"/>
          <w:sz w:val="20"/>
          <w:szCs w:val="20"/>
        </w:rPr>
        <w:t>(5):275</w:t>
      </w:r>
      <w:r w:rsidRPr="00905765">
        <w:rPr>
          <w:rFonts w:ascii="Cambria Math" w:eastAsiaTheme="minorHAnsi" w:hAnsi="Cambria Math" w:cs="Cambria Math"/>
          <w:sz w:val="20"/>
          <w:szCs w:val="20"/>
        </w:rPr>
        <w:t>‐</w:t>
      </w:r>
      <w:r w:rsidRPr="00905765">
        <w:rPr>
          <w:rFonts w:ascii="Arial" w:eastAsiaTheme="minorHAnsi" w:hAnsi="Arial" w:cs="Arial"/>
          <w:sz w:val="20"/>
          <w:szCs w:val="20"/>
        </w:rPr>
        <w:t>80 doi: 10.1002/jhm.2326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3F273A09" w14:textId="397F2DDE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LaMantia MA, Alder CA, Callahan CM, </w:t>
      </w:r>
      <w:r w:rsidR="00203F57">
        <w:rPr>
          <w:rFonts w:ascii="Arial" w:eastAsiaTheme="minorHAnsi" w:hAnsi="Arial" w:cs="Arial"/>
          <w:sz w:val="20"/>
          <w:szCs w:val="20"/>
        </w:rPr>
        <w:t xml:space="preserve">Gao S, French DD, Austrom MG, Boustany K, Livin L, Bynagari B, </w:t>
      </w:r>
      <w:r w:rsidR="00203F57" w:rsidRPr="00203F57">
        <w:rPr>
          <w:rFonts w:ascii="Arial" w:eastAsiaTheme="minorHAnsi" w:hAnsi="Arial" w:cs="Arial"/>
          <w:b/>
          <w:sz w:val="20"/>
          <w:szCs w:val="20"/>
        </w:rPr>
        <w:t>Boustani MA</w:t>
      </w:r>
      <w:r w:rsidRPr="00905765">
        <w:rPr>
          <w:rFonts w:ascii="Arial" w:eastAsiaTheme="minorHAnsi" w:hAnsi="Arial" w:cs="Arial"/>
          <w:sz w:val="20"/>
          <w:szCs w:val="20"/>
        </w:rPr>
        <w:t xml:space="preserve">. The Aging Brain Care Medical Home: Preliminary Data. </w:t>
      </w:r>
      <w:r w:rsidR="00A43EEC" w:rsidRPr="00905765">
        <w:rPr>
          <w:rFonts w:ascii="Arial" w:eastAsiaTheme="minorHAnsi" w:hAnsi="Arial" w:cs="Arial"/>
          <w:sz w:val="20"/>
          <w:szCs w:val="20"/>
        </w:rPr>
        <w:t>J Am Geriatr Soc.</w:t>
      </w:r>
      <w:r w:rsidR="00A43EEC" w:rsidRPr="00905765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905765">
        <w:rPr>
          <w:rFonts w:ascii="Arial" w:eastAsiaTheme="minorHAnsi" w:hAnsi="Arial" w:cs="Arial"/>
          <w:sz w:val="20"/>
          <w:szCs w:val="20"/>
        </w:rPr>
        <w:t>2015;</w:t>
      </w:r>
      <w:r w:rsidRPr="00905765">
        <w:rPr>
          <w:rFonts w:ascii="Arial" w:eastAsiaTheme="minorHAnsi" w:hAnsi="Arial" w:cs="Arial"/>
          <w:bCs/>
          <w:sz w:val="20"/>
          <w:szCs w:val="20"/>
        </w:rPr>
        <w:t>63</w:t>
      </w:r>
      <w:r w:rsidRPr="00905765">
        <w:rPr>
          <w:rFonts w:ascii="Arial" w:eastAsiaTheme="minorHAnsi" w:hAnsi="Arial" w:cs="Arial"/>
          <w:sz w:val="20"/>
          <w:szCs w:val="20"/>
        </w:rPr>
        <w:t>(6):1209-13 doi: 10.1111/jgs.13447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5EEA3A9E" w14:textId="020543AB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lastRenderedPageBreak/>
        <w:t xml:space="preserve">Kolanowski A, Mogle J, Fick DM, </w:t>
      </w:r>
      <w:r w:rsidR="00BB4376">
        <w:rPr>
          <w:rFonts w:ascii="Arial" w:eastAsiaTheme="minorHAnsi" w:hAnsi="Arial" w:cs="Arial"/>
          <w:sz w:val="20"/>
          <w:szCs w:val="20"/>
        </w:rPr>
        <w:t xml:space="preserve">Campbell N, Hill N, Mulhall P, Behrens L, Colancecco E, </w:t>
      </w:r>
      <w:r w:rsidR="00BB4376" w:rsidRPr="00BB4376">
        <w:rPr>
          <w:rFonts w:ascii="Arial" w:eastAsiaTheme="minorHAnsi" w:hAnsi="Arial" w:cs="Arial"/>
          <w:b/>
          <w:sz w:val="20"/>
          <w:szCs w:val="20"/>
        </w:rPr>
        <w:t>Boustani M</w:t>
      </w:r>
      <w:r w:rsidR="00BB4376">
        <w:rPr>
          <w:rFonts w:ascii="Arial" w:eastAsiaTheme="minorHAnsi" w:hAnsi="Arial" w:cs="Arial"/>
          <w:sz w:val="20"/>
          <w:szCs w:val="20"/>
        </w:rPr>
        <w:t>, Clare L</w:t>
      </w:r>
      <w:r w:rsidRPr="00905765">
        <w:rPr>
          <w:rFonts w:ascii="Arial" w:eastAsiaTheme="minorHAnsi" w:hAnsi="Arial" w:cs="Arial"/>
          <w:sz w:val="20"/>
          <w:szCs w:val="20"/>
        </w:rPr>
        <w:t>. Anticholinergic Exposure During Rehabilitation: Cognitive and Physical Function Outcomes in Patients with Delirium Superimposed on Dementia. The Amer</w:t>
      </w:r>
      <w:r w:rsidR="00BB4376">
        <w:rPr>
          <w:rFonts w:ascii="Arial" w:eastAsiaTheme="minorHAnsi" w:hAnsi="Arial" w:cs="Arial"/>
          <w:sz w:val="20"/>
          <w:szCs w:val="20"/>
        </w:rPr>
        <w:t xml:space="preserve"> J Geriatr Psychiatry. </w:t>
      </w:r>
      <w:r w:rsidRPr="00905765">
        <w:rPr>
          <w:rFonts w:ascii="Arial" w:eastAsiaTheme="minorHAnsi" w:hAnsi="Arial" w:cs="Arial"/>
          <w:sz w:val="20"/>
          <w:szCs w:val="20"/>
        </w:rPr>
        <w:t>2015;</w:t>
      </w:r>
      <w:r w:rsidRPr="00905765">
        <w:rPr>
          <w:rFonts w:ascii="Arial" w:eastAsiaTheme="minorHAnsi" w:hAnsi="Arial" w:cs="Arial"/>
          <w:bCs/>
          <w:sz w:val="20"/>
          <w:szCs w:val="20"/>
        </w:rPr>
        <w:t>23</w:t>
      </w:r>
      <w:r w:rsidRPr="00905765">
        <w:rPr>
          <w:rFonts w:ascii="Arial" w:eastAsiaTheme="minorHAnsi" w:hAnsi="Arial" w:cs="Arial"/>
          <w:sz w:val="20"/>
          <w:szCs w:val="20"/>
        </w:rPr>
        <w:t>(12):1250-58 doi: 10.1016/j.jagp.2015.07.004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5AD7A6F3" w14:textId="7DAC15CF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Khan BA, Lasiter S, </w:t>
      </w:r>
      <w:r w:rsidR="00146F0E" w:rsidRPr="00905765">
        <w:rPr>
          <w:rFonts w:ascii="Arial" w:eastAsiaTheme="minorHAnsi" w:hAnsi="Arial" w:cs="Arial"/>
          <w:b/>
          <w:sz w:val="20"/>
          <w:szCs w:val="20"/>
        </w:rPr>
        <w:t>Boustani M</w:t>
      </w:r>
      <w:r w:rsidRPr="00B80FAE">
        <w:rPr>
          <w:rFonts w:ascii="Arial" w:eastAsiaTheme="minorHAnsi" w:hAnsi="Arial" w:cs="Arial"/>
          <w:b/>
          <w:sz w:val="20"/>
          <w:szCs w:val="20"/>
        </w:rPr>
        <w:t>A</w:t>
      </w:r>
      <w:r w:rsidRPr="00905765">
        <w:rPr>
          <w:rFonts w:ascii="Arial" w:eastAsiaTheme="minorHAnsi" w:hAnsi="Arial" w:cs="Arial"/>
          <w:sz w:val="20"/>
          <w:szCs w:val="20"/>
        </w:rPr>
        <w:t>. CE: critical care recovery center: an innovative collaborative care model for ICU survivors. The Am</w:t>
      </w:r>
      <w:r w:rsidR="00BB4376">
        <w:rPr>
          <w:rFonts w:ascii="Arial" w:eastAsiaTheme="minorHAnsi" w:hAnsi="Arial" w:cs="Arial"/>
          <w:sz w:val="20"/>
          <w:szCs w:val="20"/>
        </w:rPr>
        <w:t xml:space="preserve"> J N.</w:t>
      </w:r>
      <w:r w:rsidRPr="00905765">
        <w:rPr>
          <w:rFonts w:ascii="Arial" w:eastAsiaTheme="minorHAnsi" w:hAnsi="Arial" w:cs="Arial"/>
          <w:sz w:val="20"/>
          <w:szCs w:val="20"/>
        </w:rPr>
        <w:t xml:space="preserve"> 2015;</w:t>
      </w:r>
      <w:r w:rsidRPr="00905765">
        <w:rPr>
          <w:rFonts w:ascii="Arial" w:eastAsiaTheme="minorHAnsi" w:hAnsi="Arial" w:cs="Arial"/>
          <w:bCs/>
          <w:sz w:val="20"/>
          <w:szCs w:val="20"/>
        </w:rPr>
        <w:t>115</w:t>
      </w:r>
      <w:r w:rsidRPr="00905765">
        <w:rPr>
          <w:rFonts w:ascii="Arial" w:eastAsiaTheme="minorHAnsi" w:hAnsi="Arial" w:cs="Arial"/>
          <w:sz w:val="20"/>
          <w:szCs w:val="20"/>
        </w:rPr>
        <w:t>(3):24-31; quiz 34, 46 doi: 10.1097/01.NAJ.0000461807.42226.3e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1E2C932B" w14:textId="2E979875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Fowler NR, Perkins AJ, Turchan HA, </w:t>
      </w:r>
      <w:r w:rsidR="00BB4376">
        <w:rPr>
          <w:rFonts w:ascii="Arial" w:eastAsiaTheme="minorHAnsi" w:hAnsi="Arial" w:cs="Arial"/>
          <w:sz w:val="20"/>
          <w:szCs w:val="20"/>
        </w:rPr>
        <w:t xml:space="preserve">Fram A, Monahan P, Gao S, </w:t>
      </w:r>
      <w:r w:rsidR="00BB4376" w:rsidRPr="00BB4376">
        <w:rPr>
          <w:rFonts w:ascii="Arial" w:eastAsiaTheme="minorHAnsi" w:hAnsi="Arial" w:cs="Arial"/>
          <w:b/>
          <w:sz w:val="20"/>
          <w:szCs w:val="20"/>
        </w:rPr>
        <w:t>Boustani MA</w:t>
      </w:r>
      <w:r w:rsidRPr="00905765">
        <w:rPr>
          <w:rFonts w:ascii="Arial" w:eastAsiaTheme="minorHAnsi" w:hAnsi="Arial" w:cs="Arial"/>
          <w:sz w:val="20"/>
          <w:szCs w:val="20"/>
        </w:rPr>
        <w:t xml:space="preserve">. Older primary care patients' attitudes and willingness to screen for dementia. Journal of aging research </w:t>
      </w:r>
      <w:proofErr w:type="gramStart"/>
      <w:r w:rsidRPr="00905765">
        <w:rPr>
          <w:rFonts w:ascii="Arial" w:eastAsiaTheme="minorHAnsi" w:hAnsi="Arial" w:cs="Arial"/>
          <w:sz w:val="20"/>
          <w:szCs w:val="20"/>
        </w:rPr>
        <w:t>2015;</w:t>
      </w:r>
      <w:r w:rsidRPr="00905765">
        <w:rPr>
          <w:rFonts w:ascii="Arial" w:eastAsiaTheme="minorHAnsi" w:hAnsi="Arial" w:cs="Arial"/>
          <w:bCs/>
          <w:sz w:val="20"/>
          <w:szCs w:val="20"/>
        </w:rPr>
        <w:t>2015</w:t>
      </w:r>
      <w:r w:rsidRPr="00905765">
        <w:rPr>
          <w:rFonts w:ascii="Arial" w:eastAsiaTheme="minorHAnsi" w:hAnsi="Arial" w:cs="Arial"/>
          <w:sz w:val="20"/>
          <w:szCs w:val="20"/>
        </w:rPr>
        <w:t>:423265</w:t>
      </w:r>
      <w:proofErr w:type="gramEnd"/>
      <w:r w:rsidRPr="00905765">
        <w:rPr>
          <w:rFonts w:ascii="Arial" w:eastAsiaTheme="minorHAnsi" w:hAnsi="Arial" w:cs="Arial"/>
          <w:sz w:val="20"/>
          <w:szCs w:val="20"/>
        </w:rPr>
        <w:t xml:space="preserve"> doi: 10.1155/2015/423265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2F1698C3" w14:textId="10F80189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Fowler NR, Frame A, Perkins AJ, </w:t>
      </w:r>
      <w:r w:rsidR="00BB4376">
        <w:rPr>
          <w:rFonts w:ascii="Arial" w:eastAsiaTheme="minorHAnsi" w:hAnsi="Arial" w:cs="Arial"/>
          <w:sz w:val="20"/>
          <w:szCs w:val="20"/>
        </w:rPr>
        <w:t xml:space="preserve">Gao S, Watson DP, Monahan P, </w:t>
      </w:r>
      <w:r w:rsidR="00BB4376" w:rsidRPr="00BB4376">
        <w:rPr>
          <w:rFonts w:ascii="Arial" w:eastAsiaTheme="minorHAnsi" w:hAnsi="Arial" w:cs="Arial"/>
          <w:b/>
          <w:sz w:val="20"/>
          <w:szCs w:val="20"/>
        </w:rPr>
        <w:t>Boustani MA</w:t>
      </w:r>
      <w:r w:rsidRPr="00905765">
        <w:rPr>
          <w:rFonts w:ascii="Arial" w:eastAsiaTheme="minorHAnsi" w:hAnsi="Arial" w:cs="Arial"/>
          <w:sz w:val="20"/>
          <w:szCs w:val="20"/>
        </w:rPr>
        <w:t xml:space="preserve">. Traits of patients who screen positive for dementia and refuse diagnostic assessment. </w:t>
      </w:r>
      <w:r w:rsidR="000F12A7">
        <w:rPr>
          <w:rFonts w:ascii="Arial" w:eastAsiaTheme="minorHAnsi" w:hAnsi="Arial" w:cs="Arial"/>
          <w:sz w:val="20"/>
          <w:szCs w:val="20"/>
        </w:rPr>
        <w:t>Alzheimers D</w:t>
      </w:r>
      <w:r w:rsidR="000F12A7" w:rsidRPr="00905765">
        <w:rPr>
          <w:rFonts w:ascii="Arial" w:eastAsiaTheme="minorHAnsi" w:hAnsi="Arial" w:cs="Arial"/>
          <w:sz w:val="20"/>
          <w:szCs w:val="20"/>
        </w:rPr>
        <w:t>ement</w:t>
      </w:r>
      <w:r w:rsidR="000F12A7">
        <w:rPr>
          <w:rFonts w:ascii="Arial" w:eastAsiaTheme="minorHAnsi" w:hAnsi="Arial" w:cs="Arial"/>
          <w:sz w:val="20"/>
          <w:szCs w:val="20"/>
        </w:rPr>
        <w:t>.</w:t>
      </w:r>
      <w:r w:rsidRPr="00905765">
        <w:rPr>
          <w:rFonts w:ascii="Arial" w:eastAsiaTheme="minorHAnsi" w:hAnsi="Arial" w:cs="Arial"/>
          <w:sz w:val="20"/>
          <w:szCs w:val="20"/>
        </w:rPr>
        <w:t xml:space="preserve"> 2015;</w:t>
      </w:r>
      <w:r w:rsidRPr="00905765">
        <w:rPr>
          <w:rFonts w:ascii="Arial" w:eastAsiaTheme="minorHAnsi" w:hAnsi="Arial" w:cs="Arial"/>
          <w:bCs/>
          <w:sz w:val="20"/>
          <w:szCs w:val="20"/>
        </w:rPr>
        <w:t>1</w:t>
      </w:r>
      <w:r w:rsidRPr="00905765">
        <w:rPr>
          <w:rFonts w:ascii="Arial" w:eastAsiaTheme="minorHAnsi" w:hAnsi="Arial" w:cs="Arial"/>
          <w:sz w:val="20"/>
          <w:szCs w:val="20"/>
        </w:rPr>
        <w:t>(2):236-41 doi: 10.1016/j.dadm.2015.01.002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10EF36E7" w14:textId="6B6F5E6E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Campbell NL, Skaar TC, Perkins AJ, </w:t>
      </w:r>
      <w:r w:rsidR="00BB4376">
        <w:rPr>
          <w:rFonts w:ascii="Arial" w:eastAsiaTheme="minorHAnsi" w:hAnsi="Arial" w:cs="Arial"/>
          <w:sz w:val="20"/>
          <w:szCs w:val="20"/>
        </w:rPr>
        <w:t xml:space="preserve">Gao, Li L, Khan BA, </w:t>
      </w:r>
      <w:r w:rsidR="00BB4376" w:rsidRPr="00BB4376">
        <w:rPr>
          <w:rFonts w:ascii="Arial" w:eastAsiaTheme="minorHAnsi" w:hAnsi="Arial" w:cs="Arial"/>
          <w:b/>
          <w:sz w:val="20"/>
          <w:szCs w:val="20"/>
        </w:rPr>
        <w:t>Boustani MA</w:t>
      </w:r>
      <w:r w:rsidRPr="00905765">
        <w:rPr>
          <w:rFonts w:ascii="Arial" w:eastAsiaTheme="minorHAnsi" w:hAnsi="Arial" w:cs="Arial"/>
          <w:sz w:val="20"/>
          <w:szCs w:val="20"/>
        </w:rPr>
        <w:t xml:space="preserve">. Characterization of hepatic enzyme activity in older adults with dementia: potential impact on personalizing pharmacotherapy. </w:t>
      </w:r>
      <w:r w:rsidR="002B4DD4">
        <w:rPr>
          <w:rFonts w:ascii="Arial" w:eastAsiaTheme="minorHAnsi" w:hAnsi="Arial" w:cs="Arial"/>
          <w:sz w:val="20"/>
          <w:szCs w:val="20"/>
        </w:rPr>
        <w:t>Clin Interv Aging.</w:t>
      </w:r>
      <w:r w:rsidRPr="00905765">
        <w:rPr>
          <w:rFonts w:ascii="Arial" w:eastAsiaTheme="minorHAnsi" w:hAnsi="Arial" w:cs="Arial"/>
          <w:sz w:val="20"/>
          <w:szCs w:val="20"/>
        </w:rPr>
        <w:t xml:space="preserve"> </w:t>
      </w:r>
      <w:proofErr w:type="gramStart"/>
      <w:r w:rsidRPr="00905765">
        <w:rPr>
          <w:rFonts w:ascii="Arial" w:eastAsiaTheme="minorHAnsi" w:hAnsi="Arial" w:cs="Arial"/>
          <w:sz w:val="20"/>
          <w:szCs w:val="20"/>
        </w:rPr>
        <w:t>2015;</w:t>
      </w:r>
      <w:r w:rsidRPr="00905765">
        <w:rPr>
          <w:rFonts w:ascii="Arial" w:eastAsiaTheme="minorHAnsi" w:hAnsi="Arial" w:cs="Arial"/>
          <w:bCs/>
          <w:sz w:val="20"/>
          <w:szCs w:val="20"/>
        </w:rPr>
        <w:t>10</w:t>
      </w:r>
      <w:r w:rsidRPr="00905765">
        <w:rPr>
          <w:rFonts w:ascii="Arial" w:eastAsiaTheme="minorHAnsi" w:hAnsi="Arial" w:cs="Arial"/>
          <w:sz w:val="20"/>
          <w:szCs w:val="20"/>
        </w:rPr>
        <w:t>:269</w:t>
      </w:r>
      <w:proofErr w:type="gramEnd"/>
      <w:r w:rsidRPr="00905765">
        <w:rPr>
          <w:rFonts w:ascii="Arial" w:eastAsiaTheme="minorHAnsi" w:hAnsi="Arial" w:cs="Arial"/>
          <w:sz w:val="20"/>
          <w:szCs w:val="20"/>
        </w:rPr>
        <w:t>-75 doi: 10.2147/cia.S65980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6BE8EB77" w14:textId="636E5764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Azar J, Adams N, </w:t>
      </w:r>
      <w:r w:rsidR="00146F0E" w:rsidRPr="00905765">
        <w:rPr>
          <w:rFonts w:ascii="Arial" w:eastAsiaTheme="minorHAnsi" w:hAnsi="Arial" w:cs="Arial"/>
          <w:b/>
          <w:sz w:val="20"/>
          <w:szCs w:val="20"/>
        </w:rPr>
        <w:t>Boustani M</w:t>
      </w:r>
      <w:r w:rsidRPr="00905765">
        <w:rPr>
          <w:rFonts w:ascii="Arial" w:eastAsiaTheme="minorHAnsi" w:hAnsi="Arial" w:cs="Arial"/>
          <w:sz w:val="20"/>
          <w:szCs w:val="20"/>
        </w:rPr>
        <w:t xml:space="preserve">. The Indiana University Center for Healthcare Innovation and </w:t>
      </w:r>
      <w:r w:rsidR="00DF652A">
        <w:rPr>
          <w:rFonts w:ascii="Arial" w:eastAsiaTheme="minorHAnsi" w:hAnsi="Arial" w:cs="Arial"/>
          <w:sz w:val="20"/>
          <w:szCs w:val="20"/>
        </w:rPr>
        <w:t>Implementation Science: b</w:t>
      </w:r>
      <w:r w:rsidRPr="00905765">
        <w:rPr>
          <w:rFonts w:ascii="Arial" w:eastAsiaTheme="minorHAnsi" w:hAnsi="Arial" w:cs="Arial"/>
          <w:sz w:val="20"/>
          <w:szCs w:val="20"/>
        </w:rPr>
        <w:t>ridging healthcare research and delivery to build a learning he</w:t>
      </w:r>
      <w:r w:rsidR="00DF652A">
        <w:rPr>
          <w:rFonts w:ascii="Arial" w:eastAsiaTheme="minorHAnsi" w:hAnsi="Arial" w:cs="Arial"/>
          <w:sz w:val="20"/>
          <w:szCs w:val="20"/>
        </w:rPr>
        <w:t>althcare system. Z Evid Fortbild Qual Gesundheitswes.</w:t>
      </w:r>
      <w:r w:rsidRPr="00905765">
        <w:rPr>
          <w:rFonts w:ascii="Arial" w:eastAsiaTheme="minorHAnsi" w:hAnsi="Arial" w:cs="Arial"/>
          <w:sz w:val="20"/>
          <w:szCs w:val="20"/>
        </w:rPr>
        <w:t xml:space="preserve"> 2015;</w:t>
      </w:r>
      <w:r w:rsidRPr="00905765">
        <w:rPr>
          <w:rFonts w:ascii="Arial" w:eastAsiaTheme="minorHAnsi" w:hAnsi="Arial" w:cs="Arial"/>
          <w:bCs/>
          <w:sz w:val="20"/>
          <w:szCs w:val="20"/>
        </w:rPr>
        <w:t>109</w:t>
      </w:r>
      <w:r w:rsidRPr="00905765">
        <w:rPr>
          <w:rFonts w:ascii="Arial" w:eastAsiaTheme="minorHAnsi" w:hAnsi="Arial" w:cs="Arial"/>
          <w:sz w:val="20"/>
          <w:szCs w:val="20"/>
        </w:rPr>
        <w:t>(2):138-43 doi: 10.1016/j.zefq.2015.03.006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619E2F56" w14:textId="2BDC4B6D" w:rsidR="002A5424" w:rsidRPr="00905765" w:rsidRDefault="00C7501C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Inouye SK, Robinson T, Blaum C, Busby-Whitehead J, </w:t>
      </w:r>
      <w:r w:rsidRPr="00C7501C">
        <w:rPr>
          <w:rFonts w:ascii="Arial" w:eastAsiaTheme="minorHAnsi" w:hAnsi="Arial" w:cs="Arial"/>
          <w:b/>
          <w:sz w:val="20"/>
          <w:szCs w:val="20"/>
        </w:rPr>
        <w:t>Boustani M</w:t>
      </w:r>
      <w:r>
        <w:rPr>
          <w:rFonts w:ascii="Arial" w:eastAsiaTheme="minorHAnsi" w:hAnsi="Arial" w:cs="Arial"/>
          <w:sz w:val="20"/>
          <w:szCs w:val="20"/>
        </w:rPr>
        <w:t>, et al</w:t>
      </w:r>
      <w:r w:rsidR="00BB4376">
        <w:rPr>
          <w:rFonts w:ascii="Arial" w:eastAsiaTheme="minorHAnsi" w:hAnsi="Arial" w:cs="Arial"/>
          <w:sz w:val="20"/>
          <w:szCs w:val="20"/>
        </w:rPr>
        <w:t xml:space="preserve">. </w:t>
      </w:r>
      <w:r w:rsidR="002A5424" w:rsidRPr="00905765">
        <w:rPr>
          <w:rFonts w:ascii="Arial" w:eastAsiaTheme="minorHAnsi" w:hAnsi="Arial" w:cs="Arial"/>
          <w:sz w:val="20"/>
          <w:szCs w:val="20"/>
        </w:rPr>
        <w:t xml:space="preserve">American Geriatrics Society abstracted clinical practice guideline for postoperative delirium in older adults. </w:t>
      </w:r>
      <w:r w:rsidR="00A43EEC" w:rsidRPr="00BB4376">
        <w:rPr>
          <w:rFonts w:ascii="Arial" w:eastAsiaTheme="minorHAnsi" w:hAnsi="Arial" w:cs="Arial"/>
          <w:sz w:val="20"/>
          <w:szCs w:val="20"/>
        </w:rPr>
        <w:t>J Am Geriatr Soc.</w:t>
      </w:r>
      <w:r w:rsidR="00A43EEC" w:rsidRPr="00905765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2A5424" w:rsidRPr="00905765">
        <w:rPr>
          <w:rFonts w:ascii="Arial" w:eastAsiaTheme="minorHAnsi" w:hAnsi="Arial" w:cs="Arial"/>
          <w:sz w:val="20"/>
          <w:szCs w:val="20"/>
        </w:rPr>
        <w:t>2015;</w:t>
      </w:r>
      <w:r w:rsidR="002A5424" w:rsidRPr="00905765">
        <w:rPr>
          <w:rFonts w:ascii="Arial" w:eastAsiaTheme="minorHAnsi" w:hAnsi="Arial" w:cs="Arial"/>
          <w:bCs/>
          <w:sz w:val="20"/>
          <w:szCs w:val="20"/>
        </w:rPr>
        <w:t>63</w:t>
      </w:r>
      <w:r w:rsidR="002A5424" w:rsidRPr="00905765">
        <w:rPr>
          <w:rFonts w:ascii="Arial" w:eastAsiaTheme="minorHAnsi" w:hAnsi="Arial" w:cs="Arial"/>
          <w:sz w:val="20"/>
          <w:szCs w:val="20"/>
        </w:rPr>
        <w:t>(1):142-50 doi: 10.1111/jgs.13281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0C8AE0DE" w14:textId="689CA540" w:rsidR="002A5424" w:rsidRPr="00905765" w:rsidRDefault="00C7501C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Inouye SK, Robinson T, Blaum C, Busby-Whitehead J, </w:t>
      </w:r>
      <w:r w:rsidRPr="00C7501C">
        <w:rPr>
          <w:rFonts w:ascii="Arial" w:eastAsiaTheme="minorHAnsi" w:hAnsi="Arial" w:cs="Arial"/>
          <w:b/>
          <w:sz w:val="20"/>
          <w:szCs w:val="20"/>
        </w:rPr>
        <w:t>Boustani M</w:t>
      </w:r>
      <w:r>
        <w:rPr>
          <w:rFonts w:ascii="Arial" w:eastAsiaTheme="minorHAnsi" w:hAnsi="Arial" w:cs="Arial"/>
          <w:sz w:val="20"/>
          <w:szCs w:val="20"/>
        </w:rPr>
        <w:t xml:space="preserve">, et al. </w:t>
      </w:r>
      <w:r w:rsidR="002A5424" w:rsidRPr="00905765">
        <w:rPr>
          <w:rFonts w:ascii="Arial" w:eastAsiaTheme="minorHAnsi" w:hAnsi="Arial" w:cs="Arial"/>
          <w:sz w:val="20"/>
          <w:szCs w:val="20"/>
        </w:rPr>
        <w:t>Postoperative delirium in older adults: best practice statement from the American Ger</w:t>
      </w:r>
      <w:r w:rsidR="00BB4376">
        <w:rPr>
          <w:rFonts w:ascii="Arial" w:eastAsiaTheme="minorHAnsi" w:hAnsi="Arial" w:cs="Arial"/>
          <w:sz w:val="20"/>
          <w:szCs w:val="20"/>
        </w:rPr>
        <w:t>iatrics Society. J Am Coll of Surg.</w:t>
      </w:r>
      <w:r w:rsidR="002A5424" w:rsidRPr="00905765">
        <w:rPr>
          <w:rFonts w:ascii="Arial" w:eastAsiaTheme="minorHAnsi" w:hAnsi="Arial" w:cs="Arial"/>
          <w:sz w:val="20"/>
          <w:szCs w:val="20"/>
        </w:rPr>
        <w:t xml:space="preserve"> 2015;</w:t>
      </w:r>
      <w:r w:rsidR="002A5424" w:rsidRPr="00905765">
        <w:rPr>
          <w:rFonts w:ascii="Arial" w:eastAsiaTheme="minorHAnsi" w:hAnsi="Arial" w:cs="Arial"/>
          <w:bCs/>
          <w:sz w:val="20"/>
          <w:szCs w:val="20"/>
        </w:rPr>
        <w:t>220</w:t>
      </w:r>
      <w:r w:rsidR="002A5424" w:rsidRPr="00905765">
        <w:rPr>
          <w:rFonts w:ascii="Arial" w:eastAsiaTheme="minorHAnsi" w:hAnsi="Arial" w:cs="Arial"/>
          <w:sz w:val="20"/>
          <w:szCs w:val="20"/>
        </w:rPr>
        <w:t>(2):136-</w:t>
      </w:r>
      <w:proofErr w:type="gramStart"/>
      <w:r w:rsidR="002A5424" w:rsidRPr="00905765">
        <w:rPr>
          <w:rFonts w:ascii="Arial" w:eastAsiaTheme="minorHAnsi" w:hAnsi="Arial" w:cs="Arial"/>
          <w:sz w:val="20"/>
          <w:szCs w:val="20"/>
        </w:rPr>
        <w:t>48.e</w:t>
      </w:r>
      <w:proofErr w:type="gramEnd"/>
      <w:r w:rsidR="002A5424" w:rsidRPr="00905765">
        <w:rPr>
          <w:rFonts w:ascii="Arial" w:eastAsiaTheme="minorHAnsi" w:hAnsi="Arial" w:cs="Arial"/>
          <w:sz w:val="20"/>
          <w:szCs w:val="20"/>
        </w:rPr>
        <w:t>1 doi: 10.1016/j.jamcollsurg.2014.10.019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08E99E83" w14:textId="58659301" w:rsidR="00C7501C" w:rsidRPr="002A72A5" w:rsidRDefault="00C7501C" w:rsidP="00C7501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Alessi C, Auerbach A, Avelino-Silva TJ, </w:t>
      </w:r>
      <w:r w:rsidRPr="00C7501C">
        <w:rPr>
          <w:rFonts w:ascii="Arial" w:eastAsiaTheme="minorHAnsi" w:hAnsi="Arial" w:cs="Arial"/>
          <w:b/>
          <w:sz w:val="20"/>
          <w:szCs w:val="20"/>
        </w:rPr>
        <w:t>Boustani M</w:t>
      </w:r>
      <w:r>
        <w:rPr>
          <w:rFonts w:ascii="Arial" w:eastAsiaTheme="minorHAnsi" w:hAnsi="Arial" w:cs="Arial"/>
          <w:sz w:val="20"/>
          <w:szCs w:val="20"/>
        </w:rPr>
        <w:t xml:space="preserve">, et al. </w:t>
      </w:r>
      <w:r w:rsidR="002A5424" w:rsidRPr="00905765">
        <w:rPr>
          <w:rFonts w:ascii="Arial" w:eastAsiaTheme="minorHAnsi" w:hAnsi="Arial" w:cs="Arial"/>
          <w:sz w:val="20"/>
          <w:szCs w:val="20"/>
        </w:rPr>
        <w:t>The American Geriatrics Society/National Institute on Agin</w:t>
      </w:r>
      <w:r w:rsidR="00DF652A">
        <w:rPr>
          <w:rFonts w:ascii="Arial" w:eastAsiaTheme="minorHAnsi" w:hAnsi="Arial" w:cs="Arial"/>
          <w:sz w:val="20"/>
          <w:szCs w:val="20"/>
        </w:rPr>
        <w:t>g Bedside-to-Bench Conference: r</w:t>
      </w:r>
      <w:r w:rsidR="002A5424" w:rsidRPr="00905765">
        <w:rPr>
          <w:rFonts w:ascii="Arial" w:eastAsiaTheme="minorHAnsi" w:hAnsi="Arial" w:cs="Arial"/>
          <w:sz w:val="20"/>
          <w:szCs w:val="20"/>
        </w:rPr>
        <w:t>esearch A</w:t>
      </w:r>
      <w:r w:rsidR="00DF652A">
        <w:rPr>
          <w:rFonts w:ascii="Arial" w:eastAsiaTheme="minorHAnsi" w:hAnsi="Arial" w:cs="Arial"/>
          <w:sz w:val="20"/>
          <w:szCs w:val="20"/>
        </w:rPr>
        <w:t>agenda on delirium in older a</w:t>
      </w:r>
      <w:r w:rsidR="002A5424" w:rsidRPr="00905765">
        <w:rPr>
          <w:rFonts w:ascii="Arial" w:eastAsiaTheme="minorHAnsi" w:hAnsi="Arial" w:cs="Arial"/>
          <w:sz w:val="20"/>
          <w:szCs w:val="20"/>
        </w:rPr>
        <w:t xml:space="preserve">dults. </w:t>
      </w:r>
      <w:r w:rsidR="00A43EEC" w:rsidRPr="00905765">
        <w:rPr>
          <w:rFonts w:ascii="Arial" w:eastAsiaTheme="minorHAnsi" w:hAnsi="Arial" w:cs="Arial"/>
          <w:sz w:val="20"/>
          <w:szCs w:val="20"/>
        </w:rPr>
        <w:t>J Am Geriatr Soc.</w:t>
      </w:r>
      <w:r w:rsidR="00A43EEC" w:rsidRPr="00905765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2A5424" w:rsidRPr="00905765">
        <w:rPr>
          <w:rFonts w:ascii="Arial" w:eastAsiaTheme="minorHAnsi" w:hAnsi="Arial" w:cs="Arial"/>
          <w:sz w:val="20"/>
          <w:szCs w:val="20"/>
        </w:rPr>
        <w:t>2015;</w:t>
      </w:r>
      <w:r w:rsidR="002A5424" w:rsidRPr="00905765">
        <w:rPr>
          <w:rFonts w:ascii="Arial" w:eastAsiaTheme="minorHAnsi" w:hAnsi="Arial" w:cs="Arial"/>
          <w:bCs/>
          <w:sz w:val="20"/>
          <w:szCs w:val="20"/>
        </w:rPr>
        <w:t>63</w:t>
      </w:r>
      <w:r w:rsidR="002A5424" w:rsidRPr="00905765">
        <w:rPr>
          <w:rFonts w:ascii="Arial" w:eastAsiaTheme="minorHAnsi" w:hAnsi="Arial" w:cs="Arial"/>
          <w:sz w:val="20"/>
          <w:szCs w:val="20"/>
        </w:rPr>
        <w:t>(5):843-52 doi: 10.1111/jgs.13406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6788E16E" w14:textId="27EED9C1" w:rsidR="002A5424" w:rsidRPr="00905765" w:rsidRDefault="002A5424" w:rsidP="00C7501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Vollmar HC, Goluchowicz K, Beckert B, </w:t>
      </w:r>
      <w:r w:rsidR="00C7501C">
        <w:rPr>
          <w:rFonts w:ascii="Arial" w:eastAsiaTheme="minorHAnsi" w:hAnsi="Arial" w:cs="Arial"/>
          <w:sz w:val="20"/>
          <w:szCs w:val="20"/>
        </w:rPr>
        <w:t>D</w:t>
      </w:r>
      <w:r w:rsidR="00C7501C" w:rsidRPr="00C7501C">
        <w:rPr>
          <w:rFonts w:ascii="Arial" w:eastAsiaTheme="minorHAnsi" w:hAnsi="Arial" w:cs="Arial"/>
          <w:sz w:val="20"/>
          <w:szCs w:val="20"/>
        </w:rPr>
        <w:t>ö</w:t>
      </w:r>
      <w:r w:rsidR="00C7501C">
        <w:rPr>
          <w:rFonts w:ascii="Arial" w:eastAsiaTheme="minorHAnsi" w:hAnsi="Arial" w:cs="Arial"/>
          <w:sz w:val="20"/>
          <w:szCs w:val="20"/>
        </w:rPr>
        <w:t xml:space="preserve">nitz E, Bartholomeyczik S, Ostermann T, </w:t>
      </w:r>
      <w:r w:rsidR="00C7501C" w:rsidRPr="00C7501C">
        <w:rPr>
          <w:rFonts w:ascii="Arial" w:eastAsiaTheme="minorHAnsi" w:hAnsi="Arial" w:cs="Arial"/>
          <w:b/>
          <w:sz w:val="20"/>
          <w:szCs w:val="20"/>
        </w:rPr>
        <w:t>Boustani M</w:t>
      </w:r>
      <w:r w:rsidR="00C7501C">
        <w:rPr>
          <w:rFonts w:ascii="Arial" w:eastAsiaTheme="minorHAnsi" w:hAnsi="Arial" w:cs="Arial"/>
          <w:sz w:val="20"/>
          <w:szCs w:val="20"/>
        </w:rPr>
        <w:t>, Buscher I</w:t>
      </w:r>
      <w:r w:rsidRPr="00905765">
        <w:rPr>
          <w:rFonts w:ascii="Arial" w:eastAsiaTheme="minorHAnsi" w:hAnsi="Arial" w:cs="Arial"/>
          <w:sz w:val="20"/>
          <w:szCs w:val="20"/>
        </w:rPr>
        <w:t>. Health care for people with dementia in 2030 - results of a multidiscipl</w:t>
      </w:r>
      <w:r w:rsidR="00DF652A">
        <w:rPr>
          <w:rFonts w:ascii="Arial" w:eastAsiaTheme="minorHAnsi" w:hAnsi="Arial" w:cs="Arial"/>
          <w:sz w:val="20"/>
          <w:szCs w:val="20"/>
        </w:rPr>
        <w:t xml:space="preserve">inary scenario process. Health Policy. </w:t>
      </w:r>
      <w:r w:rsidRPr="00905765">
        <w:rPr>
          <w:rFonts w:ascii="Arial" w:eastAsiaTheme="minorHAnsi" w:hAnsi="Arial" w:cs="Arial"/>
          <w:sz w:val="20"/>
          <w:szCs w:val="20"/>
        </w:rPr>
        <w:t>2014;</w:t>
      </w:r>
      <w:r w:rsidRPr="00905765">
        <w:rPr>
          <w:rFonts w:ascii="Arial" w:eastAsiaTheme="minorHAnsi" w:hAnsi="Arial" w:cs="Arial"/>
          <w:bCs/>
          <w:sz w:val="20"/>
          <w:szCs w:val="20"/>
        </w:rPr>
        <w:t>114</w:t>
      </w:r>
      <w:r w:rsidRPr="00905765">
        <w:rPr>
          <w:rFonts w:ascii="Arial" w:eastAsiaTheme="minorHAnsi" w:hAnsi="Arial" w:cs="Arial"/>
          <w:sz w:val="20"/>
          <w:szCs w:val="20"/>
        </w:rPr>
        <w:t>(2-3):254-62 doi: 10.1016/j.healthpol.2013.07.023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093D1580" w14:textId="78E55F0D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Shaukat A, Habib A, Lane KA, </w:t>
      </w:r>
      <w:r w:rsidR="00C7501C" w:rsidRPr="00C7501C">
        <w:rPr>
          <w:rFonts w:ascii="Arial" w:eastAsiaTheme="minorHAnsi" w:hAnsi="Arial" w:cs="Arial"/>
          <w:sz w:val="20"/>
          <w:szCs w:val="20"/>
        </w:rPr>
        <w:t xml:space="preserve">Shen C, Khan S, Hellman YM, </w:t>
      </w:r>
      <w:r w:rsidR="00C7501C" w:rsidRPr="00C7501C">
        <w:rPr>
          <w:rFonts w:ascii="Arial" w:eastAsiaTheme="minorHAnsi" w:hAnsi="Arial" w:cs="Arial"/>
          <w:b/>
          <w:sz w:val="20"/>
          <w:szCs w:val="20"/>
        </w:rPr>
        <w:t>Boustani M</w:t>
      </w:r>
      <w:r w:rsidR="00C7501C" w:rsidRPr="00C7501C">
        <w:rPr>
          <w:rFonts w:ascii="Arial" w:eastAsiaTheme="minorHAnsi" w:hAnsi="Arial" w:cs="Arial"/>
          <w:sz w:val="20"/>
          <w:szCs w:val="20"/>
        </w:rPr>
        <w:t>, Malik AS</w:t>
      </w:r>
      <w:r w:rsidRPr="00905765">
        <w:rPr>
          <w:rFonts w:ascii="Arial" w:eastAsiaTheme="minorHAnsi" w:hAnsi="Arial" w:cs="Arial"/>
          <w:sz w:val="20"/>
          <w:szCs w:val="20"/>
        </w:rPr>
        <w:t>. Anticholinergic medications: an additional contributor to cognitive impairment in the hea</w:t>
      </w:r>
      <w:r w:rsidR="00DF652A">
        <w:rPr>
          <w:rFonts w:ascii="Arial" w:eastAsiaTheme="minorHAnsi" w:hAnsi="Arial" w:cs="Arial"/>
          <w:sz w:val="20"/>
          <w:szCs w:val="20"/>
        </w:rPr>
        <w:t>rt failure population? Drugs A</w:t>
      </w:r>
      <w:r w:rsidRPr="00905765">
        <w:rPr>
          <w:rFonts w:ascii="Arial" w:eastAsiaTheme="minorHAnsi" w:hAnsi="Arial" w:cs="Arial"/>
          <w:sz w:val="20"/>
          <w:szCs w:val="20"/>
        </w:rPr>
        <w:t>ging</w:t>
      </w:r>
      <w:r w:rsidR="00DF652A">
        <w:rPr>
          <w:rFonts w:ascii="Arial" w:eastAsiaTheme="minorHAnsi" w:hAnsi="Arial" w:cs="Arial"/>
          <w:sz w:val="20"/>
          <w:szCs w:val="20"/>
        </w:rPr>
        <w:t>.</w:t>
      </w:r>
      <w:r w:rsidRPr="00905765">
        <w:rPr>
          <w:rFonts w:ascii="Arial" w:eastAsiaTheme="minorHAnsi" w:hAnsi="Arial" w:cs="Arial"/>
          <w:sz w:val="20"/>
          <w:szCs w:val="20"/>
        </w:rPr>
        <w:t xml:space="preserve"> 2014;</w:t>
      </w:r>
      <w:r w:rsidRPr="00905765">
        <w:rPr>
          <w:rFonts w:ascii="Arial" w:eastAsiaTheme="minorHAnsi" w:hAnsi="Arial" w:cs="Arial"/>
          <w:bCs/>
          <w:sz w:val="20"/>
          <w:szCs w:val="20"/>
        </w:rPr>
        <w:t>31</w:t>
      </w:r>
      <w:r w:rsidRPr="00905765">
        <w:rPr>
          <w:rFonts w:ascii="Arial" w:eastAsiaTheme="minorHAnsi" w:hAnsi="Arial" w:cs="Arial"/>
          <w:sz w:val="20"/>
          <w:szCs w:val="20"/>
        </w:rPr>
        <w:t>(10):749-54 doi: 10.1007/s40266-014-0204-2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076E8F7E" w14:textId="7D3989B7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Morandi A, Davis D, Fick DM, </w:t>
      </w:r>
      <w:r w:rsidR="00C7501C">
        <w:rPr>
          <w:rFonts w:ascii="Arial" w:eastAsiaTheme="minorHAnsi" w:hAnsi="Arial" w:cs="Arial"/>
          <w:sz w:val="20"/>
          <w:szCs w:val="20"/>
        </w:rPr>
        <w:t xml:space="preserve">Turco R, </w:t>
      </w:r>
      <w:r w:rsidR="00C7501C" w:rsidRPr="00C7501C">
        <w:rPr>
          <w:rFonts w:ascii="Arial" w:eastAsiaTheme="minorHAnsi" w:hAnsi="Arial" w:cs="Arial"/>
          <w:b/>
          <w:sz w:val="20"/>
          <w:szCs w:val="20"/>
        </w:rPr>
        <w:t>Boustani M</w:t>
      </w:r>
      <w:r w:rsidR="00C7501C">
        <w:rPr>
          <w:rFonts w:ascii="Arial" w:eastAsiaTheme="minorHAnsi" w:hAnsi="Arial" w:cs="Arial"/>
          <w:sz w:val="20"/>
          <w:szCs w:val="20"/>
        </w:rPr>
        <w:t xml:space="preserve">, Lucchi E, </w:t>
      </w:r>
      <w:r w:rsidRPr="00905765">
        <w:rPr>
          <w:rFonts w:ascii="Arial" w:eastAsiaTheme="minorHAnsi" w:hAnsi="Arial" w:cs="Arial"/>
          <w:sz w:val="20"/>
          <w:szCs w:val="20"/>
        </w:rPr>
        <w:t xml:space="preserve">et al. Delirium superimposed on dementia strongly predicts worse outcomes in older rehabilitation inpatients. </w:t>
      </w:r>
      <w:r w:rsidR="009A42A6">
        <w:rPr>
          <w:rFonts w:ascii="Arial" w:eastAsiaTheme="minorHAnsi" w:hAnsi="Arial" w:cs="Arial"/>
          <w:sz w:val="20"/>
          <w:szCs w:val="20"/>
        </w:rPr>
        <w:t xml:space="preserve">J Am Med Dir </w:t>
      </w:r>
      <w:proofErr w:type="gramStart"/>
      <w:r w:rsidR="009A42A6">
        <w:rPr>
          <w:rFonts w:ascii="Arial" w:eastAsiaTheme="minorHAnsi" w:hAnsi="Arial" w:cs="Arial"/>
          <w:sz w:val="20"/>
          <w:szCs w:val="20"/>
        </w:rPr>
        <w:t>Assoc.</w:t>
      </w:r>
      <w:r w:rsidR="002B4DD4">
        <w:rPr>
          <w:rFonts w:ascii="Arial" w:eastAsiaTheme="minorHAnsi" w:hAnsi="Arial" w:cs="Arial"/>
          <w:sz w:val="20"/>
          <w:szCs w:val="20"/>
        </w:rPr>
        <w:t>.</w:t>
      </w:r>
      <w:proofErr w:type="gramEnd"/>
      <w:r w:rsidRPr="00905765">
        <w:rPr>
          <w:rFonts w:ascii="Arial" w:eastAsiaTheme="minorHAnsi" w:hAnsi="Arial" w:cs="Arial"/>
          <w:sz w:val="20"/>
          <w:szCs w:val="20"/>
        </w:rPr>
        <w:t xml:space="preserve"> 2014;</w:t>
      </w:r>
      <w:r w:rsidRPr="00905765">
        <w:rPr>
          <w:rFonts w:ascii="Arial" w:eastAsiaTheme="minorHAnsi" w:hAnsi="Arial" w:cs="Arial"/>
          <w:bCs/>
          <w:sz w:val="20"/>
          <w:szCs w:val="20"/>
        </w:rPr>
        <w:t>15</w:t>
      </w:r>
      <w:r w:rsidRPr="00905765">
        <w:rPr>
          <w:rFonts w:ascii="Arial" w:eastAsiaTheme="minorHAnsi" w:hAnsi="Arial" w:cs="Arial"/>
          <w:sz w:val="20"/>
          <w:szCs w:val="20"/>
        </w:rPr>
        <w:t>(5):349-54 doi: 10.1016/j.jamda.2013.12.084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37838CE5" w14:textId="52AF34C0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Monahan PO, Alder CA, Khan BA, Stump T, </w:t>
      </w:r>
      <w:r w:rsidR="00146F0E" w:rsidRPr="00905765">
        <w:rPr>
          <w:rFonts w:ascii="Arial" w:eastAsiaTheme="minorHAnsi" w:hAnsi="Arial" w:cs="Arial"/>
          <w:b/>
          <w:sz w:val="20"/>
          <w:szCs w:val="20"/>
        </w:rPr>
        <w:t>Boustani M</w:t>
      </w:r>
      <w:r w:rsidRPr="00B80FAE">
        <w:rPr>
          <w:rFonts w:ascii="Arial" w:eastAsiaTheme="minorHAnsi" w:hAnsi="Arial" w:cs="Arial"/>
          <w:b/>
          <w:sz w:val="20"/>
          <w:szCs w:val="20"/>
        </w:rPr>
        <w:t>A</w:t>
      </w:r>
      <w:r w:rsidRPr="00905765">
        <w:rPr>
          <w:rFonts w:ascii="Arial" w:eastAsiaTheme="minorHAnsi" w:hAnsi="Arial" w:cs="Arial"/>
          <w:sz w:val="20"/>
          <w:szCs w:val="20"/>
        </w:rPr>
        <w:t>. The H</w:t>
      </w:r>
      <w:r w:rsidR="00DF652A">
        <w:rPr>
          <w:rFonts w:ascii="Arial" w:eastAsiaTheme="minorHAnsi" w:hAnsi="Arial" w:cs="Arial"/>
          <w:sz w:val="20"/>
          <w:szCs w:val="20"/>
        </w:rPr>
        <w:t>ealthy Aging Brain Care (HABC) m</w:t>
      </w:r>
      <w:r w:rsidRPr="00905765">
        <w:rPr>
          <w:rFonts w:ascii="Arial" w:eastAsiaTheme="minorHAnsi" w:hAnsi="Arial" w:cs="Arial"/>
          <w:sz w:val="20"/>
          <w:szCs w:val="20"/>
        </w:rPr>
        <w:t xml:space="preserve">onitor: validation of the </w:t>
      </w:r>
      <w:r w:rsidR="00DF652A" w:rsidRPr="00905765">
        <w:rPr>
          <w:rFonts w:ascii="Arial" w:eastAsiaTheme="minorHAnsi" w:hAnsi="Arial" w:cs="Arial"/>
          <w:sz w:val="20"/>
          <w:szCs w:val="20"/>
        </w:rPr>
        <w:t xml:space="preserve">patient self-report version </w:t>
      </w:r>
      <w:r w:rsidRPr="00905765">
        <w:rPr>
          <w:rFonts w:ascii="Arial" w:eastAsiaTheme="minorHAnsi" w:hAnsi="Arial" w:cs="Arial"/>
          <w:sz w:val="20"/>
          <w:szCs w:val="20"/>
        </w:rPr>
        <w:t xml:space="preserve">of the clinical tool designed to measure and monitor cognitive, functional, and psychological health. </w:t>
      </w:r>
      <w:r w:rsidR="002B4DD4">
        <w:rPr>
          <w:rFonts w:ascii="Arial" w:eastAsiaTheme="minorHAnsi" w:hAnsi="Arial" w:cs="Arial"/>
          <w:sz w:val="20"/>
          <w:szCs w:val="20"/>
        </w:rPr>
        <w:t>Clin Interv Aging.</w:t>
      </w:r>
      <w:r w:rsidRPr="00905765">
        <w:rPr>
          <w:rFonts w:ascii="Arial" w:eastAsiaTheme="minorHAnsi" w:hAnsi="Arial" w:cs="Arial"/>
          <w:sz w:val="20"/>
          <w:szCs w:val="20"/>
        </w:rPr>
        <w:t xml:space="preserve"> </w:t>
      </w:r>
      <w:proofErr w:type="gramStart"/>
      <w:r w:rsidRPr="00905765">
        <w:rPr>
          <w:rFonts w:ascii="Arial" w:eastAsiaTheme="minorHAnsi" w:hAnsi="Arial" w:cs="Arial"/>
          <w:sz w:val="20"/>
          <w:szCs w:val="20"/>
        </w:rPr>
        <w:t>2014;</w:t>
      </w:r>
      <w:r w:rsidRPr="00905765">
        <w:rPr>
          <w:rFonts w:ascii="Arial" w:eastAsiaTheme="minorHAnsi" w:hAnsi="Arial" w:cs="Arial"/>
          <w:bCs/>
          <w:sz w:val="20"/>
          <w:szCs w:val="20"/>
        </w:rPr>
        <w:t>9</w:t>
      </w:r>
      <w:r w:rsidRPr="00905765">
        <w:rPr>
          <w:rFonts w:ascii="Arial" w:eastAsiaTheme="minorHAnsi" w:hAnsi="Arial" w:cs="Arial"/>
          <w:sz w:val="20"/>
          <w:szCs w:val="20"/>
        </w:rPr>
        <w:t>:2123</w:t>
      </w:r>
      <w:proofErr w:type="gramEnd"/>
      <w:r w:rsidRPr="00905765">
        <w:rPr>
          <w:rFonts w:ascii="Arial" w:eastAsiaTheme="minorHAnsi" w:hAnsi="Arial" w:cs="Arial"/>
          <w:sz w:val="20"/>
          <w:szCs w:val="20"/>
        </w:rPr>
        <w:t>-32 doi: 10.2147/cia.S64140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4CC108E7" w14:textId="7820B8DE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lastRenderedPageBreak/>
        <w:t xml:space="preserve">Khan BA, Fadel WF, Tricker JL, </w:t>
      </w:r>
      <w:r w:rsidR="002B4DD4" w:rsidRPr="002B4DD4">
        <w:rPr>
          <w:rFonts w:ascii="Arial" w:eastAsiaTheme="minorHAnsi" w:hAnsi="Arial" w:cs="Arial"/>
          <w:sz w:val="20"/>
          <w:szCs w:val="20"/>
        </w:rPr>
        <w:t xml:space="preserve">Carlos WG, Farber MO; Hui SL, Campbell NL, Ely EW; </w:t>
      </w:r>
      <w:r w:rsidR="002B4DD4" w:rsidRPr="002B4DD4">
        <w:rPr>
          <w:rFonts w:ascii="Arial" w:eastAsiaTheme="minorHAnsi" w:hAnsi="Arial" w:cs="Arial"/>
          <w:b/>
          <w:sz w:val="20"/>
          <w:szCs w:val="20"/>
        </w:rPr>
        <w:t>Boustani MA</w:t>
      </w:r>
      <w:r w:rsidR="002B4DD4" w:rsidRPr="002B4DD4">
        <w:rPr>
          <w:rFonts w:ascii="Arial" w:eastAsiaTheme="minorHAnsi" w:hAnsi="Arial" w:cs="Arial"/>
          <w:sz w:val="20"/>
          <w:szCs w:val="20"/>
        </w:rPr>
        <w:t xml:space="preserve">. </w:t>
      </w:r>
      <w:r w:rsidRPr="00905765">
        <w:rPr>
          <w:rFonts w:ascii="Arial" w:eastAsiaTheme="minorHAnsi" w:hAnsi="Arial" w:cs="Arial"/>
          <w:sz w:val="20"/>
          <w:szCs w:val="20"/>
        </w:rPr>
        <w:t>Effectiveness of implementing a wake up and breathe program on sedation and delirium in the ICU. Criti</w:t>
      </w:r>
      <w:r w:rsidR="00501F6F" w:rsidRPr="00905765">
        <w:rPr>
          <w:rFonts w:ascii="Arial" w:eastAsiaTheme="minorHAnsi" w:hAnsi="Arial" w:cs="Arial"/>
          <w:sz w:val="20"/>
          <w:szCs w:val="20"/>
        </w:rPr>
        <w:t xml:space="preserve"> C</w:t>
      </w:r>
      <w:r w:rsidRPr="00905765">
        <w:rPr>
          <w:rFonts w:ascii="Arial" w:eastAsiaTheme="minorHAnsi" w:hAnsi="Arial" w:cs="Arial"/>
          <w:sz w:val="20"/>
          <w:szCs w:val="20"/>
        </w:rPr>
        <w:t>are</w:t>
      </w:r>
      <w:r w:rsidR="00501F6F" w:rsidRPr="00905765">
        <w:rPr>
          <w:rFonts w:ascii="Arial" w:eastAsiaTheme="minorHAnsi" w:hAnsi="Arial" w:cs="Arial"/>
          <w:sz w:val="20"/>
          <w:szCs w:val="20"/>
        </w:rPr>
        <w:t xml:space="preserve"> Med.</w:t>
      </w:r>
      <w:r w:rsidRPr="00905765">
        <w:rPr>
          <w:rFonts w:ascii="Arial" w:eastAsiaTheme="minorHAnsi" w:hAnsi="Arial" w:cs="Arial"/>
          <w:sz w:val="20"/>
          <w:szCs w:val="20"/>
        </w:rPr>
        <w:t xml:space="preserve"> 2014;</w:t>
      </w:r>
      <w:r w:rsidRPr="00905765">
        <w:rPr>
          <w:rFonts w:ascii="Arial" w:eastAsiaTheme="minorHAnsi" w:hAnsi="Arial" w:cs="Arial"/>
          <w:bCs/>
          <w:sz w:val="20"/>
          <w:szCs w:val="20"/>
        </w:rPr>
        <w:t>42</w:t>
      </w:r>
      <w:r w:rsidRPr="00905765">
        <w:rPr>
          <w:rFonts w:ascii="Arial" w:eastAsiaTheme="minorHAnsi" w:hAnsi="Arial" w:cs="Arial"/>
          <w:sz w:val="20"/>
          <w:szCs w:val="20"/>
        </w:rPr>
        <w:t>(12</w:t>
      </w:r>
      <w:proofErr w:type="gramStart"/>
      <w:r w:rsidRPr="00905765">
        <w:rPr>
          <w:rFonts w:ascii="Arial" w:eastAsiaTheme="minorHAnsi" w:hAnsi="Arial" w:cs="Arial"/>
          <w:sz w:val="20"/>
          <w:szCs w:val="20"/>
        </w:rPr>
        <w:t>):e</w:t>
      </w:r>
      <w:proofErr w:type="gramEnd"/>
      <w:r w:rsidRPr="00905765">
        <w:rPr>
          <w:rFonts w:ascii="Arial" w:eastAsiaTheme="minorHAnsi" w:hAnsi="Arial" w:cs="Arial"/>
          <w:sz w:val="20"/>
          <w:szCs w:val="20"/>
        </w:rPr>
        <w:t>791-5 doi: 10.1097/ccm.0000000000000660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247F6C59" w14:textId="3FD0E660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French DD, LaMantia MA, Livin LR, Herceg D, Alder CA, </w:t>
      </w:r>
      <w:r w:rsidR="00146F0E" w:rsidRPr="00905765">
        <w:rPr>
          <w:rFonts w:ascii="Arial" w:eastAsiaTheme="minorHAnsi" w:hAnsi="Arial" w:cs="Arial"/>
          <w:b/>
          <w:sz w:val="20"/>
          <w:szCs w:val="20"/>
        </w:rPr>
        <w:t>Boustani M</w:t>
      </w:r>
      <w:r w:rsidRPr="00B80FAE">
        <w:rPr>
          <w:rFonts w:ascii="Arial" w:eastAsiaTheme="minorHAnsi" w:hAnsi="Arial" w:cs="Arial"/>
          <w:b/>
          <w:sz w:val="20"/>
          <w:szCs w:val="20"/>
        </w:rPr>
        <w:t>A</w:t>
      </w:r>
      <w:r w:rsidRPr="00905765">
        <w:rPr>
          <w:rFonts w:ascii="Arial" w:eastAsiaTheme="minorHAnsi" w:hAnsi="Arial" w:cs="Arial"/>
          <w:sz w:val="20"/>
          <w:szCs w:val="20"/>
        </w:rPr>
        <w:t xml:space="preserve">. Healthy Aging Brain Center improved care coordination and produced net savings. Health </w:t>
      </w:r>
      <w:r w:rsidR="00DF652A">
        <w:rPr>
          <w:rFonts w:ascii="Arial" w:eastAsiaTheme="minorHAnsi" w:hAnsi="Arial" w:cs="Arial"/>
          <w:sz w:val="20"/>
          <w:szCs w:val="20"/>
        </w:rPr>
        <w:t>A</w:t>
      </w:r>
      <w:r w:rsidRPr="00905765">
        <w:rPr>
          <w:rFonts w:ascii="Arial" w:eastAsiaTheme="minorHAnsi" w:hAnsi="Arial" w:cs="Arial"/>
          <w:sz w:val="20"/>
          <w:szCs w:val="20"/>
        </w:rPr>
        <w:t>ffairs (</w:t>
      </w:r>
      <w:r w:rsidR="00DF652A">
        <w:rPr>
          <w:rFonts w:ascii="Arial" w:eastAsiaTheme="minorHAnsi" w:hAnsi="Arial" w:cs="Arial"/>
          <w:sz w:val="20"/>
          <w:szCs w:val="20"/>
        </w:rPr>
        <w:t>Millwood</w:t>
      </w:r>
      <w:r w:rsidRPr="00905765">
        <w:rPr>
          <w:rFonts w:ascii="Arial" w:eastAsiaTheme="minorHAnsi" w:hAnsi="Arial" w:cs="Arial"/>
          <w:sz w:val="20"/>
          <w:szCs w:val="20"/>
        </w:rPr>
        <w:t>)</w:t>
      </w:r>
      <w:r w:rsidR="00501F6F" w:rsidRPr="00905765">
        <w:rPr>
          <w:rFonts w:ascii="Arial" w:eastAsiaTheme="minorHAnsi" w:hAnsi="Arial" w:cs="Arial"/>
          <w:sz w:val="20"/>
          <w:szCs w:val="20"/>
        </w:rPr>
        <w:t>.</w:t>
      </w:r>
      <w:r w:rsidRPr="00905765">
        <w:rPr>
          <w:rFonts w:ascii="Arial" w:eastAsiaTheme="minorHAnsi" w:hAnsi="Arial" w:cs="Arial"/>
          <w:sz w:val="20"/>
          <w:szCs w:val="20"/>
        </w:rPr>
        <w:t xml:space="preserve"> 2014;</w:t>
      </w:r>
      <w:r w:rsidRPr="00905765">
        <w:rPr>
          <w:rFonts w:ascii="Arial" w:eastAsiaTheme="minorHAnsi" w:hAnsi="Arial" w:cs="Arial"/>
          <w:bCs/>
          <w:sz w:val="20"/>
          <w:szCs w:val="20"/>
        </w:rPr>
        <w:t>33</w:t>
      </w:r>
      <w:r w:rsidRPr="00905765">
        <w:rPr>
          <w:rFonts w:ascii="Arial" w:eastAsiaTheme="minorHAnsi" w:hAnsi="Arial" w:cs="Arial"/>
          <w:sz w:val="20"/>
          <w:szCs w:val="20"/>
        </w:rPr>
        <w:t>(4):613-8 doi: 10.1377/hlthaff.2013.1221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476C516C" w14:textId="644C15D9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Fox C, Smith T, Maidment I, </w:t>
      </w:r>
      <w:r w:rsidR="002B4DD4">
        <w:rPr>
          <w:rFonts w:ascii="Arial" w:eastAsiaTheme="minorHAnsi" w:hAnsi="Arial" w:cs="Arial"/>
          <w:sz w:val="20"/>
          <w:szCs w:val="20"/>
        </w:rPr>
        <w:t xml:space="preserve">Chan WY, Bua N, Myint PK, </w:t>
      </w:r>
      <w:r w:rsidR="002B4DD4" w:rsidRPr="002B4DD4">
        <w:rPr>
          <w:rFonts w:ascii="Arial" w:eastAsiaTheme="minorHAnsi" w:hAnsi="Arial" w:cs="Arial"/>
          <w:b/>
          <w:sz w:val="20"/>
          <w:szCs w:val="20"/>
        </w:rPr>
        <w:t>Boustani M</w:t>
      </w:r>
      <w:r w:rsidR="002B4DD4">
        <w:rPr>
          <w:rFonts w:ascii="Arial" w:eastAsiaTheme="minorHAnsi" w:hAnsi="Arial" w:cs="Arial"/>
          <w:sz w:val="20"/>
          <w:szCs w:val="20"/>
        </w:rPr>
        <w:t>, Kwok CS, Glover M, Koopmans I, Campbell N</w:t>
      </w:r>
      <w:r w:rsidRPr="00905765">
        <w:rPr>
          <w:rFonts w:ascii="Arial" w:eastAsiaTheme="minorHAnsi" w:hAnsi="Arial" w:cs="Arial"/>
          <w:sz w:val="20"/>
          <w:szCs w:val="20"/>
        </w:rPr>
        <w:t>. Effect of medications with anti-cholinergic properties on cognitive function, delirium, physical function and mortality</w:t>
      </w:r>
      <w:r w:rsidR="002B4DD4">
        <w:rPr>
          <w:rFonts w:ascii="Arial" w:eastAsiaTheme="minorHAnsi" w:hAnsi="Arial" w:cs="Arial"/>
          <w:sz w:val="20"/>
          <w:szCs w:val="20"/>
        </w:rPr>
        <w:t>: a systematic review. Age A</w:t>
      </w:r>
      <w:r w:rsidRPr="00905765">
        <w:rPr>
          <w:rFonts w:ascii="Arial" w:eastAsiaTheme="minorHAnsi" w:hAnsi="Arial" w:cs="Arial"/>
          <w:sz w:val="20"/>
          <w:szCs w:val="20"/>
        </w:rPr>
        <w:t>geing 2014;</w:t>
      </w:r>
      <w:r w:rsidRPr="00905765">
        <w:rPr>
          <w:rFonts w:ascii="Arial" w:eastAsiaTheme="minorHAnsi" w:hAnsi="Arial" w:cs="Arial"/>
          <w:bCs/>
          <w:sz w:val="20"/>
          <w:szCs w:val="20"/>
        </w:rPr>
        <w:t>43</w:t>
      </w:r>
      <w:r w:rsidRPr="00905765">
        <w:rPr>
          <w:rFonts w:ascii="Arial" w:eastAsiaTheme="minorHAnsi" w:hAnsi="Arial" w:cs="Arial"/>
          <w:sz w:val="20"/>
          <w:szCs w:val="20"/>
        </w:rPr>
        <w:t>(5):604-15 doi: 10.1093/ageing/afu096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217C73D4" w14:textId="27474937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Fowler NR, Harrawood A, Frame A, </w:t>
      </w:r>
      <w:r w:rsidR="002B4DD4" w:rsidRPr="002B4DD4">
        <w:rPr>
          <w:rFonts w:ascii="Arial" w:hAnsi="Arial" w:cs="Arial"/>
          <w:sz w:val="20"/>
          <w:szCs w:val="20"/>
        </w:rPr>
        <w:t xml:space="preserve">Perkins AJ, Gao S, Callahan CM, Sachs GA, French DD, </w:t>
      </w:r>
      <w:r w:rsidR="002B4DD4" w:rsidRPr="002B4DD4">
        <w:rPr>
          <w:rFonts w:ascii="Arial" w:hAnsi="Arial" w:cs="Arial"/>
          <w:b/>
          <w:sz w:val="20"/>
          <w:szCs w:val="20"/>
        </w:rPr>
        <w:t xml:space="preserve">Boustani </w:t>
      </w:r>
      <w:proofErr w:type="gramStart"/>
      <w:r w:rsidR="002B4DD4" w:rsidRPr="002B4DD4">
        <w:rPr>
          <w:rFonts w:ascii="Arial" w:hAnsi="Arial" w:cs="Arial"/>
          <w:b/>
          <w:sz w:val="20"/>
          <w:szCs w:val="20"/>
        </w:rPr>
        <w:t>MA</w:t>
      </w:r>
      <w:r w:rsidR="002B4DD4" w:rsidRPr="002B4DD4">
        <w:rPr>
          <w:rFonts w:ascii="Arial" w:hAnsi="Arial" w:cs="Arial"/>
          <w:sz w:val="20"/>
          <w:szCs w:val="20"/>
        </w:rPr>
        <w:t>.</w:t>
      </w:r>
      <w:r w:rsidRPr="00905765">
        <w:rPr>
          <w:rFonts w:ascii="Arial" w:eastAsiaTheme="minorHAnsi" w:hAnsi="Arial" w:cs="Arial"/>
          <w:sz w:val="20"/>
          <w:szCs w:val="20"/>
        </w:rPr>
        <w:t>The</w:t>
      </w:r>
      <w:proofErr w:type="gramEnd"/>
      <w:r w:rsidRPr="00905765">
        <w:rPr>
          <w:rFonts w:ascii="Arial" w:eastAsiaTheme="minorHAnsi" w:hAnsi="Arial" w:cs="Arial"/>
          <w:sz w:val="20"/>
          <w:szCs w:val="20"/>
        </w:rPr>
        <w:t xml:space="preserve"> Indiana University Cognitive Health Outcomes Investigation of the Comparative Effectiveness of dementia screening (CHOICE) study: study protocol for a randomized controlled trial. Trials</w:t>
      </w:r>
      <w:r w:rsidR="004A324E">
        <w:rPr>
          <w:rFonts w:ascii="Arial" w:eastAsiaTheme="minorHAnsi" w:hAnsi="Arial" w:cs="Arial"/>
          <w:sz w:val="20"/>
          <w:szCs w:val="20"/>
        </w:rPr>
        <w:t>.</w:t>
      </w:r>
      <w:r w:rsidRPr="00905765">
        <w:rPr>
          <w:rFonts w:ascii="Arial" w:eastAsiaTheme="minorHAnsi" w:hAnsi="Arial" w:cs="Arial"/>
          <w:sz w:val="20"/>
          <w:szCs w:val="20"/>
        </w:rPr>
        <w:t xml:space="preserve"> </w:t>
      </w:r>
      <w:proofErr w:type="gramStart"/>
      <w:r w:rsidRPr="00905765">
        <w:rPr>
          <w:rFonts w:ascii="Arial" w:eastAsiaTheme="minorHAnsi" w:hAnsi="Arial" w:cs="Arial"/>
          <w:sz w:val="20"/>
          <w:szCs w:val="20"/>
        </w:rPr>
        <w:t>2014;</w:t>
      </w:r>
      <w:r w:rsidRPr="00905765">
        <w:rPr>
          <w:rFonts w:ascii="Arial" w:eastAsiaTheme="minorHAnsi" w:hAnsi="Arial" w:cs="Arial"/>
          <w:bCs/>
          <w:sz w:val="20"/>
          <w:szCs w:val="20"/>
        </w:rPr>
        <w:t>15</w:t>
      </w:r>
      <w:r w:rsidRPr="00905765">
        <w:rPr>
          <w:rFonts w:ascii="Arial" w:eastAsiaTheme="minorHAnsi" w:hAnsi="Arial" w:cs="Arial"/>
          <w:sz w:val="20"/>
          <w:szCs w:val="20"/>
        </w:rPr>
        <w:t>:209</w:t>
      </w:r>
      <w:proofErr w:type="gramEnd"/>
      <w:r w:rsidRPr="00905765">
        <w:rPr>
          <w:rFonts w:ascii="Arial" w:eastAsiaTheme="minorHAnsi" w:hAnsi="Arial" w:cs="Arial"/>
          <w:sz w:val="20"/>
          <w:szCs w:val="20"/>
        </w:rPr>
        <w:t xml:space="preserve"> doi: 10.1186/1745-6215-15-209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3E744C74" w14:textId="2D461DBB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Cottingham AH, Alder C, Austrom MG, Johnson CS, </w:t>
      </w:r>
      <w:r w:rsidR="00146F0E" w:rsidRPr="00905765">
        <w:rPr>
          <w:rFonts w:ascii="Arial" w:eastAsiaTheme="minorHAnsi" w:hAnsi="Arial" w:cs="Arial"/>
          <w:b/>
          <w:sz w:val="20"/>
          <w:szCs w:val="20"/>
        </w:rPr>
        <w:t>Boustani M</w:t>
      </w:r>
      <w:r w:rsidRPr="00B80FAE">
        <w:rPr>
          <w:rFonts w:ascii="Arial" w:eastAsiaTheme="minorHAnsi" w:hAnsi="Arial" w:cs="Arial"/>
          <w:b/>
          <w:sz w:val="20"/>
          <w:szCs w:val="20"/>
        </w:rPr>
        <w:t>A</w:t>
      </w:r>
      <w:r w:rsidRPr="00905765">
        <w:rPr>
          <w:rFonts w:ascii="Arial" w:eastAsiaTheme="minorHAnsi" w:hAnsi="Arial" w:cs="Arial"/>
          <w:sz w:val="20"/>
          <w:szCs w:val="20"/>
        </w:rPr>
        <w:t xml:space="preserve">, Litzelman DK. New workforce development in dementia care: screening for "caring": preliminary data. </w:t>
      </w:r>
      <w:r w:rsidR="00A43EEC" w:rsidRPr="00905765">
        <w:rPr>
          <w:rFonts w:ascii="Arial" w:eastAsiaTheme="minorHAnsi" w:hAnsi="Arial" w:cs="Arial"/>
          <w:sz w:val="20"/>
          <w:szCs w:val="20"/>
        </w:rPr>
        <w:t>J Am Geriatr Soc.</w:t>
      </w:r>
      <w:r w:rsidR="00A43EEC" w:rsidRPr="00905765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905765">
        <w:rPr>
          <w:rFonts w:ascii="Arial" w:eastAsiaTheme="minorHAnsi" w:hAnsi="Arial" w:cs="Arial"/>
          <w:sz w:val="20"/>
          <w:szCs w:val="20"/>
        </w:rPr>
        <w:t>2014;</w:t>
      </w:r>
      <w:r w:rsidRPr="00905765">
        <w:rPr>
          <w:rFonts w:ascii="Arial" w:eastAsiaTheme="minorHAnsi" w:hAnsi="Arial" w:cs="Arial"/>
          <w:bCs/>
          <w:sz w:val="20"/>
          <w:szCs w:val="20"/>
        </w:rPr>
        <w:t>62</w:t>
      </w:r>
      <w:r w:rsidRPr="00905765">
        <w:rPr>
          <w:rFonts w:ascii="Arial" w:eastAsiaTheme="minorHAnsi" w:hAnsi="Arial" w:cs="Arial"/>
          <w:sz w:val="20"/>
          <w:szCs w:val="20"/>
        </w:rPr>
        <w:t>(7):1364-8 doi: 10.1111/jgs.12886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0C91FBE4" w14:textId="3267C08C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Campbell NL, Cantor BB, Hui SL, </w:t>
      </w:r>
      <w:r w:rsidR="002B4DD4" w:rsidRPr="002B4DD4">
        <w:rPr>
          <w:rFonts w:ascii="Arial" w:eastAsiaTheme="minorHAnsi" w:hAnsi="Arial" w:cs="Arial"/>
          <w:sz w:val="20"/>
          <w:szCs w:val="20"/>
        </w:rPr>
        <w:t xml:space="preserve">Perkins A, Khan BA, Farber MO, Nazir A, Garrett SL, Ely EW, </w:t>
      </w:r>
      <w:r w:rsidR="002B4DD4" w:rsidRPr="002B4DD4">
        <w:rPr>
          <w:rFonts w:ascii="Arial" w:eastAsiaTheme="minorHAnsi" w:hAnsi="Arial" w:cs="Arial"/>
          <w:b/>
          <w:sz w:val="20"/>
          <w:szCs w:val="20"/>
        </w:rPr>
        <w:t>Boustani MA</w:t>
      </w:r>
      <w:r w:rsidRPr="00905765">
        <w:rPr>
          <w:rFonts w:ascii="Arial" w:eastAsiaTheme="minorHAnsi" w:hAnsi="Arial" w:cs="Arial"/>
          <w:sz w:val="20"/>
          <w:szCs w:val="20"/>
        </w:rPr>
        <w:t xml:space="preserve">. Race and documentation of cognitive impairment in hospitalized older adults. </w:t>
      </w:r>
      <w:r w:rsidR="00A43EEC" w:rsidRPr="00905765">
        <w:rPr>
          <w:rFonts w:ascii="Arial" w:eastAsiaTheme="minorHAnsi" w:hAnsi="Arial" w:cs="Arial"/>
          <w:sz w:val="20"/>
          <w:szCs w:val="20"/>
        </w:rPr>
        <w:t>J Am Geriatr Soc.</w:t>
      </w:r>
      <w:r w:rsidR="00A43EEC" w:rsidRPr="00905765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905765">
        <w:rPr>
          <w:rFonts w:ascii="Arial" w:eastAsiaTheme="minorHAnsi" w:hAnsi="Arial" w:cs="Arial"/>
          <w:sz w:val="20"/>
          <w:szCs w:val="20"/>
        </w:rPr>
        <w:t>2014;</w:t>
      </w:r>
      <w:r w:rsidRPr="00905765">
        <w:rPr>
          <w:rFonts w:ascii="Arial" w:eastAsiaTheme="minorHAnsi" w:hAnsi="Arial" w:cs="Arial"/>
          <w:bCs/>
          <w:sz w:val="20"/>
          <w:szCs w:val="20"/>
        </w:rPr>
        <w:t>62</w:t>
      </w:r>
      <w:r w:rsidRPr="00905765">
        <w:rPr>
          <w:rFonts w:ascii="Arial" w:eastAsiaTheme="minorHAnsi" w:hAnsi="Arial" w:cs="Arial"/>
          <w:sz w:val="20"/>
          <w:szCs w:val="20"/>
        </w:rPr>
        <w:t>(3):506-11 doi: 10.1111/jgs.12691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57791C23" w14:textId="2880635A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Callahan CM, Sachs GA, Lamantia MA, Unroe KT, Arling G, </w:t>
      </w:r>
      <w:r w:rsidR="00146F0E" w:rsidRPr="00905765">
        <w:rPr>
          <w:rFonts w:ascii="Arial" w:eastAsiaTheme="minorHAnsi" w:hAnsi="Arial" w:cs="Arial"/>
          <w:b/>
          <w:sz w:val="20"/>
          <w:szCs w:val="20"/>
        </w:rPr>
        <w:t>Boustani M</w:t>
      </w:r>
      <w:r w:rsidRPr="00B80FAE">
        <w:rPr>
          <w:rFonts w:ascii="Arial" w:eastAsiaTheme="minorHAnsi" w:hAnsi="Arial" w:cs="Arial"/>
          <w:b/>
          <w:sz w:val="20"/>
          <w:szCs w:val="20"/>
        </w:rPr>
        <w:t>A</w:t>
      </w:r>
      <w:r w:rsidRPr="00905765">
        <w:rPr>
          <w:rFonts w:ascii="Arial" w:eastAsiaTheme="minorHAnsi" w:hAnsi="Arial" w:cs="Arial"/>
          <w:sz w:val="20"/>
          <w:szCs w:val="20"/>
        </w:rPr>
        <w:t xml:space="preserve">. Redesigning systems of care for older adults with Alzheimer's disease. </w:t>
      </w:r>
      <w:r w:rsidR="00190F24" w:rsidRPr="00905765">
        <w:rPr>
          <w:rFonts w:ascii="Arial" w:eastAsiaTheme="minorHAnsi" w:hAnsi="Arial" w:cs="Arial"/>
          <w:sz w:val="20"/>
          <w:szCs w:val="20"/>
        </w:rPr>
        <w:t xml:space="preserve">Health </w:t>
      </w:r>
      <w:r w:rsidR="00190F24">
        <w:rPr>
          <w:rFonts w:ascii="Arial" w:eastAsiaTheme="minorHAnsi" w:hAnsi="Arial" w:cs="Arial"/>
          <w:sz w:val="20"/>
          <w:szCs w:val="20"/>
        </w:rPr>
        <w:t>A</w:t>
      </w:r>
      <w:r w:rsidR="00190F24" w:rsidRPr="00905765">
        <w:rPr>
          <w:rFonts w:ascii="Arial" w:eastAsiaTheme="minorHAnsi" w:hAnsi="Arial" w:cs="Arial"/>
          <w:sz w:val="20"/>
          <w:szCs w:val="20"/>
        </w:rPr>
        <w:t>ffairs (</w:t>
      </w:r>
      <w:r w:rsidR="00190F24">
        <w:rPr>
          <w:rFonts w:ascii="Arial" w:eastAsiaTheme="minorHAnsi" w:hAnsi="Arial" w:cs="Arial"/>
          <w:sz w:val="20"/>
          <w:szCs w:val="20"/>
        </w:rPr>
        <w:t>Millwood</w:t>
      </w:r>
      <w:r w:rsidR="00190F24" w:rsidRPr="00905765">
        <w:rPr>
          <w:rFonts w:ascii="Arial" w:eastAsiaTheme="minorHAnsi" w:hAnsi="Arial" w:cs="Arial"/>
          <w:sz w:val="20"/>
          <w:szCs w:val="20"/>
        </w:rPr>
        <w:t xml:space="preserve">). </w:t>
      </w:r>
      <w:r w:rsidRPr="00905765">
        <w:rPr>
          <w:rFonts w:ascii="Arial" w:eastAsiaTheme="minorHAnsi" w:hAnsi="Arial" w:cs="Arial"/>
          <w:sz w:val="20"/>
          <w:szCs w:val="20"/>
        </w:rPr>
        <w:t>2014;</w:t>
      </w:r>
      <w:r w:rsidRPr="00905765">
        <w:rPr>
          <w:rFonts w:ascii="Arial" w:eastAsiaTheme="minorHAnsi" w:hAnsi="Arial" w:cs="Arial"/>
          <w:bCs/>
          <w:sz w:val="20"/>
          <w:szCs w:val="20"/>
        </w:rPr>
        <w:t>33</w:t>
      </w:r>
      <w:r w:rsidRPr="00905765">
        <w:rPr>
          <w:rFonts w:ascii="Arial" w:eastAsiaTheme="minorHAnsi" w:hAnsi="Arial" w:cs="Arial"/>
          <w:sz w:val="20"/>
          <w:szCs w:val="20"/>
        </w:rPr>
        <w:t>(4):626-32 doi: 10.1377/hlthaff.2013.1260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5C396166" w14:textId="19AA3118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Braun SR, Reiner K, Tegeler C, Bucholtz N, </w:t>
      </w:r>
      <w:r w:rsidR="00146F0E" w:rsidRPr="00905765">
        <w:rPr>
          <w:rFonts w:ascii="Arial" w:eastAsiaTheme="minorHAnsi" w:hAnsi="Arial" w:cs="Arial"/>
          <w:b/>
          <w:sz w:val="20"/>
          <w:szCs w:val="20"/>
        </w:rPr>
        <w:t>Boustani M</w:t>
      </w:r>
      <w:r w:rsidRPr="00B80FAE">
        <w:rPr>
          <w:rFonts w:ascii="Arial" w:eastAsiaTheme="minorHAnsi" w:hAnsi="Arial" w:cs="Arial"/>
          <w:b/>
          <w:sz w:val="20"/>
          <w:szCs w:val="20"/>
        </w:rPr>
        <w:t>A</w:t>
      </w:r>
      <w:r w:rsidRPr="00905765">
        <w:rPr>
          <w:rFonts w:ascii="Arial" w:eastAsiaTheme="minorHAnsi" w:hAnsi="Arial" w:cs="Arial"/>
          <w:sz w:val="20"/>
          <w:szCs w:val="20"/>
        </w:rPr>
        <w:t>, Steinhagen-Thiessen E. Acceptance of and attitudes towards Alzheimer's disease screening in elderly German adults. Int</w:t>
      </w:r>
      <w:r w:rsidR="00190F24">
        <w:rPr>
          <w:rFonts w:ascii="Arial" w:eastAsiaTheme="minorHAnsi" w:hAnsi="Arial" w:cs="Arial"/>
          <w:sz w:val="20"/>
          <w:szCs w:val="20"/>
        </w:rPr>
        <w:t xml:space="preserve"> P</w:t>
      </w:r>
      <w:r w:rsidRPr="00905765">
        <w:rPr>
          <w:rFonts w:ascii="Arial" w:eastAsiaTheme="minorHAnsi" w:hAnsi="Arial" w:cs="Arial"/>
          <w:sz w:val="20"/>
          <w:szCs w:val="20"/>
        </w:rPr>
        <w:t>sychogeriatr</w:t>
      </w:r>
      <w:r w:rsidR="00190F24">
        <w:rPr>
          <w:rFonts w:ascii="Arial" w:eastAsiaTheme="minorHAnsi" w:hAnsi="Arial" w:cs="Arial"/>
          <w:sz w:val="20"/>
          <w:szCs w:val="20"/>
        </w:rPr>
        <w:t>.</w:t>
      </w:r>
      <w:r w:rsidRPr="00905765">
        <w:rPr>
          <w:rFonts w:ascii="Arial" w:eastAsiaTheme="minorHAnsi" w:hAnsi="Arial" w:cs="Arial"/>
          <w:sz w:val="20"/>
          <w:szCs w:val="20"/>
        </w:rPr>
        <w:t xml:space="preserve"> 2014;</w:t>
      </w:r>
      <w:r w:rsidRPr="00905765">
        <w:rPr>
          <w:rFonts w:ascii="Arial" w:eastAsiaTheme="minorHAnsi" w:hAnsi="Arial" w:cs="Arial"/>
          <w:bCs/>
          <w:sz w:val="20"/>
          <w:szCs w:val="20"/>
        </w:rPr>
        <w:t>26</w:t>
      </w:r>
      <w:r w:rsidRPr="00905765">
        <w:rPr>
          <w:rFonts w:ascii="Arial" w:eastAsiaTheme="minorHAnsi" w:hAnsi="Arial" w:cs="Arial"/>
          <w:sz w:val="20"/>
          <w:szCs w:val="20"/>
        </w:rPr>
        <w:t>(3):425-34 doi: 10.1017/s1041610213002044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205A7B78" w14:textId="1C60F7F0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Austrom MG, Lu YY, Perkins AJ, </w:t>
      </w:r>
      <w:r w:rsidR="00146F0E" w:rsidRPr="00905765">
        <w:rPr>
          <w:rFonts w:ascii="Arial" w:eastAsiaTheme="minorHAnsi" w:hAnsi="Arial" w:cs="Arial"/>
          <w:b/>
          <w:sz w:val="20"/>
          <w:szCs w:val="20"/>
        </w:rPr>
        <w:t>Boustani M</w:t>
      </w:r>
      <w:r w:rsidRPr="00905765">
        <w:rPr>
          <w:rFonts w:ascii="Arial" w:eastAsiaTheme="minorHAnsi" w:hAnsi="Arial" w:cs="Arial"/>
          <w:sz w:val="20"/>
          <w:szCs w:val="20"/>
        </w:rPr>
        <w:t xml:space="preserve">, Callahan CM, Hendrie HC. Impact of </w:t>
      </w:r>
      <w:r w:rsidR="00190F24" w:rsidRPr="00905765">
        <w:rPr>
          <w:rFonts w:ascii="Arial" w:eastAsiaTheme="minorHAnsi" w:hAnsi="Arial" w:cs="Arial"/>
          <w:sz w:val="20"/>
          <w:szCs w:val="20"/>
        </w:rPr>
        <w:t>noncaregiving-related stressors on informal caregiver outcomes</w:t>
      </w:r>
      <w:r w:rsidRPr="00905765">
        <w:rPr>
          <w:rFonts w:ascii="Arial" w:eastAsiaTheme="minorHAnsi" w:hAnsi="Arial" w:cs="Arial"/>
          <w:sz w:val="20"/>
          <w:szCs w:val="20"/>
        </w:rPr>
        <w:t>. Am</w:t>
      </w:r>
      <w:r w:rsidR="00190F24">
        <w:rPr>
          <w:rFonts w:ascii="Arial" w:eastAsiaTheme="minorHAnsi" w:hAnsi="Arial" w:cs="Arial"/>
          <w:sz w:val="20"/>
          <w:szCs w:val="20"/>
        </w:rPr>
        <w:t xml:space="preserve"> J</w:t>
      </w:r>
      <w:r w:rsidRPr="00905765">
        <w:rPr>
          <w:rFonts w:ascii="Arial" w:eastAsiaTheme="minorHAnsi" w:hAnsi="Arial" w:cs="Arial"/>
          <w:sz w:val="20"/>
          <w:szCs w:val="20"/>
        </w:rPr>
        <w:t xml:space="preserve">ournal </w:t>
      </w:r>
      <w:r w:rsidR="00190F24">
        <w:rPr>
          <w:rFonts w:ascii="Arial" w:eastAsiaTheme="minorHAnsi" w:hAnsi="Arial" w:cs="Arial"/>
          <w:sz w:val="20"/>
          <w:szCs w:val="20"/>
        </w:rPr>
        <w:t>Alzheimers Dis and Other D</w:t>
      </w:r>
      <w:r w:rsidRPr="00905765">
        <w:rPr>
          <w:rFonts w:ascii="Arial" w:eastAsiaTheme="minorHAnsi" w:hAnsi="Arial" w:cs="Arial"/>
          <w:sz w:val="20"/>
          <w:szCs w:val="20"/>
        </w:rPr>
        <w:t>emen</w:t>
      </w:r>
      <w:r w:rsidR="00190F24">
        <w:rPr>
          <w:rFonts w:ascii="Arial" w:eastAsiaTheme="minorHAnsi" w:hAnsi="Arial" w:cs="Arial"/>
          <w:sz w:val="20"/>
          <w:szCs w:val="20"/>
        </w:rPr>
        <w:t>.</w:t>
      </w:r>
      <w:r w:rsidRPr="00905765">
        <w:rPr>
          <w:rFonts w:ascii="Arial" w:eastAsiaTheme="minorHAnsi" w:hAnsi="Arial" w:cs="Arial"/>
          <w:sz w:val="20"/>
          <w:szCs w:val="20"/>
        </w:rPr>
        <w:t xml:space="preserve"> 2014;</w:t>
      </w:r>
      <w:r w:rsidRPr="00905765">
        <w:rPr>
          <w:rFonts w:ascii="Arial" w:eastAsiaTheme="minorHAnsi" w:hAnsi="Arial" w:cs="Arial"/>
          <w:bCs/>
          <w:sz w:val="20"/>
          <w:szCs w:val="20"/>
        </w:rPr>
        <w:t>29</w:t>
      </w:r>
      <w:r w:rsidRPr="00905765">
        <w:rPr>
          <w:rFonts w:ascii="Arial" w:eastAsiaTheme="minorHAnsi" w:hAnsi="Arial" w:cs="Arial"/>
          <w:sz w:val="20"/>
          <w:szCs w:val="20"/>
        </w:rPr>
        <w:t>(5):426-32 doi: 10.1177/1533317513518652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7FA9206F" w14:textId="3E22B9BD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Wu HY, Karnik S, Subhadarshini A, </w:t>
      </w:r>
      <w:r w:rsidR="009A42A6">
        <w:rPr>
          <w:rFonts w:ascii="Arial" w:eastAsiaTheme="minorHAnsi" w:hAnsi="Arial" w:cs="Arial"/>
          <w:sz w:val="20"/>
          <w:szCs w:val="20"/>
        </w:rPr>
        <w:t xml:space="preserve">Wang Z, Philips S, Han, X, Chiang C, Liu L, </w:t>
      </w:r>
      <w:r w:rsidR="009A42A6" w:rsidRPr="009A42A6">
        <w:rPr>
          <w:rFonts w:ascii="Arial" w:eastAsiaTheme="minorHAnsi" w:hAnsi="Arial" w:cs="Arial"/>
          <w:b/>
          <w:sz w:val="20"/>
          <w:szCs w:val="20"/>
        </w:rPr>
        <w:t>Boustani M</w:t>
      </w:r>
      <w:r w:rsidR="009A42A6">
        <w:rPr>
          <w:rFonts w:ascii="Arial" w:eastAsiaTheme="minorHAnsi" w:hAnsi="Arial" w:cs="Arial"/>
          <w:sz w:val="20"/>
          <w:szCs w:val="20"/>
        </w:rPr>
        <w:t>, Rocha LM, Quinney SK, Flockhart D, Li L</w:t>
      </w:r>
      <w:r w:rsidRPr="00905765">
        <w:rPr>
          <w:rFonts w:ascii="Arial" w:eastAsiaTheme="minorHAnsi" w:hAnsi="Arial" w:cs="Arial"/>
          <w:sz w:val="20"/>
          <w:szCs w:val="20"/>
        </w:rPr>
        <w:t xml:space="preserve">. An integrated pharmacokinetics ontology and corpus for text mining. BMC bioinformatics </w:t>
      </w:r>
      <w:proofErr w:type="gramStart"/>
      <w:r w:rsidRPr="00905765">
        <w:rPr>
          <w:rFonts w:ascii="Arial" w:eastAsiaTheme="minorHAnsi" w:hAnsi="Arial" w:cs="Arial"/>
          <w:sz w:val="20"/>
          <w:szCs w:val="20"/>
        </w:rPr>
        <w:t>2013;</w:t>
      </w:r>
      <w:r w:rsidRPr="00905765">
        <w:rPr>
          <w:rFonts w:ascii="Arial" w:eastAsiaTheme="minorHAnsi" w:hAnsi="Arial" w:cs="Arial"/>
          <w:bCs/>
          <w:sz w:val="20"/>
          <w:szCs w:val="20"/>
        </w:rPr>
        <w:t>14</w:t>
      </w:r>
      <w:r w:rsidRPr="00905765">
        <w:rPr>
          <w:rFonts w:ascii="Arial" w:eastAsiaTheme="minorHAnsi" w:hAnsi="Arial" w:cs="Arial"/>
          <w:sz w:val="20"/>
          <w:szCs w:val="20"/>
        </w:rPr>
        <w:t>:35</w:t>
      </w:r>
      <w:proofErr w:type="gramEnd"/>
      <w:r w:rsidRPr="00905765">
        <w:rPr>
          <w:rFonts w:ascii="Arial" w:eastAsiaTheme="minorHAnsi" w:hAnsi="Arial" w:cs="Arial"/>
          <w:sz w:val="20"/>
          <w:szCs w:val="20"/>
        </w:rPr>
        <w:t xml:space="preserve"> doi: 10.1186/1471-2105-14-35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164E4DB2" w14:textId="23B84AAA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Nazir A, Unroe K, Tegeler M, Khan B, Azar J, </w:t>
      </w:r>
      <w:r w:rsidR="00146F0E" w:rsidRPr="00905765">
        <w:rPr>
          <w:rFonts w:ascii="Arial" w:eastAsiaTheme="minorHAnsi" w:hAnsi="Arial" w:cs="Arial"/>
          <w:b/>
          <w:sz w:val="20"/>
          <w:szCs w:val="20"/>
        </w:rPr>
        <w:t>Boustani M</w:t>
      </w:r>
      <w:r w:rsidRPr="00905765">
        <w:rPr>
          <w:rFonts w:ascii="Arial" w:eastAsiaTheme="minorHAnsi" w:hAnsi="Arial" w:cs="Arial"/>
          <w:sz w:val="20"/>
          <w:szCs w:val="20"/>
        </w:rPr>
        <w:t xml:space="preserve">. Systematic review of interdisciplinary interventions in nursing homes. </w:t>
      </w:r>
      <w:r w:rsidR="009A42A6">
        <w:rPr>
          <w:rFonts w:ascii="Arial" w:eastAsiaTheme="minorHAnsi" w:hAnsi="Arial" w:cs="Arial"/>
          <w:sz w:val="20"/>
          <w:szCs w:val="20"/>
        </w:rPr>
        <w:t xml:space="preserve">J Am Med Dir Assoc. </w:t>
      </w:r>
      <w:r w:rsidRPr="00905765">
        <w:rPr>
          <w:rFonts w:ascii="Arial" w:eastAsiaTheme="minorHAnsi" w:hAnsi="Arial" w:cs="Arial"/>
          <w:sz w:val="20"/>
          <w:szCs w:val="20"/>
        </w:rPr>
        <w:t>2013;</w:t>
      </w:r>
      <w:r w:rsidRPr="00905765">
        <w:rPr>
          <w:rFonts w:ascii="Arial" w:eastAsiaTheme="minorHAnsi" w:hAnsi="Arial" w:cs="Arial"/>
          <w:bCs/>
          <w:sz w:val="20"/>
          <w:szCs w:val="20"/>
        </w:rPr>
        <w:t>14</w:t>
      </w:r>
      <w:r w:rsidRPr="00905765">
        <w:rPr>
          <w:rFonts w:ascii="Arial" w:eastAsiaTheme="minorHAnsi" w:hAnsi="Arial" w:cs="Arial"/>
          <w:sz w:val="20"/>
          <w:szCs w:val="20"/>
        </w:rPr>
        <w:t>(7):471-8 doi: 10.1016/j.jamda.2013.02.005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55075372" w14:textId="0FB7BA1A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Nazir A, LaMantia M, Chodosh J, </w:t>
      </w:r>
      <w:r w:rsidR="009A42A6" w:rsidRPr="009A42A6">
        <w:rPr>
          <w:rFonts w:ascii="Arial" w:hAnsi="Arial" w:cs="Arial"/>
          <w:sz w:val="20"/>
          <w:szCs w:val="20"/>
        </w:rPr>
        <w:t>Khan B, Campbell N, Hui S,</w:t>
      </w:r>
      <w:r w:rsidR="009A42A6" w:rsidRPr="009A42A6">
        <w:rPr>
          <w:rFonts w:ascii="Arial" w:hAnsi="Arial" w:cs="Arial"/>
          <w:b/>
          <w:sz w:val="20"/>
          <w:szCs w:val="20"/>
        </w:rPr>
        <w:t xml:space="preserve"> Boustani M</w:t>
      </w:r>
      <w:r w:rsidR="009A42A6" w:rsidRPr="009A42A6">
        <w:rPr>
          <w:rFonts w:ascii="Arial" w:hAnsi="Arial" w:cs="Arial"/>
          <w:sz w:val="20"/>
          <w:szCs w:val="20"/>
        </w:rPr>
        <w:t>.</w:t>
      </w:r>
      <w:r w:rsidR="009A42A6" w:rsidRPr="003642E9">
        <w:rPr>
          <w:rFonts w:ascii="Arial" w:hAnsi="Arial" w:cs="Arial"/>
          <w:sz w:val="22"/>
          <w:szCs w:val="22"/>
        </w:rPr>
        <w:t xml:space="preserve"> </w:t>
      </w:r>
      <w:r w:rsidRPr="00905765">
        <w:rPr>
          <w:rFonts w:ascii="Arial" w:eastAsiaTheme="minorHAnsi" w:hAnsi="Arial" w:cs="Arial"/>
          <w:sz w:val="20"/>
          <w:szCs w:val="20"/>
        </w:rPr>
        <w:t xml:space="preserve">Interaction between cognitive impairment and discharge destination and its effect on rehospitalization. </w:t>
      </w:r>
      <w:r w:rsidR="00A43EEC" w:rsidRPr="00905765">
        <w:rPr>
          <w:rFonts w:ascii="Arial" w:eastAsiaTheme="minorHAnsi" w:hAnsi="Arial" w:cs="Arial"/>
          <w:sz w:val="20"/>
          <w:szCs w:val="20"/>
        </w:rPr>
        <w:t>J Am Geriatr Soc.</w:t>
      </w:r>
      <w:r w:rsidR="00A43EEC" w:rsidRPr="00905765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905765">
        <w:rPr>
          <w:rFonts w:ascii="Arial" w:eastAsiaTheme="minorHAnsi" w:hAnsi="Arial" w:cs="Arial"/>
          <w:sz w:val="20"/>
          <w:szCs w:val="20"/>
        </w:rPr>
        <w:t>2013;</w:t>
      </w:r>
      <w:r w:rsidRPr="00905765">
        <w:rPr>
          <w:rFonts w:ascii="Arial" w:eastAsiaTheme="minorHAnsi" w:hAnsi="Arial" w:cs="Arial"/>
          <w:bCs/>
          <w:sz w:val="20"/>
          <w:szCs w:val="20"/>
        </w:rPr>
        <w:t>61</w:t>
      </w:r>
      <w:r w:rsidRPr="00905765">
        <w:rPr>
          <w:rFonts w:ascii="Arial" w:eastAsiaTheme="minorHAnsi" w:hAnsi="Arial" w:cs="Arial"/>
          <w:sz w:val="20"/>
          <w:szCs w:val="20"/>
        </w:rPr>
        <w:t>(11):1958-63 doi: 10.1111/jgs.12501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15191595" w14:textId="7A5A4AC7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Khan BA, Farber MO, Campbell N, </w:t>
      </w:r>
      <w:r w:rsidR="009A42A6" w:rsidRPr="009A42A6">
        <w:rPr>
          <w:rFonts w:ascii="Arial" w:hAnsi="Arial" w:cs="Arial"/>
          <w:sz w:val="20"/>
          <w:szCs w:val="20"/>
        </w:rPr>
        <w:t xml:space="preserve">Perkins A, MS; Prasad NK, Hui SL, Miller DK, Calvo-Ayala E, Buckley JD, Ionescu R, Shekhar A, Ely EW, </w:t>
      </w:r>
      <w:r w:rsidR="009A42A6" w:rsidRPr="009A42A6">
        <w:rPr>
          <w:rFonts w:ascii="Arial" w:hAnsi="Arial" w:cs="Arial"/>
          <w:b/>
          <w:sz w:val="20"/>
          <w:szCs w:val="20"/>
        </w:rPr>
        <w:t>Boustani MA</w:t>
      </w:r>
      <w:r w:rsidR="009A42A6" w:rsidRPr="009A42A6">
        <w:rPr>
          <w:rFonts w:ascii="Arial" w:hAnsi="Arial" w:cs="Arial"/>
          <w:sz w:val="20"/>
          <w:szCs w:val="20"/>
        </w:rPr>
        <w:t xml:space="preserve">. </w:t>
      </w:r>
      <w:r w:rsidRPr="00905765">
        <w:rPr>
          <w:rFonts w:ascii="Arial" w:eastAsiaTheme="minorHAnsi" w:hAnsi="Arial" w:cs="Arial"/>
          <w:sz w:val="20"/>
          <w:szCs w:val="20"/>
        </w:rPr>
        <w:t xml:space="preserve">S100 calcium binding protein B as a biomarker of delirium duration in the intensive care unit - an exploratory analysis. </w:t>
      </w:r>
      <w:r w:rsidR="009A42A6">
        <w:rPr>
          <w:rFonts w:ascii="Arial" w:eastAsiaTheme="minorHAnsi" w:hAnsi="Arial" w:cs="Arial"/>
          <w:sz w:val="20"/>
          <w:szCs w:val="20"/>
        </w:rPr>
        <w:t xml:space="preserve">Int J Gen Med. </w:t>
      </w:r>
      <w:proofErr w:type="gramStart"/>
      <w:r w:rsidRPr="00905765">
        <w:rPr>
          <w:rFonts w:ascii="Arial" w:eastAsiaTheme="minorHAnsi" w:hAnsi="Arial" w:cs="Arial"/>
          <w:sz w:val="20"/>
          <w:szCs w:val="20"/>
        </w:rPr>
        <w:t>2013;</w:t>
      </w:r>
      <w:r w:rsidRPr="00905765">
        <w:rPr>
          <w:rFonts w:ascii="Arial" w:eastAsiaTheme="minorHAnsi" w:hAnsi="Arial" w:cs="Arial"/>
          <w:bCs/>
          <w:sz w:val="20"/>
          <w:szCs w:val="20"/>
        </w:rPr>
        <w:t>6</w:t>
      </w:r>
      <w:r w:rsidRPr="00905765">
        <w:rPr>
          <w:rFonts w:ascii="Arial" w:eastAsiaTheme="minorHAnsi" w:hAnsi="Arial" w:cs="Arial"/>
          <w:sz w:val="20"/>
          <w:szCs w:val="20"/>
        </w:rPr>
        <w:t>:855</w:t>
      </w:r>
      <w:proofErr w:type="gramEnd"/>
      <w:r w:rsidRPr="00905765">
        <w:rPr>
          <w:rFonts w:ascii="Arial" w:eastAsiaTheme="minorHAnsi" w:hAnsi="Arial" w:cs="Arial"/>
          <w:sz w:val="20"/>
          <w:szCs w:val="20"/>
        </w:rPr>
        <w:t>-61 doi: 10.2147/ijgm.S51004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7E5DAE72" w14:textId="33597A93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lastRenderedPageBreak/>
        <w:t xml:space="preserve">Khan BA, Calvo-Ayala E, Campbell N, </w:t>
      </w:r>
      <w:r w:rsidR="00BC19B9" w:rsidRPr="00BC19B9">
        <w:rPr>
          <w:rFonts w:ascii="Arial" w:eastAsiaTheme="minorHAnsi" w:hAnsi="Arial" w:cs="Arial"/>
          <w:sz w:val="20"/>
          <w:szCs w:val="20"/>
        </w:rPr>
        <w:t xml:space="preserve">Perkins A, Ionescu R, Tricker J, Campbell T, Zawahiri M, Buckley JD, Farber MO, </w:t>
      </w:r>
      <w:r w:rsidR="00BC19B9" w:rsidRPr="00BC19B9">
        <w:rPr>
          <w:rFonts w:ascii="Arial" w:eastAsiaTheme="minorHAnsi" w:hAnsi="Arial" w:cs="Arial"/>
          <w:b/>
          <w:sz w:val="20"/>
          <w:szCs w:val="20"/>
        </w:rPr>
        <w:t>Boustani MA</w:t>
      </w:r>
      <w:r w:rsidR="00BC19B9" w:rsidRPr="00BC19B9">
        <w:rPr>
          <w:rFonts w:ascii="Arial" w:eastAsiaTheme="minorHAnsi" w:hAnsi="Arial" w:cs="Arial"/>
          <w:sz w:val="20"/>
          <w:szCs w:val="20"/>
        </w:rPr>
        <w:t xml:space="preserve">. </w:t>
      </w:r>
      <w:r w:rsidRPr="00905765">
        <w:rPr>
          <w:rFonts w:ascii="Arial" w:eastAsiaTheme="minorHAnsi" w:hAnsi="Arial" w:cs="Arial"/>
          <w:sz w:val="20"/>
          <w:szCs w:val="20"/>
        </w:rPr>
        <w:t xml:space="preserve">Clinical decision support system and incidence of delirium in cognitively impaired older adults transferred to intensive care. </w:t>
      </w:r>
      <w:r w:rsidR="009A42A6">
        <w:rPr>
          <w:rFonts w:ascii="Arial" w:eastAsiaTheme="minorHAnsi" w:hAnsi="Arial" w:cs="Arial"/>
          <w:sz w:val="20"/>
          <w:szCs w:val="20"/>
        </w:rPr>
        <w:t>Am J Crit Care.</w:t>
      </w:r>
      <w:r w:rsidRPr="00905765">
        <w:rPr>
          <w:rFonts w:ascii="Arial" w:eastAsiaTheme="minorHAnsi" w:hAnsi="Arial" w:cs="Arial"/>
          <w:sz w:val="20"/>
          <w:szCs w:val="20"/>
        </w:rPr>
        <w:t xml:space="preserve"> 2013;</w:t>
      </w:r>
      <w:r w:rsidRPr="00905765">
        <w:rPr>
          <w:rFonts w:ascii="Arial" w:eastAsiaTheme="minorHAnsi" w:hAnsi="Arial" w:cs="Arial"/>
          <w:bCs/>
          <w:sz w:val="20"/>
          <w:szCs w:val="20"/>
        </w:rPr>
        <w:t>22</w:t>
      </w:r>
      <w:r w:rsidRPr="00905765">
        <w:rPr>
          <w:rFonts w:ascii="Arial" w:eastAsiaTheme="minorHAnsi" w:hAnsi="Arial" w:cs="Arial"/>
          <w:sz w:val="20"/>
          <w:szCs w:val="20"/>
        </w:rPr>
        <w:t>(3):257-62 doi: 10.4037/ajcc2013447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6AFA49E4" w14:textId="05BAA4E4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Jiang G, Chakraborty A, Wang Z, </w:t>
      </w:r>
      <w:r w:rsidR="005F25D3" w:rsidRPr="005F25D3">
        <w:rPr>
          <w:rFonts w:ascii="Arial" w:eastAsiaTheme="minorHAnsi" w:hAnsi="Arial" w:cs="Arial"/>
          <w:b/>
          <w:sz w:val="20"/>
          <w:szCs w:val="20"/>
        </w:rPr>
        <w:t>Boustani, M</w:t>
      </w:r>
      <w:r w:rsidR="005F25D3">
        <w:rPr>
          <w:rFonts w:ascii="Arial" w:eastAsiaTheme="minorHAnsi" w:hAnsi="Arial" w:cs="Arial"/>
          <w:sz w:val="20"/>
          <w:szCs w:val="20"/>
        </w:rPr>
        <w:t>, Liu Y, Skaar T, Li L</w:t>
      </w:r>
      <w:r w:rsidRPr="00905765">
        <w:rPr>
          <w:rFonts w:ascii="Arial" w:eastAsiaTheme="minorHAnsi" w:hAnsi="Arial" w:cs="Arial"/>
          <w:sz w:val="20"/>
          <w:szCs w:val="20"/>
        </w:rPr>
        <w:t>. New aQTL SNPs for the CYP2D6 identified by a novel mediation analysis of genome-wide SNP arrays, gene expression a</w:t>
      </w:r>
      <w:r w:rsidR="00FB4441">
        <w:rPr>
          <w:rFonts w:ascii="Arial" w:eastAsiaTheme="minorHAnsi" w:hAnsi="Arial" w:cs="Arial"/>
          <w:sz w:val="20"/>
          <w:szCs w:val="20"/>
        </w:rPr>
        <w:t>rrays, and CYP2D6 activity. Biomed R</w:t>
      </w:r>
      <w:r w:rsidRPr="00905765">
        <w:rPr>
          <w:rFonts w:ascii="Arial" w:eastAsiaTheme="minorHAnsi" w:hAnsi="Arial" w:cs="Arial"/>
          <w:sz w:val="20"/>
          <w:szCs w:val="20"/>
        </w:rPr>
        <w:t>es</w:t>
      </w:r>
      <w:r w:rsidR="00FB4441">
        <w:rPr>
          <w:rFonts w:ascii="Arial" w:eastAsiaTheme="minorHAnsi" w:hAnsi="Arial" w:cs="Arial"/>
          <w:sz w:val="20"/>
          <w:szCs w:val="20"/>
        </w:rPr>
        <w:t xml:space="preserve"> I</w:t>
      </w:r>
      <w:r w:rsidRPr="00905765">
        <w:rPr>
          <w:rFonts w:ascii="Arial" w:eastAsiaTheme="minorHAnsi" w:hAnsi="Arial" w:cs="Arial"/>
          <w:sz w:val="20"/>
          <w:szCs w:val="20"/>
        </w:rPr>
        <w:t>nt</w:t>
      </w:r>
      <w:r w:rsidR="005F25D3">
        <w:rPr>
          <w:rFonts w:ascii="Arial" w:eastAsiaTheme="minorHAnsi" w:hAnsi="Arial" w:cs="Arial"/>
          <w:sz w:val="20"/>
          <w:szCs w:val="20"/>
        </w:rPr>
        <w:t>.</w:t>
      </w:r>
      <w:r w:rsidRPr="00905765">
        <w:rPr>
          <w:rFonts w:ascii="Arial" w:eastAsiaTheme="minorHAnsi" w:hAnsi="Arial" w:cs="Arial"/>
          <w:sz w:val="20"/>
          <w:szCs w:val="20"/>
        </w:rPr>
        <w:t xml:space="preserve"> </w:t>
      </w:r>
      <w:proofErr w:type="gramStart"/>
      <w:r w:rsidRPr="00905765">
        <w:rPr>
          <w:rFonts w:ascii="Arial" w:eastAsiaTheme="minorHAnsi" w:hAnsi="Arial" w:cs="Arial"/>
          <w:sz w:val="20"/>
          <w:szCs w:val="20"/>
        </w:rPr>
        <w:t>2013;</w:t>
      </w:r>
      <w:r w:rsidRPr="00905765">
        <w:rPr>
          <w:rFonts w:ascii="Arial" w:eastAsiaTheme="minorHAnsi" w:hAnsi="Arial" w:cs="Arial"/>
          <w:bCs/>
          <w:sz w:val="20"/>
          <w:szCs w:val="20"/>
        </w:rPr>
        <w:t>2013</w:t>
      </w:r>
      <w:r w:rsidRPr="00905765">
        <w:rPr>
          <w:rFonts w:ascii="Arial" w:eastAsiaTheme="minorHAnsi" w:hAnsi="Arial" w:cs="Arial"/>
          <w:sz w:val="20"/>
          <w:szCs w:val="20"/>
        </w:rPr>
        <w:t>:493019</w:t>
      </w:r>
      <w:proofErr w:type="gramEnd"/>
      <w:r w:rsidRPr="00905765">
        <w:rPr>
          <w:rFonts w:ascii="Arial" w:eastAsiaTheme="minorHAnsi" w:hAnsi="Arial" w:cs="Arial"/>
          <w:sz w:val="20"/>
          <w:szCs w:val="20"/>
        </w:rPr>
        <w:t xml:space="preserve"> doi: 10.1155/2013/493019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1EF1A10C" w14:textId="391EE64D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Hendrie HC, Lindgren D, Hay DP, </w:t>
      </w:r>
      <w:r w:rsidR="00FB4441">
        <w:rPr>
          <w:rFonts w:ascii="Arial" w:eastAsiaTheme="minorHAnsi" w:hAnsi="Arial" w:cs="Arial"/>
          <w:sz w:val="20"/>
          <w:szCs w:val="20"/>
        </w:rPr>
        <w:t xml:space="preserve">Lane KA, Gao S, Purnell C, Munger S, Smith F, Dickens J, </w:t>
      </w:r>
      <w:r w:rsidR="00FB4441" w:rsidRPr="00FB4441">
        <w:rPr>
          <w:rFonts w:ascii="Arial" w:eastAsiaTheme="minorHAnsi" w:hAnsi="Arial" w:cs="Arial"/>
          <w:b/>
          <w:sz w:val="20"/>
          <w:szCs w:val="20"/>
        </w:rPr>
        <w:t>Boustani MA</w:t>
      </w:r>
      <w:r w:rsidR="00FB4441">
        <w:rPr>
          <w:rFonts w:ascii="Arial" w:eastAsiaTheme="minorHAnsi" w:hAnsi="Arial" w:cs="Arial"/>
          <w:sz w:val="20"/>
          <w:szCs w:val="20"/>
        </w:rPr>
        <w:t>, Callahan CM</w:t>
      </w:r>
      <w:r w:rsidRPr="00905765">
        <w:rPr>
          <w:rFonts w:ascii="Arial" w:eastAsiaTheme="minorHAnsi" w:hAnsi="Arial" w:cs="Arial"/>
          <w:sz w:val="20"/>
          <w:szCs w:val="20"/>
        </w:rPr>
        <w:t xml:space="preserve">. Comorbidity profile and healthcare utilization in elderly patients with serious mental illnesses. </w:t>
      </w:r>
      <w:r w:rsidR="00284A38" w:rsidRPr="00905765">
        <w:rPr>
          <w:rFonts w:ascii="Arial" w:eastAsiaTheme="minorHAnsi" w:hAnsi="Arial" w:cs="Arial"/>
          <w:sz w:val="20"/>
          <w:szCs w:val="20"/>
        </w:rPr>
        <w:t>Am J</w:t>
      </w:r>
      <w:r w:rsidRPr="00905765">
        <w:rPr>
          <w:rFonts w:ascii="Arial" w:eastAsiaTheme="minorHAnsi" w:hAnsi="Arial" w:cs="Arial"/>
          <w:sz w:val="20"/>
          <w:szCs w:val="20"/>
        </w:rPr>
        <w:t xml:space="preserve"> </w:t>
      </w:r>
      <w:r w:rsidR="00284A38" w:rsidRPr="00905765">
        <w:rPr>
          <w:rFonts w:ascii="Arial" w:eastAsiaTheme="minorHAnsi" w:hAnsi="Arial" w:cs="Arial"/>
          <w:sz w:val="20"/>
          <w:szCs w:val="20"/>
        </w:rPr>
        <w:t xml:space="preserve">Geriatr Psychiatry. </w:t>
      </w:r>
      <w:r w:rsidRPr="00905765">
        <w:rPr>
          <w:rFonts w:ascii="Arial" w:eastAsiaTheme="minorHAnsi" w:hAnsi="Arial" w:cs="Arial"/>
          <w:sz w:val="20"/>
          <w:szCs w:val="20"/>
        </w:rPr>
        <w:t>2013;</w:t>
      </w:r>
      <w:r w:rsidRPr="00905765">
        <w:rPr>
          <w:rFonts w:ascii="Arial" w:eastAsiaTheme="minorHAnsi" w:hAnsi="Arial" w:cs="Arial"/>
          <w:bCs/>
          <w:sz w:val="20"/>
          <w:szCs w:val="20"/>
        </w:rPr>
        <w:t>21</w:t>
      </w:r>
      <w:r w:rsidRPr="00905765">
        <w:rPr>
          <w:rFonts w:ascii="Arial" w:eastAsiaTheme="minorHAnsi" w:hAnsi="Arial" w:cs="Arial"/>
          <w:sz w:val="20"/>
          <w:szCs w:val="20"/>
        </w:rPr>
        <w:t>(12):1267-76</w:t>
      </w:r>
      <w:r w:rsidR="00284A38" w:rsidRPr="00905765">
        <w:rPr>
          <w:rFonts w:ascii="Arial" w:eastAsiaTheme="minorHAnsi" w:hAnsi="Arial" w:cs="Arial"/>
          <w:sz w:val="20"/>
          <w:szCs w:val="20"/>
        </w:rPr>
        <w:t>.</w:t>
      </w:r>
      <w:r w:rsidRPr="00905765">
        <w:rPr>
          <w:rFonts w:ascii="Arial" w:eastAsiaTheme="minorHAnsi" w:hAnsi="Arial" w:cs="Arial"/>
          <w:sz w:val="20"/>
          <w:szCs w:val="20"/>
        </w:rPr>
        <w:t xml:space="preserve"> doi: 10.1016/j.jagp.2013.01.056</w:t>
      </w:r>
    </w:p>
    <w:p w14:paraId="6785D0E4" w14:textId="4452FE82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Frame A, LaMantia M, Reddy Bynagari BB, Dexter P, </w:t>
      </w:r>
      <w:r w:rsidR="00146F0E" w:rsidRPr="00905765">
        <w:rPr>
          <w:rFonts w:ascii="Arial" w:eastAsiaTheme="minorHAnsi" w:hAnsi="Arial" w:cs="Arial"/>
          <w:b/>
          <w:sz w:val="20"/>
          <w:szCs w:val="20"/>
        </w:rPr>
        <w:t>Boustani M</w:t>
      </w:r>
      <w:r w:rsidRPr="00905765">
        <w:rPr>
          <w:rFonts w:ascii="Arial" w:eastAsiaTheme="minorHAnsi" w:hAnsi="Arial" w:cs="Arial"/>
          <w:sz w:val="20"/>
          <w:szCs w:val="20"/>
        </w:rPr>
        <w:t xml:space="preserve">. Development </w:t>
      </w:r>
      <w:r w:rsidR="00190F24" w:rsidRPr="00905765">
        <w:rPr>
          <w:rFonts w:ascii="Arial" w:eastAsiaTheme="minorHAnsi" w:hAnsi="Arial" w:cs="Arial"/>
          <w:sz w:val="20"/>
          <w:szCs w:val="20"/>
        </w:rPr>
        <w:t>and implementation of an electronic decision support to manage the health of a high-risk population: the enhanced</w:t>
      </w:r>
      <w:r w:rsidRPr="00905765">
        <w:rPr>
          <w:rFonts w:ascii="Arial" w:eastAsiaTheme="minorHAnsi" w:hAnsi="Arial" w:cs="Arial"/>
          <w:sz w:val="20"/>
          <w:szCs w:val="20"/>
        </w:rPr>
        <w:t xml:space="preserve"> Electronic M</w:t>
      </w:r>
      <w:r w:rsidR="00190F24">
        <w:rPr>
          <w:rFonts w:ascii="Arial" w:eastAsiaTheme="minorHAnsi" w:hAnsi="Arial" w:cs="Arial"/>
          <w:sz w:val="20"/>
          <w:szCs w:val="20"/>
        </w:rPr>
        <w:t>edical Record Aging Brain Care s</w:t>
      </w:r>
      <w:r w:rsidRPr="00905765">
        <w:rPr>
          <w:rFonts w:ascii="Arial" w:eastAsiaTheme="minorHAnsi" w:hAnsi="Arial" w:cs="Arial"/>
          <w:sz w:val="20"/>
          <w:szCs w:val="20"/>
        </w:rPr>
        <w:t>oftware (eMR-ABC). EGEMS (Washington, DC) 2013;</w:t>
      </w:r>
      <w:r w:rsidRPr="00905765">
        <w:rPr>
          <w:rFonts w:ascii="Arial" w:eastAsiaTheme="minorHAnsi" w:hAnsi="Arial" w:cs="Arial"/>
          <w:bCs/>
          <w:sz w:val="20"/>
          <w:szCs w:val="20"/>
        </w:rPr>
        <w:t>1</w:t>
      </w:r>
      <w:r w:rsidRPr="00905765">
        <w:rPr>
          <w:rFonts w:ascii="Arial" w:eastAsiaTheme="minorHAnsi" w:hAnsi="Arial" w:cs="Arial"/>
          <w:sz w:val="20"/>
          <w:szCs w:val="20"/>
        </w:rPr>
        <w:t>(1):1009 doi: 10.13063/2327-9214.1009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13ABAD19" w14:textId="1203B113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Fox C, Lafortune L, </w:t>
      </w:r>
      <w:r w:rsidR="00146F0E" w:rsidRPr="00905765">
        <w:rPr>
          <w:rFonts w:ascii="Arial" w:eastAsiaTheme="minorHAnsi" w:hAnsi="Arial" w:cs="Arial"/>
          <w:b/>
          <w:sz w:val="20"/>
          <w:szCs w:val="20"/>
        </w:rPr>
        <w:t>Boustani M</w:t>
      </w:r>
      <w:r w:rsidRPr="00905765">
        <w:rPr>
          <w:rFonts w:ascii="Arial" w:eastAsiaTheme="minorHAnsi" w:hAnsi="Arial" w:cs="Arial"/>
          <w:sz w:val="20"/>
          <w:szCs w:val="20"/>
        </w:rPr>
        <w:t>, Dening T, Rait G, Brayne C. Screening for dementia--is it a no brainer? Int</w:t>
      </w:r>
      <w:r w:rsidR="00190F24">
        <w:rPr>
          <w:rFonts w:ascii="Arial" w:eastAsiaTheme="minorHAnsi" w:hAnsi="Arial" w:cs="Arial"/>
          <w:sz w:val="20"/>
          <w:szCs w:val="20"/>
        </w:rPr>
        <w:t xml:space="preserve"> J Clin P</w:t>
      </w:r>
      <w:r w:rsidRPr="00905765">
        <w:rPr>
          <w:rFonts w:ascii="Arial" w:eastAsiaTheme="minorHAnsi" w:hAnsi="Arial" w:cs="Arial"/>
          <w:sz w:val="20"/>
          <w:szCs w:val="20"/>
        </w:rPr>
        <w:t>ract</w:t>
      </w:r>
      <w:r w:rsidR="00190F24">
        <w:rPr>
          <w:rFonts w:ascii="Arial" w:eastAsiaTheme="minorHAnsi" w:hAnsi="Arial" w:cs="Arial"/>
          <w:sz w:val="20"/>
          <w:szCs w:val="20"/>
        </w:rPr>
        <w:t>.</w:t>
      </w:r>
      <w:r w:rsidRPr="00905765">
        <w:rPr>
          <w:rFonts w:ascii="Arial" w:eastAsiaTheme="minorHAnsi" w:hAnsi="Arial" w:cs="Arial"/>
          <w:sz w:val="20"/>
          <w:szCs w:val="20"/>
        </w:rPr>
        <w:t xml:space="preserve"> 2013;</w:t>
      </w:r>
      <w:r w:rsidRPr="00905765">
        <w:rPr>
          <w:rFonts w:ascii="Arial" w:eastAsiaTheme="minorHAnsi" w:hAnsi="Arial" w:cs="Arial"/>
          <w:bCs/>
          <w:sz w:val="20"/>
          <w:szCs w:val="20"/>
        </w:rPr>
        <w:t>67</w:t>
      </w:r>
      <w:r w:rsidRPr="00905765">
        <w:rPr>
          <w:rFonts w:ascii="Arial" w:eastAsiaTheme="minorHAnsi" w:hAnsi="Arial" w:cs="Arial"/>
          <w:sz w:val="20"/>
          <w:szCs w:val="20"/>
        </w:rPr>
        <w:t>(11):1076-80 doi: 10.1111/ijcp.12239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3C1C4BA2" w14:textId="62D087F6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Fox C, Lafortune L, </w:t>
      </w:r>
      <w:r w:rsidR="00146F0E" w:rsidRPr="00905765">
        <w:rPr>
          <w:rFonts w:ascii="Arial" w:eastAsiaTheme="minorHAnsi" w:hAnsi="Arial" w:cs="Arial"/>
          <w:b/>
          <w:sz w:val="20"/>
          <w:szCs w:val="20"/>
        </w:rPr>
        <w:t>Boustani M</w:t>
      </w:r>
      <w:r w:rsidRPr="00905765">
        <w:rPr>
          <w:rFonts w:ascii="Arial" w:eastAsiaTheme="minorHAnsi" w:hAnsi="Arial" w:cs="Arial"/>
          <w:sz w:val="20"/>
          <w:szCs w:val="20"/>
        </w:rPr>
        <w:t>, Brayne C. The pros and cons of early diagnosis in dementia. Br</w:t>
      </w:r>
      <w:r w:rsidR="00190F24">
        <w:rPr>
          <w:rFonts w:ascii="Arial" w:eastAsiaTheme="minorHAnsi" w:hAnsi="Arial" w:cs="Arial"/>
          <w:sz w:val="20"/>
          <w:szCs w:val="20"/>
        </w:rPr>
        <w:t xml:space="preserve"> J Gen Pract. </w:t>
      </w:r>
      <w:r w:rsidRPr="00905765">
        <w:rPr>
          <w:rFonts w:ascii="Arial" w:eastAsiaTheme="minorHAnsi" w:hAnsi="Arial" w:cs="Arial"/>
          <w:sz w:val="20"/>
          <w:szCs w:val="20"/>
        </w:rPr>
        <w:t>2013;</w:t>
      </w:r>
      <w:r w:rsidRPr="00905765">
        <w:rPr>
          <w:rFonts w:ascii="Arial" w:eastAsiaTheme="minorHAnsi" w:hAnsi="Arial" w:cs="Arial"/>
          <w:bCs/>
          <w:sz w:val="20"/>
          <w:szCs w:val="20"/>
        </w:rPr>
        <w:t>63</w:t>
      </w:r>
      <w:r w:rsidRPr="00905765">
        <w:rPr>
          <w:rFonts w:ascii="Arial" w:eastAsiaTheme="minorHAnsi" w:hAnsi="Arial" w:cs="Arial"/>
          <w:sz w:val="20"/>
          <w:szCs w:val="20"/>
        </w:rPr>
        <w:t>(612</w:t>
      </w:r>
      <w:proofErr w:type="gramStart"/>
      <w:r w:rsidRPr="00905765">
        <w:rPr>
          <w:rFonts w:ascii="Arial" w:eastAsiaTheme="minorHAnsi" w:hAnsi="Arial" w:cs="Arial"/>
          <w:sz w:val="20"/>
          <w:szCs w:val="20"/>
        </w:rPr>
        <w:t>):e</w:t>
      </w:r>
      <w:proofErr w:type="gramEnd"/>
      <w:r w:rsidRPr="00905765">
        <w:rPr>
          <w:rFonts w:ascii="Arial" w:eastAsiaTheme="minorHAnsi" w:hAnsi="Arial" w:cs="Arial"/>
          <w:sz w:val="20"/>
          <w:szCs w:val="20"/>
        </w:rPr>
        <w:t>510-2 doi: 10.3399/bjgp13X669374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248E5E7E" w14:textId="3891784D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Davis DH, Kreisel SH, Muniz Terrera G, </w:t>
      </w:r>
      <w:r w:rsidR="00FB4441">
        <w:rPr>
          <w:rFonts w:ascii="Arial" w:eastAsiaTheme="minorHAnsi" w:hAnsi="Arial" w:cs="Arial"/>
          <w:sz w:val="20"/>
          <w:szCs w:val="20"/>
        </w:rPr>
        <w:t xml:space="preserve">Hall AJ, Morandi A, </w:t>
      </w:r>
      <w:r w:rsidR="00FB4441" w:rsidRPr="00FB4441">
        <w:rPr>
          <w:rFonts w:ascii="Arial" w:eastAsiaTheme="minorHAnsi" w:hAnsi="Arial" w:cs="Arial"/>
          <w:b/>
          <w:sz w:val="20"/>
          <w:szCs w:val="20"/>
        </w:rPr>
        <w:t>Boustani M</w:t>
      </w:r>
      <w:r w:rsidR="00FB4441">
        <w:rPr>
          <w:rFonts w:ascii="Arial" w:eastAsiaTheme="minorHAnsi" w:hAnsi="Arial" w:cs="Arial"/>
          <w:sz w:val="20"/>
          <w:szCs w:val="20"/>
        </w:rPr>
        <w:t>, Neufield KJ, Lee HB, Maclullich AM, Brayne C</w:t>
      </w:r>
      <w:r w:rsidRPr="00905765">
        <w:rPr>
          <w:rFonts w:ascii="Arial" w:eastAsiaTheme="minorHAnsi" w:hAnsi="Arial" w:cs="Arial"/>
          <w:sz w:val="20"/>
          <w:szCs w:val="20"/>
        </w:rPr>
        <w:t>. The epidemiology of delirium: challenges and opportunities for population studies. Am</w:t>
      </w:r>
      <w:r w:rsidR="00FB4441">
        <w:rPr>
          <w:rFonts w:ascii="Arial" w:eastAsiaTheme="minorHAnsi" w:hAnsi="Arial" w:cs="Arial"/>
          <w:sz w:val="20"/>
          <w:szCs w:val="20"/>
        </w:rPr>
        <w:t xml:space="preserve"> J Geriatr Psychiatry. </w:t>
      </w:r>
      <w:r w:rsidRPr="00905765">
        <w:rPr>
          <w:rFonts w:ascii="Arial" w:eastAsiaTheme="minorHAnsi" w:hAnsi="Arial" w:cs="Arial"/>
          <w:sz w:val="20"/>
          <w:szCs w:val="20"/>
        </w:rPr>
        <w:t>2013;</w:t>
      </w:r>
      <w:r w:rsidRPr="00905765">
        <w:rPr>
          <w:rFonts w:ascii="Arial" w:eastAsiaTheme="minorHAnsi" w:hAnsi="Arial" w:cs="Arial"/>
          <w:bCs/>
          <w:sz w:val="20"/>
          <w:szCs w:val="20"/>
        </w:rPr>
        <w:t>21</w:t>
      </w:r>
      <w:r w:rsidRPr="00905765">
        <w:rPr>
          <w:rFonts w:ascii="Arial" w:eastAsiaTheme="minorHAnsi" w:hAnsi="Arial" w:cs="Arial"/>
          <w:sz w:val="20"/>
          <w:szCs w:val="20"/>
        </w:rPr>
        <w:t>(12):1173-89 doi: 10.1016/j.jagp.2013.04.007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04CBDD0C" w14:textId="15C431FF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Cordell CB, Borson S, </w:t>
      </w:r>
      <w:r w:rsidR="00146F0E" w:rsidRPr="00905765">
        <w:rPr>
          <w:rFonts w:ascii="Arial" w:eastAsiaTheme="minorHAnsi" w:hAnsi="Arial" w:cs="Arial"/>
          <w:b/>
          <w:sz w:val="20"/>
          <w:szCs w:val="20"/>
        </w:rPr>
        <w:t>Boustani M</w:t>
      </w:r>
      <w:r w:rsidRPr="00905765">
        <w:rPr>
          <w:rFonts w:ascii="Arial" w:eastAsiaTheme="minorHAnsi" w:hAnsi="Arial" w:cs="Arial"/>
          <w:sz w:val="20"/>
          <w:szCs w:val="20"/>
        </w:rPr>
        <w:t xml:space="preserve">, et al. Alzheimer's Association recommendations for operationalizing the detection of cognitive impairment during the </w:t>
      </w:r>
      <w:r w:rsidR="004A324E" w:rsidRPr="00905765">
        <w:rPr>
          <w:rFonts w:ascii="Arial" w:eastAsiaTheme="minorHAnsi" w:hAnsi="Arial" w:cs="Arial"/>
          <w:sz w:val="20"/>
          <w:szCs w:val="20"/>
        </w:rPr>
        <w:t xml:space="preserve">medicare annual wellness visit </w:t>
      </w:r>
      <w:r w:rsidRPr="00905765">
        <w:rPr>
          <w:rFonts w:ascii="Arial" w:eastAsiaTheme="minorHAnsi" w:hAnsi="Arial" w:cs="Arial"/>
          <w:sz w:val="20"/>
          <w:szCs w:val="20"/>
        </w:rPr>
        <w:t xml:space="preserve">in a primary care setting. </w:t>
      </w:r>
      <w:r w:rsidR="000F12A7">
        <w:rPr>
          <w:rFonts w:ascii="Arial" w:eastAsiaTheme="minorHAnsi" w:hAnsi="Arial" w:cs="Arial"/>
          <w:sz w:val="20"/>
          <w:szCs w:val="20"/>
        </w:rPr>
        <w:t>Alzheimers D</w:t>
      </w:r>
      <w:r w:rsidR="000F12A7" w:rsidRPr="00905765">
        <w:rPr>
          <w:rFonts w:ascii="Arial" w:eastAsiaTheme="minorHAnsi" w:hAnsi="Arial" w:cs="Arial"/>
          <w:sz w:val="20"/>
          <w:szCs w:val="20"/>
        </w:rPr>
        <w:t>ement</w:t>
      </w:r>
      <w:r w:rsidR="000F12A7">
        <w:rPr>
          <w:rFonts w:ascii="Arial" w:eastAsiaTheme="minorHAnsi" w:hAnsi="Arial" w:cs="Arial"/>
          <w:sz w:val="20"/>
          <w:szCs w:val="20"/>
        </w:rPr>
        <w:t xml:space="preserve">. </w:t>
      </w:r>
      <w:r w:rsidRPr="00905765">
        <w:rPr>
          <w:rFonts w:ascii="Arial" w:eastAsiaTheme="minorHAnsi" w:hAnsi="Arial" w:cs="Arial"/>
          <w:sz w:val="20"/>
          <w:szCs w:val="20"/>
        </w:rPr>
        <w:t>2013;</w:t>
      </w:r>
      <w:r w:rsidRPr="00905765">
        <w:rPr>
          <w:rFonts w:ascii="Arial" w:eastAsiaTheme="minorHAnsi" w:hAnsi="Arial" w:cs="Arial"/>
          <w:bCs/>
          <w:sz w:val="20"/>
          <w:szCs w:val="20"/>
        </w:rPr>
        <w:t>9</w:t>
      </w:r>
      <w:r w:rsidRPr="00905765">
        <w:rPr>
          <w:rFonts w:ascii="Arial" w:eastAsiaTheme="minorHAnsi" w:hAnsi="Arial" w:cs="Arial"/>
          <w:sz w:val="20"/>
          <w:szCs w:val="20"/>
        </w:rPr>
        <w:t>(2):141-50 doi: 10.1016/j.jalz.2012.09.011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1BEBBD99" w14:textId="760BB00E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Chakraborty A, Jiang G, </w:t>
      </w:r>
      <w:r w:rsidR="00146F0E" w:rsidRPr="00905765">
        <w:rPr>
          <w:rFonts w:ascii="Arial" w:eastAsiaTheme="minorHAnsi" w:hAnsi="Arial" w:cs="Arial"/>
          <w:b/>
          <w:sz w:val="20"/>
          <w:szCs w:val="20"/>
        </w:rPr>
        <w:t>Boustani M</w:t>
      </w:r>
      <w:r w:rsidRPr="00905765">
        <w:rPr>
          <w:rFonts w:ascii="Arial" w:eastAsiaTheme="minorHAnsi" w:hAnsi="Arial" w:cs="Arial"/>
          <w:sz w:val="20"/>
          <w:szCs w:val="20"/>
        </w:rPr>
        <w:t>, Liu Y, Skaar T, Li L. Simultaneous inferences based on empirical Bayes methods and false discovery r</w:t>
      </w:r>
      <w:r w:rsidR="004A324E">
        <w:rPr>
          <w:rFonts w:ascii="Arial" w:eastAsiaTheme="minorHAnsi" w:hAnsi="Arial" w:cs="Arial"/>
          <w:sz w:val="20"/>
          <w:szCs w:val="20"/>
        </w:rPr>
        <w:t>ates ineQTL data analysis. BMC G</w:t>
      </w:r>
      <w:r w:rsidRPr="00905765">
        <w:rPr>
          <w:rFonts w:ascii="Arial" w:eastAsiaTheme="minorHAnsi" w:hAnsi="Arial" w:cs="Arial"/>
          <w:sz w:val="20"/>
          <w:szCs w:val="20"/>
        </w:rPr>
        <w:t>enomics</w:t>
      </w:r>
      <w:r w:rsidR="004A324E">
        <w:rPr>
          <w:rFonts w:ascii="Arial" w:eastAsiaTheme="minorHAnsi" w:hAnsi="Arial" w:cs="Arial"/>
          <w:sz w:val="20"/>
          <w:szCs w:val="20"/>
        </w:rPr>
        <w:t>.</w:t>
      </w:r>
      <w:r w:rsidRPr="00905765">
        <w:rPr>
          <w:rFonts w:ascii="Arial" w:eastAsiaTheme="minorHAnsi" w:hAnsi="Arial" w:cs="Arial"/>
          <w:sz w:val="20"/>
          <w:szCs w:val="20"/>
        </w:rPr>
        <w:t xml:space="preserve"> 2013;</w:t>
      </w:r>
      <w:r w:rsidRPr="00905765">
        <w:rPr>
          <w:rFonts w:ascii="Arial" w:eastAsiaTheme="minorHAnsi" w:hAnsi="Arial" w:cs="Arial"/>
          <w:bCs/>
          <w:sz w:val="20"/>
          <w:szCs w:val="20"/>
        </w:rPr>
        <w:t xml:space="preserve">14 Suppl </w:t>
      </w:r>
      <w:proofErr w:type="gramStart"/>
      <w:r w:rsidRPr="00905765">
        <w:rPr>
          <w:rFonts w:ascii="Arial" w:eastAsiaTheme="minorHAnsi" w:hAnsi="Arial" w:cs="Arial"/>
          <w:bCs/>
          <w:sz w:val="20"/>
          <w:szCs w:val="20"/>
        </w:rPr>
        <w:t>8</w:t>
      </w:r>
      <w:r w:rsidRPr="00905765">
        <w:rPr>
          <w:rFonts w:ascii="Arial" w:eastAsiaTheme="minorHAnsi" w:hAnsi="Arial" w:cs="Arial"/>
          <w:sz w:val="20"/>
          <w:szCs w:val="20"/>
        </w:rPr>
        <w:t>:S</w:t>
      </w:r>
      <w:proofErr w:type="gramEnd"/>
      <w:r w:rsidRPr="00905765">
        <w:rPr>
          <w:rFonts w:ascii="Arial" w:eastAsiaTheme="minorHAnsi" w:hAnsi="Arial" w:cs="Arial"/>
          <w:sz w:val="20"/>
          <w:szCs w:val="20"/>
        </w:rPr>
        <w:t>8 doi: 10.1186/1471-2164-14-s8-s8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3DD55ED0" w14:textId="22EF62C1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Campbell NL, Unverzagt F, LaMantia MA, Khan BA, </w:t>
      </w:r>
      <w:r w:rsidR="00146F0E" w:rsidRPr="00905765">
        <w:rPr>
          <w:rFonts w:ascii="Arial" w:eastAsiaTheme="minorHAnsi" w:hAnsi="Arial" w:cs="Arial"/>
          <w:b/>
          <w:sz w:val="20"/>
          <w:szCs w:val="20"/>
        </w:rPr>
        <w:t>Boustani M</w:t>
      </w:r>
      <w:r w:rsidRPr="00B80FAE">
        <w:rPr>
          <w:rFonts w:ascii="Arial" w:eastAsiaTheme="minorHAnsi" w:hAnsi="Arial" w:cs="Arial"/>
          <w:b/>
          <w:sz w:val="20"/>
          <w:szCs w:val="20"/>
        </w:rPr>
        <w:t>A</w:t>
      </w:r>
      <w:r w:rsidRPr="00905765">
        <w:rPr>
          <w:rFonts w:ascii="Arial" w:eastAsiaTheme="minorHAnsi" w:hAnsi="Arial" w:cs="Arial"/>
          <w:sz w:val="20"/>
          <w:szCs w:val="20"/>
        </w:rPr>
        <w:t xml:space="preserve">. Risk factors for the progression of mild cognitive impairment to dementia. Clin </w:t>
      </w:r>
      <w:r w:rsidR="004A324E">
        <w:rPr>
          <w:rFonts w:ascii="Arial" w:eastAsiaTheme="minorHAnsi" w:hAnsi="Arial" w:cs="Arial"/>
          <w:sz w:val="20"/>
          <w:szCs w:val="20"/>
        </w:rPr>
        <w:t>Geriatr Med.</w:t>
      </w:r>
      <w:r w:rsidRPr="00905765">
        <w:rPr>
          <w:rFonts w:ascii="Arial" w:eastAsiaTheme="minorHAnsi" w:hAnsi="Arial" w:cs="Arial"/>
          <w:sz w:val="20"/>
          <w:szCs w:val="20"/>
        </w:rPr>
        <w:t xml:space="preserve"> 2013;</w:t>
      </w:r>
      <w:r w:rsidRPr="00905765">
        <w:rPr>
          <w:rFonts w:ascii="Arial" w:eastAsiaTheme="minorHAnsi" w:hAnsi="Arial" w:cs="Arial"/>
          <w:bCs/>
          <w:sz w:val="20"/>
          <w:szCs w:val="20"/>
        </w:rPr>
        <w:t>29</w:t>
      </w:r>
      <w:r w:rsidRPr="00905765">
        <w:rPr>
          <w:rFonts w:ascii="Arial" w:eastAsiaTheme="minorHAnsi" w:hAnsi="Arial" w:cs="Arial"/>
          <w:sz w:val="20"/>
          <w:szCs w:val="20"/>
        </w:rPr>
        <w:t>(4):873-93 doi: 10.1016/j.cger.2013.07.009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3DA32F4C" w14:textId="2E30A7E0" w:rsidR="002A5424" w:rsidRPr="00905765" w:rsidRDefault="002A5424" w:rsidP="000E136C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Campbell NL, Dexter P, Perkins AJ, </w:t>
      </w:r>
      <w:r w:rsidR="00FB4441">
        <w:rPr>
          <w:rFonts w:ascii="Arial" w:eastAsiaTheme="minorHAnsi" w:hAnsi="Arial" w:cs="Arial"/>
          <w:sz w:val="20"/>
          <w:szCs w:val="20"/>
        </w:rPr>
        <w:t xml:space="preserve">Gao S, Li L, Skaar TC, Frame A, Hendrie HC, Callahan CM, </w:t>
      </w:r>
      <w:r w:rsidR="00FB4441" w:rsidRPr="00FB4441">
        <w:rPr>
          <w:rFonts w:ascii="Arial" w:eastAsiaTheme="minorHAnsi" w:hAnsi="Arial" w:cs="Arial"/>
          <w:b/>
          <w:sz w:val="20"/>
          <w:szCs w:val="20"/>
        </w:rPr>
        <w:t>Boustani, M</w:t>
      </w:r>
      <w:r w:rsidRPr="00905765">
        <w:rPr>
          <w:rFonts w:ascii="Arial" w:eastAsiaTheme="minorHAnsi" w:hAnsi="Arial" w:cs="Arial"/>
          <w:sz w:val="20"/>
          <w:szCs w:val="20"/>
        </w:rPr>
        <w:t>. Medication adherence and tolerability of Alzheimer's disease medications: study protocol for a randomized controlled trial. Trials</w:t>
      </w:r>
      <w:r w:rsidR="004A324E">
        <w:rPr>
          <w:rFonts w:ascii="Arial" w:eastAsiaTheme="minorHAnsi" w:hAnsi="Arial" w:cs="Arial"/>
          <w:sz w:val="20"/>
          <w:szCs w:val="20"/>
        </w:rPr>
        <w:t>.</w:t>
      </w:r>
      <w:r w:rsidRPr="00905765">
        <w:rPr>
          <w:rFonts w:ascii="Arial" w:eastAsiaTheme="minorHAnsi" w:hAnsi="Arial" w:cs="Arial"/>
          <w:sz w:val="20"/>
          <w:szCs w:val="20"/>
        </w:rPr>
        <w:t xml:space="preserve"> </w:t>
      </w:r>
      <w:proofErr w:type="gramStart"/>
      <w:r w:rsidRPr="00905765">
        <w:rPr>
          <w:rFonts w:ascii="Arial" w:eastAsiaTheme="minorHAnsi" w:hAnsi="Arial" w:cs="Arial"/>
          <w:sz w:val="20"/>
          <w:szCs w:val="20"/>
        </w:rPr>
        <w:t>2013;</w:t>
      </w:r>
      <w:r w:rsidRPr="00905765">
        <w:rPr>
          <w:rFonts w:ascii="Arial" w:eastAsiaTheme="minorHAnsi" w:hAnsi="Arial" w:cs="Arial"/>
          <w:bCs/>
          <w:sz w:val="20"/>
          <w:szCs w:val="20"/>
        </w:rPr>
        <w:t>14</w:t>
      </w:r>
      <w:r w:rsidRPr="00905765">
        <w:rPr>
          <w:rFonts w:ascii="Arial" w:eastAsiaTheme="minorHAnsi" w:hAnsi="Arial" w:cs="Arial"/>
          <w:sz w:val="20"/>
          <w:szCs w:val="20"/>
        </w:rPr>
        <w:t>:125</w:t>
      </w:r>
      <w:proofErr w:type="gramEnd"/>
      <w:r w:rsidRPr="00905765">
        <w:rPr>
          <w:rFonts w:ascii="Arial" w:eastAsiaTheme="minorHAnsi" w:hAnsi="Arial" w:cs="Arial"/>
          <w:sz w:val="20"/>
          <w:szCs w:val="20"/>
        </w:rPr>
        <w:t xml:space="preserve"> doi: 10.1186/1745-6215-14-125</w:t>
      </w:r>
      <w:r w:rsidR="00686D7C" w:rsidRPr="00905765">
        <w:rPr>
          <w:rFonts w:ascii="Arial" w:eastAsiaTheme="minorHAnsi" w:hAnsi="Arial" w:cs="Arial"/>
          <w:sz w:val="20"/>
          <w:szCs w:val="20"/>
        </w:rPr>
        <w:t>.</w:t>
      </w:r>
    </w:p>
    <w:p w14:paraId="385A595E" w14:textId="3011F63D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Calvo-Ayala E, Khan BA, Farber MO, Ely EW, </w:t>
      </w:r>
      <w:r w:rsidR="00146F0E"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Pr="000E136C">
        <w:rPr>
          <w:rFonts w:ascii="Arial" w:eastAsiaTheme="minorHAnsi" w:hAnsi="Arial" w:cs="Arial"/>
          <w:b/>
          <w:sz w:val="20"/>
          <w:szCs w:val="20"/>
        </w:rPr>
        <w:t>A</w:t>
      </w:r>
      <w:r w:rsidRPr="000E136C">
        <w:rPr>
          <w:rFonts w:ascii="Arial" w:eastAsiaTheme="minorHAnsi" w:hAnsi="Arial" w:cs="Arial"/>
          <w:sz w:val="20"/>
          <w:szCs w:val="20"/>
        </w:rPr>
        <w:t>. Interventions to improve the physical function of ICU survivors: a systematic review. Chest</w:t>
      </w:r>
      <w:r w:rsidR="004A324E">
        <w:rPr>
          <w:rFonts w:ascii="Arial" w:eastAsiaTheme="minorHAnsi" w:hAnsi="Arial" w:cs="Arial"/>
          <w:sz w:val="20"/>
          <w:szCs w:val="20"/>
        </w:rPr>
        <w:t>.</w:t>
      </w:r>
      <w:r w:rsidRPr="000E136C">
        <w:rPr>
          <w:rFonts w:ascii="Arial" w:eastAsiaTheme="minorHAnsi" w:hAnsi="Arial" w:cs="Arial"/>
          <w:sz w:val="20"/>
          <w:szCs w:val="20"/>
        </w:rPr>
        <w:t xml:space="preserve"> 2013;</w:t>
      </w:r>
      <w:r w:rsidRPr="000E136C">
        <w:rPr>
          <w:rFonts w:ascii="Arial" w:eastAsiaTheme="minorHAnsi" w:hAnsi="Arial" w:cs="Arial"/>
          <w:bCs/>
          <w:sz w:val="20"/>
          <w:szCs w:val="20"/>
        </w:rPr>
        <w:t>144</w:t>
      </w:r>
      <w:r w:rsidRPr="000E136C">
        <w:rPr>
          <w:rFonts w:ascii="Arial" w:eastAsiaTheme="minorHAnsi" w:hAnsi="Arial" w:cs="Arial"/>
          <w:sz w:val="20"/>
          <w:szCs w:val="20"/>
        </w:rPr>
        <w:t>(5):1469-80 doi: 10.1378/chest.13-0779</w:t>
      </w:r>
      <w:r w:rsidR="00686D7C" w:rsidRPr="000E136C">
        <w:rPr>
          <w:rFonts w:ascii="Arial" w:eastAsiaTheme="minorHAnsi" w:hAnsi="Arial" w:cs="Arial"/>
          <w:sz w:val="20"/>
          <w:szCs w:val="20"/>
        </w:rPr>
        <w:t>.</w:t>
      </w:r>
    </w:p>
    <w:p w14:paraId="7D232E0E" w14:textId="6C8063C1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Cai X, Campbell N, Khan B, Callahan C, </w:t>
      </w:r>
      <w:r w:rsidR="00146F0E"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Pr="000E136C">
        <w:rPr>
          <w:rFonts w:ascii="Arial" w:eastAsiaTheme="minorHAnsi" w:hAnsi="Arial" w:cs="Arial"/>
          <w:sz w:val="20"/>
          <w:szCs w:val="20"/>
        </w:rPr>
        <w:t xml:space="preserve">. Long-term anticholinergic use and the aging brain. </w:t>
      </w:r>
      <w:r w:rsidR="000F12A7">
        <w:rPr>
          <w:rFonts w:ascii="Arial" w:eastAsiaTheme="minorHAnsi" w:hAnsi="Arial" w:cs="Arial"/>
          <w:sz w:val="20"/>
          <w:szCs w:val="20"/>
        </w:rPr>
        <w:t>Alzheimers D</w:t>
      </w:r>
      <w:r w:rsidR="000F12A7" w:rsidRPr="00905765">
        <w:rPr>
          <w:rFonts w:ascii="Arial" w:eastAsiaTheme="minorHAnsi" w:hAnsi="Arial" w:cs="Arial"/>
          <w:sz w:val="20"/>
          <w:szCs w:val="20"/>
        </w:rPr>
        <w:t>ement</w:t>
      </w:r>
      <w:r w:rsidR="000F12A7">
        <w:rPr>
          <w:rFonts w:ascii="Arial" w:eastAsiaTheme="minorHAnsi" w:hAnsi="Arial" w:cs="Arial"/>
          <w:sz w:val="20"/>
          <w:szCs w:val="20"/>
        </w:rPr>
        <w:t>.</w:t>
      </w:r>
      <w:r w:rsidRPr="000E136C">
        <w:rPr>
          <w:rFonts w:ascii="Arial" w:eastAsiaTheme="minorHAnsi" w:hAnsi="Arial" w:cs="Arial"/>
          <w:sz w:val="20"/>
          <w:szCs w:val="20"/>
        </w:rPr>
        <w:t xml:space="preserve"> 2013;</w:t>
      </w:r>
      <w:r w:rsidRPr="000E136C">
        <w:rPr>
          <w:rFonts w:ascii="Arial" w:eastAsiaTheme="minorHAnsi" w:hAnsi="Arial" w:cs="Arial"/>
          <w:bCs/>
          <w:sz w:val="20"/>
          <w:szCs w:val="20"/>
        </w:rPr>
        <w:t>9</w:t>
      </w:r>
      <w:r w:rsidRPr="000E136C">
        <w:rPr>
          <w:rFonts w:ascii="Arial" w:eastAsiaTheme="minorHAnsi" w:hAnsi="Arial" w:cs="Arial"/>
          <w:sz w:val="20"/>
          <w:szCs w:val="20"/>
        </w:rPr>
        <w:t>(4):377-85 doi: 10.1016/j.jalz.2012.02.005</w:t>
      </w:r>
      <w:r w:rsidR="00686D7C" w:rsidRPr="000E136C">
        <w:rPr>
          <w:rFonts w:ascii="Arial" w:eastAsiaTheme="minorHAnsi" w:hAnsi="Arial" w:cs="Arial"/>
          <w:sz w:val="20"/>
          <w:szCs w:val="20"/>
        </w:rPr>
        <w:t>.</w:t>
      </w:r>
    </w:p>
    <w:p w14:paraId="1D125E7F" w14:textId="3CD41BE7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Borson S, Frank L, Bayley PJ, et al. Improving dementia care: the role of screening and detection of cognitive impairment. </w:t>
      </w:r>
      <w:r w:rsidR="000F12A7">
        <w:rPr>
          <w:rFonts w:ascii="Arial" w:eastAsiaTheme="minorHAnsi" w:hAnsi="Arial" w:cs="Arial"/>
          <w:sz w:val="20"/>
          <w:szCs w:val="20"/>
        </w:rPr>
        <w:t>Alzheimers D</w:t>
      </w:r>
      <w:r w:rsidR="000F12A7" w:rsidRPr="00905765">
        <w:rPr>
          <w:rFonts w:ascii="Arial" w:eastAsiaTheme="minorHAnsi" w:hAnsi="Arial" w:cs="Arial"/>
          <w:sz w:val="20"/>
          <w:szCs w:val="20"/>
        </w:rPr>
        <w:t>ement</w:t>
      </w:r>
      <w:r w:rsidR="000F12A7">
        <w:rPr>
          <w:rFonts w:ascii="Arial" w:eastAsiaTheme="minorHAnsi" w:hAnsi="Arial" w:cs="Arial"/>
          <w:sz w:val="20"/>
          <w:szCs w:val="20"/>
        </w:rPr>
        <w:t xml:space="preserve">. </w:t>
      </w:r>
      <w:r w:rsidRPr="000E136C">
        <w:rPr>
          <w:rFonts w:ascii="Arial" w:eastAsiaTheme="minorHAnsi" w:hAnsi="Arial" w:cs="Arial"/>
          <w:sz w:val="20"/>
          <w:szCs w:val="20"/>
        </w:rPr>
        <w:t>2013;</w:t>
      </w:r>
      <w:r w:rsidRPr="000E136C">
        <w:rPr>
          <w:rFonts w:ascii="Arial" w:eastAsiaTheme="minorHAnsi" w:hAnsi="Arial" w:cs="Arial"/>
          <w:bCs/>
          <w:sz w:val="20"/>
          <w:szCs w:val="20"/>
        </w:rPr>
        <w:t>9</w:t>
      </w:r>
      <w:r w:rsidRPr="000E136C">
        <w:rPr>
          <w:rFonts w:ascii="Arial" w:eastAsiaTheme="minorHAnsi" w:hAnsi="Arial" w:cs="Arial"/>
          <w:sz w:val="20"/>
          <w:szCs w:val="20"/>
        </w:rPr>
        <w:t>(2):151-9 doi: 10.1016/j.jalz.2012.08.008</w:t>
      </w:r>
      <w:r w:rsidR="00686D7C" w:rsidRPr="000E136C">
        <w:rPr>
          <w:rFonts w:ascii="Arial" w:eastAsiaTheme="minorHAnsi" w:hAnsi="Arial" w:cs="Arial"/>
          <w:sz w:val="20"/>
          <w:szCs w:val="20"/>
        </w:rPr>
        <w:t>.</w:t>
      </w:r>
    </w:p>
    <w:p w14:paraId="64BFFD56" w14:textId="53ADBF23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lastRenderedPageBreak/>
        <w:t xml:space="preserve">Smithard DG, Fox C, Maidment ID, Katona C, </w:t>
      </w:r>
      <w:r w:rsidR="00146F0E"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Pr="000E136C">
        <w:rPr>
          <w:rFonts w:ascii="Arial" w:eastAsiaTheme="minorHAnsi" w:hAnsi="Arial" w:cs="Arial"/>
          <w:sz w:val="20"/>
          <w:szCs w:val="20"/>
        </w:rPr>
        <w:t>. Do anticholinergic drugs contribute to functional and cognitive decline? Aging Health 2012;</w:t>
      </w:r>
      <w:r w:rsidRPr="000E136C">
        <w:rPr>
          <w:rFonts w:ascii="Arial" w:eastAsiaTheme="minorHAnsi" w:hAnsi="Arial" w:cs="Arial"/>
          <w:bCs/>
          <w:sz w:val="20"/>
          <w:szCs w:val="20"/>
        </w:rPr>
        <w:t>8</w:t>
      </w:r>
      <w:r w:rsidRPr="000E136C">
        <w:rPr>
          <w:rFonts w:ascii="Arial" w:eastAsiaTheme="minorHAnsi" w:hAnsi="Arial" w:cs="Arial"/>
          <w:sz w:val="20"/>
          <w:szCs w:val="20"/>
        </w:rPr>
        <w:t>(1):57-60 doi: 10.2217/ahe.11.87</w:t>
      </w:r>
      <w:r w:rsidR="00686D7C" w:rsidRPr="000E136C">
        <w:rPr>
          <w:rFonts w:ascii="Arial" w:eastAsiaTheme="minorHAnsi" w:hAnsi="Arial" w:cs="Arial"/>
          <w:sz w:val="20"/>
          <w:szCs w:val="20"/>
        </w:rPr>
        <w:t>.</w:t>
      </w:r>
    </w:p>
    <w:p w14:paraId="3466A5DC" w14:textId="7446E113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Monahan PO, </w:t>
      </w:r>
      <w:r w:rsidR="00146F0E"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Pr="000E136C">
        <w:rPr>
          <w:rFonts w:ascii="Arial" w:eastAsiaTheme="minorHAnsi" w:hAnsi="Arial" w:cs="Arial"/>
          <w:b/>
          <w:sz w:val="20"/>
          <w:szCs w:val="20"/>
        </w:rPr>
        <w:t>A</w:t>
      </w:r>
      <w:r w:rsidRPr="000E136C">
        <w:rPr>
          <w:rFonts w:ascii="Arial" w:eastAsiaTheme="minorHAnsi" w:hAnsi="Arial" w:cs="Arial"/>
          <w:sz w:val="20"/>
          <w:szCs w:val="20"/>
        </w:rPr>
        <w:t xml:space="preserve">, Alder C, et al. Practical clinical tool to monitor dementia symptoms: the HABC-Monitor. </w:t>
      </w:r>
      <w:r w:rsidR="002B4DD4">
        <w:rPr>
          <w:rFonts w:ascii="Arial" w:eastAsiaTheme="minorHAnsi" w:hAnsi="Arial" w:cs="Arial"/>
          <w:sz w:val="20"/>
          <w:szCs w:val="20"/>
        </w:rPr>
        <w:t>Clin Interv Aging.</w:t>
      </w:r>
      <w:r w:rsidRPr="000E136C">
        <w:rPr>
          <w:rFonts w:ascii="Arial" w:eastAsiaTheme="minorHAnsi" w:hAnsi="Arial" w:cs="Arial"/>
          <w:sz w:val="20"/>
          <w:szCs w:val="20"/>
        </w:rPr>
        <w:t xml:space="preserve"> </w:t>
      </w:r>
      <w:proofErr w:type="gramStart"/>
      <w:r w:rsidRPr="000E136C">
        <w:rPr>
          <w:rFonts w:ascii="Arial" w:eastAsiaTheme="minorHAnsi" w:hAnsi="Arial" w:cs="Arial"/>
          <w:sz w:val="20"/>
          <w:szCs w:val="20"/>
        </w:rPr>
        <w:t>2012;</w:t>
      </w:r>
      <w:r w:rsidRPr="000E136C">
        <w:rPr>
          <w:rFonts w:ascii="Arial" w:eastAsiaTheme="minorHAnsi" w:hAnsi="Arial" w:cs="Arial"/>
          <w:bCs/>
          <w:sz w:val="20"/>
          <w:szCs w:val="20"/>
        </w:rPr>
        <w:t>7</w:t>
      </w:r>
      <w:r w:rsidRPr="000E136C">
        <w:rPr>
          <w:rFonts w:ascii="Arial" w:eastAsiaTheme="minorHAnsi" w:hAnsi="Arial" w:cs="Arial"/>
          <w:sz w:val="20"/>
          <w:szCs w:val="20"/>
        </w:rPr>
        <w:t>:143</w:t>
      </w:r>
      <w:proofErr w:type="gramEnd"/>
      <w:r w:rsidRPr="000E136C">
        <w:rPr>
          <w:rFonts w:ascii="Arial" w:eastAsiaTheme="minorHAnsi" w:hAnsi="Arial" w:cs="Arial"/>
          <w:sz w:val="20"/>
          <w:szCs w:val="20"/>
        </w:rPr>
        <w:t>-57 doi: 10.2147/cia.S30663</w:t>
      </w:r>
      <w:r w:rsidR="00686D7C" w:rsidRPr="000E136C">
        <w:rPr>
          <w:rFonts w:ascii="Arial" w:eastAsiaTheme="minorHAnsi" w:hAnsi="Arial" w:cs="Arial"/>
          <w:sz w:val="20"/>
          <w:szCs w:val="20"/>
        </w:rPr>
        <w:t>.</w:t>
      </w:r>
    </w:p>
    <w:p w14:paraId="4AE236B1" w14:textId="6C9B61F9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Khan BA, Zawahiri M, Campbell NL, </w:t>
      </w:r>
      <w:r w:rsidR="00BC19B9" w:rsidRPr="00BC19B9">
        <w:rPr>
          <w:rFonts w:ascii="Arial" w:hAnsi="Arial" w:cs="Arial"/>
          <w:sz w:val="20"/>
          <w:szCs w:val="20"/>
        </w:rPr>
        <w:t xml:space="preserve">Fox GC, Weinstein EJ, Nazir A, Farber MO, Buckley JD, MacLullich A, </w:t>
      </w:r>
      <w:r w:rsidR="00BC19B9" w:rsidRPr="00BC19B9">
        <w:rPr>
          <w:rFonts w:ascii="Arial" w:hAnsi="Arial" w:cs="Arial"/>
          <w:b/>
          <w:sz w:val="20"/>
          <w:szCs w:val="20"/>
        </w:rPr>
        <w:t>Boustani MA</w:t>
      </w:r>
      <w:r w:rsidR="00BC19B9" w:rsidRPr="00BC19B9">
        <w:rPr>
          <w:rFonts w:ascii="Arial" w:hAnsi="Arial" w:cs="Arial"/>
          <w:sz w:val="20"/>
          <w:szCs w:val="20"/>
        </w:rPr>
        <w:t>.</w:t>
      </w:r>
      <w:r w:rsidRPr="000E136C">
        <w:rPr>
          <w:rFonts w:ascii="Arial" w:eastAsiaTheme="minorHAnsi" w:hAnsi="Arial" w:cs="Arial"/>
          <w:sz w:val="20"/>
          <w:szCs w:val="20"/>
        </w:rPr>
        <w:t xml:space="preserve"> Delirium in hospitalized patients: implications of current evidence on clinical practice and future avenues for research--a systematic evidence review. J</w:t>
      </w:r>
      <w:r w:rsidR="00BC19B9">
        <w:rPr>
          <w:rFonts w:ascii="Arial" w:eastAsiaTheme="minorHAnsi" w:hAnsi="Arial" w:cs="Arial"/>
          <w:sz w:val="20"/>
          <w:szCs w:val="20"/>
        </w:rPr>
        <w:t xml:space="preserve"> H</w:t>
      </w:r>
      <w:r w:rsidRPr="000E136C">
        <w:rPr>
          <w:rFonts w:ascii="Arial" w:eastAsiaTheme="minorHAnsi" w:hAnsi="Arial" w:cs="Arial"/>
          <w:sz w:val="20"/>
          <w:szCs w:val="20"/>
        </w:rPr>
        <w:t>osp</w:t>
      </w:r>
      <w:r w:rsidR="00BC19B9">
        <w:rPr>
          <w:rFonts w:ascii="Arial" w:eastAsiaTheme="minorHAnsi" w:hAnsi="Arial" w:cs="Arial"/>
          <w:sz w:val="20"/>
          <w:szCs w:val="20"/>
        </w:rPr>
        <w:t xml:space="preserve"> M</w:t>
      </w:r>
      <w:r w:rsidRPr="000E136C">
        <w:rPr>
          <w:rFonts w:ascii="Arial" w:eastAsiaTheme="minorHAnsi" w:hAnsi="Arial" w:cs="Arial"/>
          <w:sz w:val="20"/>
          <w:szCs w:val="20"/>
        </w:rPr>
        <w:t>ed</w:t>
      </w:r>
      <w:r w:rsidR="00BC19B9">
        <w:rPr>
          <w:rFonts w:ascii="Arial" w:eastAsiaTheme="minorHAnsi" w:hAnsi="Arial" w:cs="Arial"/>
          <w:sz w:val="20"/>
          <w:szCs w:val="20"/>
        </w:rPr>
        <w:t>.</w:t>
      </w:r>
      <w:r w:rsidRPr="000E136C">
        <w:rPr>
          <w:rFonts w:ascii="Arial" w:eastAsiaTheme="minorHAnsi" w:hAnsi="Arial" w:cs="Arial"/>
          <w:sz w:val="20"/>
          <w:szCs w:val="20"/>
        </w:rPr>
        <w:t xml:space="preserve"> 2012;</w:t>
      </w:r>
      <w:r w:rsidRPr="000E136C">
        <w:rPr>
          <w:rFonts w:ascii="Arial" w:eastAsiaTheme="minorHAnsi" w:hAnsi="Arial" w:cs="Arial"/>
          <w:bCs/>
          <w:sz w:val="20"/>
          <w:szCs w:val="20"/>
        </w:rPr>
        <w:t>7</w:t>
      </w:r>
      <w:r w:rsidRPr="000E136C">
        <w:rPr>
          <w:rFonts w:ascii="Arial" w:eastAsiaTheme="minorHAnsi" w:hAnsi="Arial" w:cs="Arial"/>
          <w:sz w:val="20"/>
          <w:szCs w:val="20"/>
        </w:rPr>
        <w:t>(7):580-9 doi: 10.1002/jhm.1949</w:t>
      </w:r>
      <w:r w:rsidR="00686D7C" w:rsidRPr="000E136C">
        <w:rPr>
          <w:rFonts w:ascii="Arial" w:eastAsiaTheme="minorHAnsi" w:hAnsi="Arial" w:cs="Arial"/>
          <w:sz w:val="20"/>
          <w:szCs w:val="20"/>
        </w:rPr>
        <w:t>.</w:t>
      </w:r>
    </w:p>
    <w:p w14:paraId="6358F166" w14:textId="62F1456C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Khan BA, Guzman O, Campbell NL, </w:t>
      </w:r>
      <w:r w:rsidR="00BC19B9" w:rsidRPr="00BC19B9">
        <w:rPr>
          <w:rFonts w:ascii="Arial" w:hAnsi="Arial" w:cs="Arial"/>
          <w:sz w:val="20"/>
          <w:szCs w:val="20"/>
        </w:rPr>
        <w:t xml:space="preserve">Walroth T, Tricker J, Hui SL, Perkins A, Zawahiri M, Buckley JD, Farber MO, Ely W, </w:t>
      </w:r>
      <w:r w:rsidR="00BC19B9" w:rsidRPr="00BC19B9">
        <w:rPr>
          <w:rFonts w:ascii="Arial" w:hAnsi="Arial" w:cs="Arial"/>
          <w:b/>
          <w:sz w:val="20"/>
          <w:szCs w:val="20"/>
        </w:rPr>
        <w:t>Boustani MA</w:t>
      </w:r>
      <w:r w:rsidR="00BC19B9" w:rsidRPr="00BC19B9">
        <w:rPr>
          <w:rFonts w:ascii="Arial" w:hAnsi="Arial" w:cs="Arial"/>
          <w:sz w:val="20"/>
          <w:szCs w:val="20"/>
        </w:rPr>
        <w:t>.</w:t>
      </w:r>
      <w:r w:rsidR="00BC19B9" w:rsidRPr="007B1A7C">
        <w:rPr>
          <w:rFonts w:ascii="Arial" w:hAnsi="Arial" w:cs="Arial"/>
          <w:sz w:val="22"/>
          <w:szCs w:val="22"/>
        </w:rPr>
        <w:t xml:space="preserve"> </w:t>
      </w:r>
      <w:r w:rsidRPr="000E136C">
        <w:rPr>
          <w:rFonts w:ascii="Arial" w:eastAsiaTheme="minorHAnsi" w:hAnsi="Arial" w:cs="Arial"/>
          <w:sz w:val="20"/>
          <w:szCs w:val="20"/>
        </w:rPr>
        <w:t>Comparison and agreement between the Richmond Agitation-Sedation Scale and the Riker Sedation-Agitation Scale in evaluating patients' eligibility for delirium assessment in the ICU. Chest 2012;</w:t>
      </w:r>
      <w:r w:rsidRPr="000E136C">
        <w:rPr>
          <w:rFonts w:ascii="Arial" w:eastAsiaTheme="minorHAnsi" w:hAnsi="Arial" w:cs="Arial"/>
          <w:bCs/>
          <w:sz w:val="20"/>
          <w:szCs w:val="20"/>
        </w:rPr>
        <w:t>142</w:t>
      </w:r>
      <w:r w:rsidRPr="000E136C">
        <w:rPr>
          <w:rFonts w:ascii="Arial" w:eastAsiaTheme="minorHAnsi" w:hAnsi="Arial" w:cs="Arial"/>
          <w:sz w:val="20"/>
          <w:szCs w:val="20"/>
        </w:rPr>
        <w:t>(1):48-54 doi: 10.1378/chest.11-2100</w:t>
      </w:r>
      <w:r w:rsidR="00686D7C" w:rsidRPr="000E136C">
        <w:rPr>
          <w:rFonts w:ascii="Arial" w:eastAsiaTheme="minorHAnsi" w:hAnsi="Arial" w:cs="Arial"/>
          <w:sz w:val="20"/>
          <w:szCs w:val="20"/>
        </w:rPr>
        <w:t>.</w:t>
      </w:r>
    </w:p>
    <w:p w14:paraId="6631D2BC" w14:textId="73DB57B6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Fox C, Crugel M, Maidment I, </w:t>
      </w:r>
      <w:r w:rsidR="00BC19B9" w:rsidRPr="00BC19B9">
        <w:rPr>
          <w:rFonts w:ascii="Arial" w:eastAsiaTheme="minorHAnsi" w:hAnsi="Arial" w:cs="Arial"/>
          <w:sz w:val="20"/>
          <w:szCs w:val="20"/>
        </w:rPr>
        <w:t xml:space="preserve">Auestad BH, Coulton S, Treloar A, Ballard C, </w:t>
      </w:r>
      <w:r w:rsidR="00BC19B9" w:rsidRPr="00BC19B9">
        <w:rPr>
          <w:rFonts w:ascii="Arial" w:eastAsiaTheme="minorHAnsi" w:hAnsi="Arial" w:cs="Arial"/>
          <w:b/>
          <w:sz w:val="20"/>
          <w:szCs w:val="20"/>
        </w:rPr>
        <w:t>Boustani M</w:t>
      </w:r>
      <w:r w:rsidR="00BC19B9" w:rsidRPr="00BC19B9">
        <w:rPr>
          <w:rFonts w:ascii="Arial" w:eastAsiaTheme="minorHAnsi" w:hAnsi="Arial" w:cs="Arial"/>
          <w:sz w:val="20"/>
          <w:szCs w:val="20"/>
        </w:rPr>
        <w:t xml:space="preserve">, Katona C, Livingston G. </w:t>
      </w:r>
      <w:r w:rsidRPr="000E136C">
        <w:rPr>
          <w:rFonts w:ascii="Arial" w:eastAsiaTheme="minorHAnsi" w:hAnsi="Arial" w:cs="Arial"/>
          <w:sz w:val="20"/>
          <w:szCs w:val="20"/>
        </w:rPr>
        <w:t xml:space="preserve">Efficacy of memantine for agitation in Alzheimer's dementia: a randomised double-blind </w:t>
      </w:r>
      <w:proofErr w:type="gramStart"/>
      <w:r w:rsidRPr="000E136C">
        <w:rPr>
          <w:rFonts w:ascii="Arial" w:eastAsiaTheme="minorHAnsi" w:hAnsi="Arial" w:cs="Arial"/>
          <w:sz w:val="20"/>
          <w:szCs w:val="20"/>
        </w:rPr>
        <w:t>placebo controlled</w:t>
      </w:r>
      <w:proofErr w:type="gramEnd"/>
      <w:r w:rsidRPr="000E136C">
        <w:rPr>
          <w:rFonts w:ascii="Arial" w:eastAsiaTheme="minorHAnsi" w:hAnsi="Arial" w:cs="Arial"/>
          <w:sz w:val="20"/>
          <w:szCs w:val="20"/>
        </w:rPr>
        <w:t xml:space="preserve"> trial. PloS one 2012;</w:t>
      </w:r>
      <w:r w:rsidRPr="000E136C">
        <w:rPr>
          <w:rFonts w:ascii="Arial" w:eastAsiaTheme="minorHAnsi" w:hAnsi="Arial" w:cs="Arial"/>
          <w:bCs/>
          <w:sz w:val="20"/>
          <w:szCs w:val="20"/>
        </w:rPr>
        <w:t>7</w:t>
      </w:r>
      <w:r w:rsidRPr="000E136C">
        <w:rPr>
          <w:rFonts w:ascii="Arial" w:eastAsiaTheme="minorHAnsi" w:hAnsi="Arial" w:cs="Arial"/>
          <w:sz w:val="20"/>
          <w:szCs w:val="20"/>
        </w:rPr>
        <w:t>(5</w:t>
      </w:r>
      <w:proofErr w:type="gramStart"/>
      <w:r w:rsidRPr="000E136C">
        <w:rPr>
          <w:rFonts w:ascii="Arial" w:eastAsiaTheme="minorHAnsi" w:hAnsi="Arial" w:cs="Arial"/>
          <w:sz w:val="20"/>
          <w:szCs w:val="20"/>
        </w:rPr>
        <w:t>):e</w:t>
      </w:r>
      <w:proofErr w:type="gramEnd"/>
      <w:r w:rsidRPr="000E136C">
        <w:rPr>
          <w:rFonts w:ascii="Arial" w:eastAsiaTheme="minorHAnsi" w:hAnsi="Arial" w:cs="Arial"/>
          <w:sz w:val="20"/>
          <w:szCs w:val="20"/>
        </w:rPr>
        <w:t>35185 doi: 10.1371/journal.pone.0035185</w:t>
      </w:r>
      <w:r w:rsidR="00686D7C" w:rsidRPr="000E136C">
        <w:rPr>
          <w:rFonts w:ascii="Arial" w:eastAsiaTheme="minorHAnsi" w:hAnsi="Arial" w:cs="Arial"/>
          <w:sz w:val="20"/>
          <w:szCs w:val="20"/>
        </w:rPr>
        <w:t>.</w:t>
      </w:r>
    </w:p>
    <w:p w14:paraId="206E59BB" w14:textId="2830C1A9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Fowler NR, </w:t>
      </w:r>
      <w:r w:rsidR="00146F0E"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Pr="000E136C">
        <w:rPr>
          <w:rFonts w:ascii="Arial" w:eastAsiaTheme="minorHAnsi" w:hAnsi="Arial" w:cs="Arial"/>
          <w:b/>
          <w:sz w:val="20"/>
          <w:szCs w:val="20"/>
        </w:rPr>
        <w:t>A</w:t>
      </w:r>
      <w:r w:rsidRPr="000E136C">
        <w:rPr>
          <w:rFonts w:ascii="Arial" w:eastAsiaTheme="minorHAnsi" w:hAnsi="Arial" w:cs="Arial"/>
          <w:sz w:val="20"/>
          <w:szCs w:val="20"/>
        </w:rPr>
        <w:t xml:space="preserve">, Frame A, et al. Effect of patient perceptions on dementia screening in primary care. </w:t>
      </w:r>
      <w:r w:rsidR="00A43EEC" w:rsidRPr="004A324E">
        <w:rPr>
          <w:rFonts w:ascii="Arial" w:eastAsiaTheme="minorHAnsi" w:hAnsi="Arial" w:cs="Arial"/>
          <w:sz w:val="20"/>
          <w:szCs w:val="20"/>
        </w:rPr>
        <w:t>J Am Geriatr Soc.</w:t>
      </w:r>
      <w:r w:rsidR="00A43EEC" w:rsidRPr="000E136C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0E136C">
        <w:rPr>
          <w:rFonts w:ascii="Arial" w:eastAsiaTheme="minorHAnsi" w:hAnsi="Arial" w:cs="Arial"/>
          <w:sz w:val="20"/>
          <w:szCs w:val="20"/>
        </w:rPr>
        <w:t>2012;</w:t>
      </w:r>
      <w:r w:rsidRPr="000E136C">
        <w:rPr>
          <w:rFonts w:ascii="Arial" w:eastAsiaTheme="minorHAnsi" w:hAnsi="Arial" w:cs="Arial"/>
          <w:bCs/>
          <w:sz w:val="20"/>
          <w:szCs w:val="20"/>
        </w:rPr>
        <w:t>60</w:t>
      </w:r>
      <w:r w:rsidRPr="000E136C">
        <w:rPr>
          <w:rFonts w:ascii="Arial" w:eastAsiaTheme="minorHAnsi" w:hAnsi="Arial" w:cs="Arial"/>
          <w:sz w:val="20"/>
          <w:szCs w:val="20"/>
        </w:rPr>
        <w:t>(6):1037-43 doi: 10.1111/j.1532-5415.2012.</w:t>
      </w:r>
      <w:proofErr w:type="gramStart"/>
      <w:r w:rsidRPr="000E136C">
        <w:rPr>
          <w:rFonts w:ascii="Arial" w:eastAsiaTheme="minorHAnsi" w:hAnsi="Arial" w:cs="Arial"/>
          <w:sz w:val="20"/>
          <w:szCs w:val="20"/>
        </w:rPr>
        <w:t>03991.x</w:t>
      </w:r>
      <w:r w:rsidR="00686D7C" w:rsidRPr="000E136C">
        <w:rPr>
          <w:rFonts w:ascii="Arial" w:eastAsiaTheme="minorHAnsi" w:hAnsi="Arial" w:cs="Arial"/>
          <w:sz w:val="20"/>
          <w:szCs w:val="20"/>
        </w:rPr>
        <w:t>.</w:t>
      </w:r>
      <w:proofErr w:type="gramEnd"/>
    </w:p>
    <w:p w14:paraId="44750FD5" w14:textId="14E2D2B4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Campbell NL, </w:t>
      </w:r>
      <w:r w:rsidR="00146F0E"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Pr="000E136C">
        <w:rPr>
          <w:rFonts w:ascii="Arial" w:eastAsiaTheme="minorHAnsi" w:hAnsi="Arial" w:cs="Arial"/>
          <w:b/>
          <w:sz w:val="20"/>
          <w:szCs w:val="20"/>
        </w:rPr>
        <w:t>A</w:t>
      </w:r>
      <w:r w:rsidRPr="000E136C">
        <w:rPr>
          <w:rFonts w:ascii="Arial" w:eastAsiaTheme="minorHAnsi" w:hAnsi="Arial" w:cs="Arial"/>
          <w:sz w:val="20"/>
          <w:szCs w:val="20"/>
        </w:rPr>
        <w:t xml:space="preserve">, Skopelja EN, Gao S, Unverzagt FW, Murray MD. Medication adherence in older adults with cognitive impairment: a systematic evidence-based review. </w:t>
      </w:r>
      <w:r w:rsidR="00DF652A">
        <w:rPr>
          <w:rFonts w:ascii="Arial" w:eastAsiaTheme="minorHAnsi" w:hAnsi="Arial" w:cs="Arial"/>
          <w:sz w:val="20"/>
          <w:szCs w:val="20"/>
        </w:rPr>
        <w:t>Am J Geriatr Pharmacother.</w:t>
      </w:r>
      <w:r w:rsidRPr="000E136C">
        <w:rPr>
          <w:rFonts w:ascii="Arial" w:eastAsiaTheme="minorHAnsi" w:hAnsi="Arial" w:cs="Arial"/>
          <w:sz w:val="20"/>
          <w:szCs w:val="20"/>
        </w:rPr>
        <w:t xml:space="preserve"> 2012;</w:t>
      </w:r>
      <w:r w:rsidRPr="000E136C">
        <w:rPr>
          <w:rFonts w:ascii="Arial" w:eastAsiaTheme="minorHAnsi" w:hAnsi="Arial" w:cs="Arial"/>
          <w:bCs/>
          <w:sz w:val="20"/>
          <w:szCs w:val="20"/>
        </w:rPr>
        <w:t>10</w:t>
      </w:r>
      <w:r w:rsidRPr="000E136C">
        <w:rPr>
          <w:rFonts w:ascii="Arial" w:eastAsiaTheme="minorHAnsi" w:hAnsi="Arial" w:cs="Arial"/>
          <w:sz w:val="20"/>
          <w:szCs w:val="20"/>
        </w:rPr>
        <w:t>(3):165-77 doi: 10.1016/j.amjopharm.2012.04.004</w:t>
      </w:r>
      <w:r w:rsidR="00686D7C" w:rsidRPr="000E136C">
        <w:rPr>
          <w:rFonts w:ascii="Arial" w:eastAsiaTheme="minorHAnsi" w:hAnsi="Arial" w:cs="Arial"/>
          <w:sz w:val="20"/>
          <w:szCs w:val="20"/>
        </w:rPr>
        <w:t>.</w:t>
      </w:r>
    </w:p>
    <w:p w14:paraId="59ED415C" w14:textId="53611B31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Callahan CM, </w:t>
      </w:r>
      <w:r w:rsidR="00146F0E"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Pr="000E136C">
        <w:rPr>
          <w:rFonts w:ascii="Arial" w:eastAsiaTheme="minorHAnsi" w:hAnsi="Arial" w:cs="Arial"/>
          <w:b/>
          <w:sz w:val="20"/>
          <w:szCs w:val="20"/>
        </w:rPr>
        <w:t>A</w:t>
      </w:r>
      <w:r w:rsidRPr="000E136C">
        <w:rPr>
          <w:rFonts w:ascii="Arial" w:eastAsiaTheme="minorHAnsi" w:hAnsi="Arial" w:cs="Arial"/>
          <w:sz w:val="20"/>
          <w:szCs w:val="20"/>
        </w:rPr>
        <w:t>, Schmid AA, et al. Alzheimer's disease multiple intervention trial (ADMIT): study protocol for a randomized controlled clinical trial. Trials</w:t>
      </w:r>
      <w:r w:rsidR="004A324E">
        <w:rPr>
          <w:rFonts w:ascii="Arial" w:eastAsiaTheme="minorHAnsi" w:hAnsi="Arial" w:cs="Arial"/>
          <w:sz w:val="20"/>
          <w:szCs w:val="20"/>
        </w:rPr>
        <w:t>.</w:t>
      </w:r>
      <w:r w:rsidRPr="000E136C">
        <w:rPr>
          <w:rFonts w:ascii="Arial" w:eastAsiaTheme="minorHAnsi" w:hAnsi="Arial" w:cs="Arial"/>
          <w:sz w:val="20"/>
          <w:szCs w:val="20"/>
        </w:rPr>
        <w:t xml:space="preserve"> </w:t>
      </w:r>
      <w:proofErr w:type="gramStart"/>
      <w:r w:rsidRPr="000E136C">
        <w:rPr>
          <w:rFonts w:ascii="Arial" w:eastAsiaTheme="minorHAnsi" w:hAnsi="Arial" w:cs="Arial"/>
          <w:sz w:val="20"/>
          <w:szCs w:val="20"/>
        </w:rPr>
        <w:t>2012;</w:t>
      </w:r>
      <w:r w:rsidRPr="000E136C">
        <w:rPr>
          <w:rFonts w:ascii="Arial" w:eastAsiaTheme="minorHAnsi" w:hAnsi="Arial" w:cs="Arial"/>
          <w:bCs/>
          <w:sz w:val="20"/>
          <w:szCs w:val="20"/>
        </w:rPr>
        <w:t>13</w:t>
      </w:r>
      <w:r w:rsidRPr="000E136C">
        <w:rPr>
          <w:rFonts w:ascii="Arial" w:eastAsiaTheme="minorHAnsi" w:hAnsi="Arial" w:cs="Arial"/>
          <w:sz w:val="20"/>
          <w:szCs w:val="20"/>
        </w:rPr>
        <w:t>:92</w:t>
      </w:r>
      <w:proofErr w:type="gramEnd"/>
      <w:r w:rsidRPr="000E136C">
        <w:rPr>
          <w:rFonts w:ascii="Arial" w:eastAsiaTheme="minorHAnsi" w:hAnsi="Arial" w:cs="Arial"/>
          <w:sz w:val="20"/>
          <w:szCs w:val="20"/>
        </w:rPr>
        <w:t xml:space="preserve"> doi: 10.1186/1745-6215-13-92</w:t>
      </w:r>
      <w:r w:rsidR="00686D7C" w:rsidRPr="000E136C">
        <w:rPr>
          <w:rFonts w:ascii="Arial" w:eastAsiaTheme="minorHAnsi" w:hAnsi="Arial" w:cs="Arial"/>
          <w:sz w:val="20"/>
          <w:szCs w:val="20"/>
        </w:rPr>
        <w:t>.</w:t>
      </w:r>
    </w:p>
    <w:p w14:paraId="7DF13E3C" w14:textId="46CCB293" w:rsidR="002A5424" w:rsidRPr="000E136C" w:rsidRDefault="00146F0E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="002A5424" w:rsidRPr="000E136C">
        <w:rPr>
          <w:rFonts w:ascii="Arial" w:eastAsiaTheme="minorHAnsi" w:hAnsi="Arial" w:cs="Arial"/>
          <w:b/>
          <w:sz w:val="20"/>
          <w:szCs w:val="20"/>
        </w:rPr>
        <w:t>A</w:t>
      </w:r>
      <w:r w:rsidR="002A5424" w:rsidRPr="000E136C">
        <w:rPr>
          <w:rFonts w:ascii="Arial" w:eastAsiaTheme="minorHAnsi" w:hAnsi="Arial" w:cs="Arial"/>
          <w:sz w:val="20"/>
          <w:szCs w:val="20"/>
        </w:rPr>
        <w:t xml:space="preserve">, Frame A, Munger S, et al. Connecting research discovery with care delivery in dementia: the development of the Indianapolis Discovery Network for Dementia. </w:t>
      </w:r>
      <w:r w:rsidR="002B4DD4">
        <w:rPr>
          <w:rFonts w:ascii="Arial" w:eastAsiaTheme="minorHAnsi" w:hAnsi="Arial" w:cs="Arial"/>
          <w:sz w:val="20"/>
          <w:szCs w:val="20"/>
        </w:rPr>
        <w:t>Clin Interv Aging.</w:t>
      </w:r>
      <w:r w:rsidR="002A5424" w:rsidRPr="000E136C">
        <w:rPr>
          <w:rFonts w:ascii="Arial" w:eastAsiaTheme="minorHAnsi" w:hAnsi="Arial" w:cs="Arial"/>
          <w:sz w:val="20"/>
          <w:szCs w:val="20"/>
        </w:rPr>
        <w:t xml:space="preserve"> </w:t>
      </w:r>
      <w:proofErr w:type="gramStart"/>
      <w:r w:rsidR="002A5424" w:rsidRPr="000E136C">
        <w:rPr>
          <w:rFonts w:ascii="Arial" w:eastAsiaTheme="minorHAnsi" w:hAnsi="Arial" w:cs="Arial"/>
          <w:sz w:val="20"/>
          <w:szCs w:val="20"/>
        </w:rPr>
        <w:t>2012;</w:t>
      </w:r>
      <w:r w:rsidR="002A5424" w:rsidRPr="000E136C">
        <w:rPr>
          <w:rFonts w:ascii="Arial" w:eastAsiaTheme="minorHAnsi" w:hAnsi="Arial" w:cs="Arial"/>
          <w:bCs/>
          <w:sz w:val="20"/>
          <w:szCs w:val="20"/>
        </w:rPr>
        <w:t>7</w:t>
      </w:r>
      <w:r w:rsidR="002A5424" w:rsidRPr="000E136C">
        <w:rPr>
          <w:rFonts w:ascii="Arial" w:eastAsiaTheme="minorHAnsi" w:hAnsi="Arial" w:cs="Arial"/>
          <w:sz w:val="20"/>
          <w:szCs w:val="20"/>
        </w:rPr>
        <w:t>:509</w:t>
      </w:r>
      <w:proofErr w:type="gramEnd"/>
      <w:r w:rsidR="002A5424" w:rsidRPr="000E136C">
        <w:rPr>
          <w:rFonts w:ascii="Arial" w:eastAsiaTheme="minorHAnsi" w:hAnsi="Arial" w:cs="Arial"/>
          <w:sz w:val="20"/>
          <w:szCs w:val="20"/>
        </w:rPr>
        <w:t>-16 doi: 10.2147/cia.S36078</w:t>
      </w:r>
      <w:r w:rsidR="00686D7C" w:rsidRPr="000E136C">
        <w:rPr>
          <w:rFonts w:ascii="Arial" w:eastAsiaTheme="minorHAnsi" w:hAnsi="Arial" w:cs="Arial"/>
          <w:sz w:val="20"/>
          <w:szCs w:val="20"/>
        </w:rPr>
        <w:t>.</w:t>
      </w:r>
    </w:p>
    <w:p w14:paraId="2AED7F81" w14:textId="53AFE194" w:rsidR="002A5424" w:rsidRPr="000E136C" w:rsidRDefault="00146F0E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="002A5424" w:rsidRPr="000E136C">
        <w:rPr>
          <w:rFonts w:ascii="Arial" w:eastAsiaTheme="minorHAnsi" w:hAnsi="Arial" w:cs="Arial"/>
          <w:b/>
          <w:sz w:val="20"/>
          <w:szCs w:val="20"/>
        </w:rPr>
        <w:t>A</w:t>
      </w:r>
      <w:r w:rsidR="002A5424" w:rsidRPr="000E136C">
        <w:rPr>
          <w:rFonts w:ascii="Arial" w:eastAsiaTheme="minorHAnsi" w:hAnsi="Arial" w:cs="Arial"/>
          <w:sz w:val="20"/>
          <w:szCs w:val="20"/>
        </w:rPr>
        <w:t xml:space="preserve">, Campbell NL, Khan BA, et al. Enhancing care for hospitalized older adults with cognitive impairment: a randomized controlled trial. </w:t>
      </w:r>
      <w:r w:rsidR="008E2B3D">
        <w:rPr>
          <w:rFonts w:ascii="Arial" w:eastAsiaTheme="minorHAnsi" w:hAnsi="Arial" w:cs="Arial"/>
          <w:sz w:val="20"/>
          <w:szCs w:val="20"/>
        </w:rPr>
        <w:t>JGIM</w:t>
      </w:r>
      <w:r w:rsidR="00D51F1B">
        <w:rPr>
          <w:rFonts w:ascii="Arial" w:eastAsiaTheme="minorHAnsi" w:hAnsi="Arial" w:cs="Arial"/>
          <w:sz w:val="20"/>
          <w:szCs w:val="20"/>
        </w:rPr>
        <w:t xml:space="preserve">. </w:t>
      </w:r>
      <w:r w:rsidR="002A5424" w:rsidRPr="000E136C">
        <w:rPr>
          <w:rFonts w:ascii="Arial" w:eastAsiaTheme="minorHAnsi" w:hAnsi="Arial" w:cs="Arial"/>
          <w:sz w:val="20"/>
          <w:szCs w:val="20"/>
        </w:rPr>
        <w:t>2012;</w:t>
      </w:r>
      <w:r w:rsidR="002A5424" w:rsidRPr="000E136C">
        <w:rPr>
          <w:rFonts w:ascii="Arial" w:eastAsiaTheme="minorHAnsi" w:hAnsi="Arial" w:cs="Arial"/>
          <w:bCs/>
          <w:sz w:val="20"/>
          <w:szCs w:val="20"/>
        </w:rPr>
        <w:t>27</w:t>
      </w:r>
      <w:r w:rsidR="002A5424" w:rsidRPr="000E136C">
        <w:rPr>
          <w:rFonts w:ascii="Arial" w:eastAsiaTheme="minorHAnsi" w:hAnsi="Arial" w:cs="Arial"/>
          <w:sz w:val="20"/>
          <w:szCs w:val="20"/>
        </w:rPr>
        <w:t>(5):561-7 doi: 10.1007/s11606-012-1994-8</w:t>
      </w:r>
      <w:r w:rsidR="00686D7C" w:rsidRPr="000E136C">
        <w:rPr>
          <w:rFonts w:ascii="Arial" w:eastAsiaTheme="minorHAnsi" w:hAnsi="Arial" w:cs="Arial"/>
          <w:sz w:val="20"/>
          <w:szCs w:val="20"/>
        </w:rPr>
        <w:t>.</w:t>
      </w:r>
    </w:p>
    <w:p w14:paraId="74414D81" w14:textId="56CDB4CA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Rudolph JL, </w:t>
      </w:r>
      <w:r w:rsidR="00146F0E"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Pr="000E136C">
        <w:rPr>
          <w:rFonts w:ascii="Arial" w:eastAsiaTheme="minorHAnsi" w:hAnsi="Arial" w:cs="Arial"/>
          <w:sz w:val="20"/>
          <w:szCs w:val="20"/>
        </w:rPr>
        <w:t xml:space="preserve">, Kamholz B, Shaughnessey M, Shay K. Delirium: a strategic plan to bring an ancient disease into the 21st century. </w:t>
      </w:r>
      <w:r w:rsidR="00A43EEC" w:rsidRPr="00DF652A">
        <w:rPr>
          <w:rFonts w:ascii="Arial" w:eastAsiaTheme="minorHAnsi" w:hAnsi="Arial" w:cs="Arial"/>
          <w:sz w:val="20"/>
          <w:szCs w:val="20"/>
        </w:rPr>
        <w:t>J Am Geriatr Soc.</w:t>
      </w:r>
      <w:r w:rsidR="00A43EEC" w:rsidRPr="000E136C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0E136C">
        <w:rPr>
          <w:rFonts w:ascii="Arial" w:eastAsiaTheme="minorHAnsi" w:hAnsi="Arial" w:cs="Arial"/>
          <w:sz w:val="20"/>
          <w:szCs w:val="20"/>
        </w:rPr>
        <w:t>2011;</w:t>
      </w:r>
      <w:r w:rsidRPr="000E136C">
        <w:rPr>
          <w:rFonts w:ascii="Arial" w:eastAsiaTheme="minorHAnsi" w:hAnsi="Arial" w:cs="Arial"/>
          <w:bCs/>
          <w:sz w:val="20"/>
          <w:szCs w:val="20"/>
        </w:rPr>
        <w:t xml:space="preserve">59 Suppl </w:t>
      </w:r>
      <w:proofErr w:type="gramStart"/>
      <w:r w:rsidRPr="000E136C">
        <w:rPr>
          <w:rFonts w:ascii="Arial" w:eastAsiaTheme="minorHAnsi" w:hAnsi="Arial" w:cs="Arial"/>
          <w:bCs/>
          <w:sz w:val="20"/>
          <w:szCs w:val="20"/>
        </w:rPr>
        <w:t>2</w:t>
      </w:r>
      <w:r w:rsidRPr="000E136C">
        <w:rPr>
          <w:rFonts w:ascii="Arial" w:eastAsiaTheme="minorHAnsi" w:hAnsi="Arial" w:cs="Arial"/>
          <w:sz w:val="20"/>
          <w:szCs w:val="20"/>
        </w:rPr>
        <w:t>:S</w:t>
      </w:r>
      <w:proofErr w:type="gramEnd"/>
      <w:r w:rsidRPr="000E136C">
        <w:rPr>
          <w:rFonts w:ascii="Arial" w:eastAsiaTheme="minorHAnsi" w:hAnsi="Arial" w:cs="Arial"/>
          <w:sz w:val="20"/>
          <w:szCs w:val="20"/>
        </w:rPr>
        <w:t>237-40 doi: 10.1111/j.1532-5415.2011.03670.x</w:t>
      </w:r>
      <w:r w:rsidR="00686D7C" w:rsidRPr="000E136C">
        <w:rPr>
          <w:rFonts w:ascii="Arial" w:eastAsiaTheme="minorHAnsi" w:hAnsi="Arial" w:cs="Arial"/>
          <w:sz w:val="20"/>
          <w:szCs w:val="20"/>
        </w:rPr>
        <w:t>.</w:t>
      </w:r>
    </w:p>
    <w:p w14:paraId="08473F4F" w14:textId="64CDE2C3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Nazir A, Arling G, Perkins AJ, </w:t>
      </w:r>
      <w:r w:rsidR="00146F0E"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Pr="000E136C">
        <w:rPr>
          <w:rFonts w:ascii="Arial" w:eastAsiaTheme="minorHAnsi" w:hAnsi="Arial" w:cs="Arial"/>
          <w:sz w:val="20"/>
          <w:szCs w:val="20"/>
        </w:rPr>
        <w:t xml:space="preserve">. Monitoring quality of care for nursing home residents with behavioral and psychological symptoms related to dementia. </w:t>
      </w:r>
      <w:r w:rsidR="009A42A6">
        <w:rPr>
          <w:rFonts w:ascii="Arial" w:eastAsiaTheme="minorHAnsi" w:hAnsi="Arial" w:cs="Arial"/>
          <w:sz w:val="20"/>
          <w:szCs w:val="20"/>
        </w:rPr>
        <w:t>J Am Med Dir Assoc.</w:t>
      </w:r>
      <w:r w:rsidRPr="000E136C">
        <w:rPr>
          <w:rFonts w:ascii="Arial" w:eastAsiaTheme="minorHAnsi" w:hAnsi="Arial" w:cs="Arial"/>
          <w:sz w:val="20"/>
          <w:szCs w:val="20"/>
        </w:rPr>
        <w:t>2011;</w:t>
      </w:r>
      <w:r w:rsidRPr="000E136C">
        <w:rPr>
          <w:rFonts w:ascii="Arial" w:eastAsiaTheme="minorHAnsi" w:hAnsi="Arial" w:cs="Arial"/>
          <w:bCs/>
          <w:sz w:val="20"/>
          <w:szCs w:val="20"/>
        </w:rPr>
        <w:t>12</w:t>
      </w:r>
      <w:r w:rsidRPr="000E136C">
        <w:rPr>
          <w:rFonts w:ascii="Arial" w:eastAsiaTheme="minorHAnsi" w:hAnsi="Arial" w:cs="Arial"/>
          <w:sz w:val="20"/>
          <w:szCs w:val="20"/>
        </w:rPr>
        <w:t>(9):660-7 doi: 10.1016/j.jamda.2010.11.005</w:t>
      </w:r>
      <w:r w:rsidR="00686D7C" w:rsidRPr="000E136C">
        <w:rPr>
          <w:rFonts w:ascii="Arial" w:eastAsiaTheme="minorHAnsi" w:hAnsi="Arial" w:cs="Arial"/>
          <w:sz w:val="20"/>
          <w:szCs w:val="20"/>
        </w:rPr>
        <w:t>.</w:t>
      </w:r>
    </w:p>
    <w:p w14:paraId="30546D7A" w14:textId="706130DD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Kolanowski AM, Fick DM, Litaker MS, Clare L, Leslie D, </w:t>
      </w:r>
      <w:r w:rsidR="00146F0E"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Pr="000E136C">
        <w:rPr>
          <w:rFonts w:ascii="Arial" w:eastAsiaTheme="minorHAnsi" w:hAnsi="Arial" w:cs="Arial"/>
          <w:sz w:val="20"/>
          <w:szCs w:val="20"/>
        </w:rPr>
        <w:t>. Study protocol for the recreational stimulation for elders as a vehicle to resolve delirium superimposed on dementia (Reserve For DSD) trial. Trials</w:t>
      </w:r>
      <w:r w:rsidR="004A324E">
        <w:rPr>
          <w:rFonts w:ascii="Arial" w:eastAsiaTheme="minorHAnsi" w:hAnsi="Arial" w:cs="Arial"/>
          <w:sz w:val="20"/>
          <w:szCs w:val="20"/>
        </w:rPr>
        <w:t>.</w:t>
      </w:r>
      <w:r w:rsidRPr="000E136C">
        <w:rPr>
          <w:rFonts w:ascii="Arial" w:eastAsiaTheme="minorHAnsi" w:hAnsi="Arial" w:cs="Arial"/>
          <w:sz w:val="20"/>
          <w:szCs w:val="20"/>
        </w:rPr>
        <w:t xml:space="preserve"> </w:t>
      </w:r>
      <w:proofErr w:type="gramStart"/>
      <w:r w:rsidRPr="000E136C">
        <w:rPr>
          <w:rFonts w:ascii="Arial" w:eastAsiaTheme="minorHAnsi" w:hAnsi="Arial" w:cs="Arial"/>
          <w:sz w:val="20"/>
          <w:szCs w:val="20"/>
        </w:rPr>
        <w:t>2011;</w:t>
      </w:r>
      <w:r w:rsidRPr="000E136C">
        <w:rPr>
          <w:rFonts w:ascii="Arial" w:eastAsiaTheme="minorHAnsi" w:hAnsi="Arial" w:cs="Arial"/>
          <w:bCs/>
          <w:sz w:val="20"/>
          <w:szCs w:val="20"/>
        </w:rPr>
        <w:t>12</w:t>
      </w:r>
      <w:r w:rsidRPr="000E136C">
        <w:rPr>
          <w:rFonts w:ascii="Arial" w:eastAsiaTheme="minorHAnsi" w:hAnsi="Arial" w:cs="Arial"/>
          <w:sz w:val="20"/>
          <w:szCs w:val="20"/>
        </w:rPr>
        <w:t>:119</w:t>
      </w:r>
      <w:proofErr w:type="gramEnd"/>
      <w:r w:rsidRPr="000E136C">
        <w:rPr>
          <w:rFonts w:ascii="Arial" w:eastAsiaTheme="minorHAnsi" w:hAnsi="Arial" w:cs="Arial"/>
          <w:sz w:val="20"/>
          <w:szCs w:val="20"/>
        </w:rPr>
        <w:t xml:space="preserve"> doi: 10.1186/1745-6215-12-119</w:t>
      </w:r>
      <w:r w:rsidR="00686D7C" w:rsidRPr="000E136C">
        <w:rPr>
          <w:rFonts w:ascii="Arial" w:eastAsiaTheme="minorHAnsi" w:hAnsi="Arial" w:cs="Arial"/>
          <w:sz w:val="20"/>
          <w:szCs w:val="20"/>
        </w:rPr>
        <w:t>.</w:t>
      </w:r>
    </w:p>
    <w:p w14:paraId="31F8A881" w14:textId="6DBCE548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Kolanowski AM, Fick DM, Clare L, Steis M, </w:t>
      </w:r>
      <w:r w:rsidR="00146F0E"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Pr="000E136C">
        <w:rPr>
          <w:rFonts w:ascii="Arial" w:eastAsiaTheme="minorHAnsi" w:hAnsi="Arial" w:cs="Arial"/>
          <w:sz w:val="20"/>
          <w:szCs w:val="20"/>
        </w:rPr>
        <w:t>, Litaker M. Pilot study of a nonpharmacological intervention for delirium superimposed on dementia. Research in gerontological nursing 2011;</w:t>
      </w:r>
      <w:r w:rsidRPr="000E136C">
        <w:rPr>
          <w:rFonts w:ascii="Arial" w:eastAsiaTheme="minorHAnsi" w:hAnsi="Arial" w:cs="Arial"/>
          <w:bCs/>
          <w:sz w:val="20"/>
          <w:szCs w:val="20"/>
        </w:rPr>
        <w:t>4</w:t>
      </w:r>
      <w:r w:rsidRPr="000E136C">
        <w:rPr>
          <w:rFonts w:ascii="Arial" w:eastAsiaTheme="minorHAnsi" w:hAnsi="Arial" w:cs="Arial"/>
          <w:sz w:val="20"/>
          <w:szCs w:val="20"/>
        </w:rPr>
        <w:t>(3):161-7 doi: 10.3928/19404921-20101001-98</w:t>
      </w:r>
      <w:r w:rsidR="00686D7C" w:rsidRPr="000E136C">
        <w:rPr>
          <w:rFonts w:ascii="Arial" w:eastAsiaTheme="minorHAnsi" w:hAnsi="Arial" w:cs="Arial"/>
          <w:sz w:val="20"/>
          <w:szCs w:val="20"/>
        </w:rPr>
        <w:t>.</w:t>
      </w:r>
    </w:p>
    <w:p w14:paraId="2B6525C5" w14:textId="52BC6928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lastRenderedPageBreak/>
        <w:t xml:space="preserve">Khan BA, Zawahiri M, Campbell NL, </w:t>
      </w:r>
      <w:r w:rsidR="00146F0E"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Pr="000E136C">
        <w:rPr>
          <w:rFonts w:ascii="Arial" w:eastAsiaTheme="minorHAnsi" w:hAnsi="Arial" w:cs="Arial"/>
          <w:b/>
          <w:sz w:val="20"/>
          <w:szCs w:val="20"/>
        </w:rPr>
        <w:t>A</w:t>
      </w:r>
      <w:r w:rsidRPr="000E136C">
        <w:rPr>
          <w:rFonts w:ascii="Arial" w:eastAsiaTheme="minorHAnsi" w:hAnsi="Arial" w:cs="Arial"/>
          <w:sz w:val="20"/>
          <w:szCs w:val="20"/>
        </w:rPr>
        <w:t xml:space="preserve">. Biomarkers for delirium--a review. </w:t>
      </w:r>
      <w:r w:rsidR="00A43EEC" w:rsidRPr="00DF652A">
        <w:rPr>
          <w:rFonts w:ascii="Arial" w:eastAsiaTheme="minorHAnsi" w:hAnsi="Arial" w:cs="Arial"/>
          <w:sz w:val="20"/>
          <w:szCs w:val="20"/>
        </w:rPr>
        <w:t>J</w:t>
      </w:r>
      <w:r w:rsidR="00A43EEC" w:rsidRPr="000E136C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A43EEC" w:rsidRPr="000E136C">
        <w:rPr>
          <w:rFonts w:ascii="Arial" w:eastAsiaTheme="minorHAnsi" w:hAnsi="Arial" w:cs="Arial"/>
          <w:sz w:val="20"/>
          <w:szCs w:val="20"/>
        </w:rPr>
        <w:t>Am Geriatr Soc.</w:t>
      </w:r>
      <w:r w:rsidR="00A43EEC" w:rsidRPr="000E136C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0E136C">
        <w:rPr>
          <w:rFonts w:ascii="Arial" w:eastAsiaTheme="minorHAnsi" w:hAnsi="Arial" w:cs="Arial"/>
          <w:sz w:val="20"/>
          <w:szCs w:val="20"/>
        </w:rPr>
        <w:t>2011;</w:t>
      </w:r>
      <w:r w:rsidRPr="000E136C">
        <w:rPr>
          <w:rFonts w:ascii="Arial" w:eastAsiaTheme="minorHAnsi" w:hAnsi="Arial" w:cs="Arial"/>
          <w:bCs/>
          <w:sz w:val="20"/>
          <w:szCs w:val="20"/>
        </w:rPr>
        <w:t xml:space="preserve">59 Suppl </w:t>
      </w:r>
      <w:proofErr w:type="gramStart"/>
      <w:r w:rsidRPr="000E136C">
        <w:rPr>
          <w:rFonts w:ascii="Arial" w:eastAsiaTheme="minorHAnsi" w:hAnsi="Arial" w:cs="Arial"/>
          <w:bCs/>
          <w:sz w:val="20"/>
          <w:szCs w:val="20"/>
        </w:rPr>
        <w:t>2</w:t>
      </w:r>
      <w:r w:rsidRPr="000E136C">
        <w:rPr>
          <w:rFonts w:ascii="Arial" w:eastAsiaTheme="minorHAnsi" w:hAnsi="Arial" w:cs="Arial"/>
          <w:sz w:val="20"/>
          <w:szCs w:val="20"/>
        </w:rPr>
        <w:t>:S</w:t>
      </w:r>
      <w:proofErr w:type="gramEnd"/>
      <w:r w:rsidRPr="000E136C">
        <w:rPr>
          <w:rFonts w:ascii="Arial" w:eastAsiaTheme="minorHAnsi" w:hAnsi="Arial" w:cs="Arial"/>
          <w:sz w:val="20"/>
          <w:szCs w:val="20"/>
        </w:rPr>
        <w:t>256-61 doi: 10.1111/j.1532-5415.2011.03702.x</w:t>
      </w:r>
      <w:r w:rsidR="00686D7C" w:rsidRPr="000E136C">
        <w:rPr>
          <w:rFonts w:ascii="Arial" w:eastAsiaTheme="minorHAnsi" w:hAnsi="Arial" w:cs="Arial"/>
          <w:sz w:val="20"/>
          <w:szCs w:val="20"/>
        </w:rPr>
        <w:t>.</w:t>
      </w:r>
    </w:p>
    <w:p w14:paraId="6266C64A" w14:textId="6FDA6709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Khan BA, Hui KY, Hui SL, </w:t>
      </w:r>
      <w:r w:rsidR="00BC19B9" w:rsidRPr="00BC19B9">
        <w:rPr>
          <w:rFonts w:ascii="Arial" w:eastAsiaTheme="minorHAnsi" w:hAnsi="Arial" w:cs="Arial"/>
          <w:sz w:val="20"/>
          <w:szCs w:val="20"/>
        </w:rPr>
        <w:t xml:space="preserve">Gulati R, Tricker J, Campbell NL, Farber MO, </w:t>
      </w:r>
      <w:r w:rsidR="00BC19B9" w:rsidRPr="00BC19B9">
        <w:rPr>
          <w:rFonts w:ascii="Arial" w:eastAsiaTheme="minorHAnsi" w:hAnsi="Arial" w:cs="Arial"/>
          <w:b/>
          <w:sz w:val="20"/>
          <w:szCs w:val="20"/>
        </w:rPr>
        <w:t>Boustani MA</w:t>
      </w:r>
      <w:r w:rsidR="00BC19B9" w:rsidRPr="00BC19B9">
        <w:rPr>
          <w:rFonts w:ascii="Arial" w:eastAsiaTheme="minorHAnsi" w:hAnsi="Arial" w:cs="Arial"/>
          <w:sz w:val="20"/>
          <w:szCs w:val="20"/>
        </w:rPr>
        <w:t>, Buckley JD.</w:t>
      </w:r>
      <w:r w:rsidRPr="000E136C">
        <w:rPr>
          <w:rFonts w:ascii="Arial" w:eastAsiaTheme="minorHAnsi" w:hAnsi="Arial" w:cs="Arial"/>
          <w:sz w:val="20"/>
          <w:szCs w:val="20"/>
        </w:rPr>
        <w:t xml:space="preserve"> Time-motion analysis of health care workers' contact with patients and workers' hand hygiene: open vs closed units. </w:t>
      </w:r>
      <w:r w:rsidR="00BC19B9">
        <w:rPr>
          <w:rFonts w:ascii="Arial" w:eastAsiaTheme="minorHAnsi" w:hAnsi="Arial" w:cs="Arial"/>
          <w:sz w:val="20"/>
          <w:szCs w:val="20"/>
        </w:rPr>
        <w:t xml:space="preserve">Am J Crit Care. </w:t>
      </w:r>
      <w:r w:rsidRPr="000E136C">
        <w:rPr>
          <w:rFonts w:ascii="Arial" w:eastAsiaTheme="minorHAnsi" w:hAnsi="Arial" w:cs="Arial"/>
          <w:sz w:val="20"/>
          <w:szCs w:val="20"/>
        </w:rPr>
        <w:t>2011;</w:t>
      </w:r>
      <w:r w:rsidRPr="000E136C">
        <w:rPr>
          <w:rFonts w:ascii="Arial" w:eastAsiaTheme="minorHAnsi" w:hAnsi="Arial" w:cs="Arial"/>
          <w:bCs/>
          <w:sz w:val="20"/>
          <w:szCs w:val="20"/>
        </w:rPr>
        <w:t>20</w:t>
      </w:r>
      <w:r w:rsidRPr="000E136C">
        <w:rPr>
          <w:rFonts w:ascii="Arial" w:eastAsiaTheme="minorHAnsi" w:hAnsi="Arial" w:cs="Arial"/>
          <w:sz w:val="20"/>
          <w:szCs w:val="20"/>
        </w:rPr>
        <w:t>(3</w:t>
      </w:r>
      <w:proofErr w:type="gramStart"/>
      <w:r w:rsidRPr="000E136C">
        <w:rPr>
          <w:rFonts w:ascii="Arial" w:eastAsiaTheme="minorHAnsi" w:hAnsi="Arial" w:cs="Arial"/>
          <w:sz w:val="20"/>
          <w:szCs w:val="20"/>
        </w:rPr>
        <w:t>):e</w:t>
      </w:r>
      <w:proofErr w:type="gramEnd"/>
      <w:r w:rsidRPr="000E136C">
        <w:rPr>
          <w:rFonts w:ascii="Arial" w:eastAsiaTheme="minorHAnsi" w:hAnsi="Arial" w:cs="Arial"/>
          <w:sz w:val="20"/>
          <w:szCs w:val="20"/>
        </w:rPr>
        <w:t>75-9 doi: 10.4037/ajcc2011779</w:t>
      </w:r>
      <w:r w:rsidR="00686D7C" w:rsidRPr="000E136C">
        <w:rPr>
          <w:rFonts w:ascii="Arial" w:eastAsiaTheme="minorHAnsi" w:hAnsi="Arial" w:cs="Arial"/>
          <w:sz w:val="20"/>
          <w:szCs w:val="20"/>
        </w:rPr>
        <w:t>.</w:t>
      </w:r>
    </w:p>
    <w:p w14:paraId="1BD1E8EA" w14:textId="49002724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Holsinger T, </w:t>
      </w:r>
      <w:r w:rsidR="00146F0E"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Pr="000E136C">
        <w:rPr>
          <w:rFonts w:ascii="Arial" w:eastAsiaTheme="minorHAnsi" w:hAnsi="Arial" w:cs="Arial"/>
          <w:sz w:val="20"/>
          <w:szCs w:val="20"/>
        </w:rPr>
        <w:t xml:space="preserve">, Abbot D, Williams JW. Acceptability of dementia screening in primary care patients. </w:t>
      </w:r>
      <w:r w:rsidR="00B80FAE" w:rsidRPr="000E136C">
        <w:rPr>
          <w:rFonts w:ascii="Arial" w:eastAsiaTheme="minorHAnsi" w:hAnsi="Arial" w:cs="Arial"/>
          <w:sz w:val="20"/>
          <w:szCs w:val="20"/>
        </w:rPr>
        <w:t>Int J Geriatri Psychiatry</w:t>
      </w:r>
      <w:r w:rsidRPr="000E136C">
        <w:rPr>
          <w:rFonts w:ascii="Arial" w:eastAsiaTheme="minorHAnsi" w:hAnsi="Arial" w:cs="Arial"/>
          <w:sz w:val="20"/>
          <w:szCs w:val="20"/>
        </w:rPr>
        <w:t>2011;</w:t>
      </w:r>
      <w:r w:rsidRPr="000E136C">
        <w:rPr>
          <w:rFonts w:ascii="Arial" w:eastAsiaTheme="minorHAnsi" w:hAnsi="Arial" w:cs="Arial"/>
          <w:bCs/>
          <w:sz w:val="20"/>
          <w:szCs w:val="20"/>
        </w:rPr>
        <w:t>26</w:t>
      </w:r>
      <w:r w:rsidRPr="000E136C">
        <w:rPr>
          <w:rFonts w:ascii="Arial" w:eastAsiaTheme="minorHAnsi" w:hAnsi="Arial" w:cs="Arial"/>
          <w:sz w:val="20"/>
          <w:szCs w:val="20"/>
        </w:rPr>
        <w:t>(4):373-9 doi: 10.1002/gps.2536</w:t>
      </w:r>
      <w:r w:rsidR="00686D7C" w:rsidRPr="000E136C">
        <w:rPr>
          <w:rFonts w:ascii="Arial" w:eastAsiaTheme="minorHAnsi" w:hAnsi="Arial" w:cs="Arial"/>
          <w:sz w:val="20"/>
          <w:szCs w:val="20"/>
        </w:rPr>
        <w:t>.</w:t>
      </w:r>
    </w:p>
    <w:p w14:paraId="5EE11F4A" w14:textId="4344F5B0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Fox C, Richardson K, Maidment ID, </w:t>
      </w:r>
      <w:r w:rsidR="00BC19B9" w:rsidRPr="00BC19B9">
        <w:rPr>
          <w:rFonts w:ascii="Arial" w:eastAsiaTheme="minorHAnsi" w:hAnsi="Arial" w:cs="Arial"/>
          <w:sz w:val="20"/>
          <w:szCs w:val="20"/>
        </w:rPr>
        <w:t xml:space="preserve">Savva GL, Matthews FE, Smithard D, Coulton S, Katona C, </w:t>
      </w:r>
      <w:r w:rsidR="00BC19B9" w:rsidRPr="00BC19B9">
        <w:rPr>
          <w:rFonts w:ascii="Arial" w:eastAsiaTheme="minorHAnsi" w:hAnsi="Arial" w:cs="Arial"/>
          <w:b/>
          <w:sz w:val="20"/>
          <w:szCs w:val="20"/>
        </w:rPr>
        <w:t>Boustani MA</w:t>
      </w:r>
      <w:r w:rsidR="00BC19B9" w:rsidRPr="00BC19B9">
        <w:rPr>
          <w:rFonts w:ascii="Arial" w:eastAsiaTheme="minorHAnsi" w:hAnsi="Arial" w:cs="Arial"/>
          <w:sz w:val="20"/>
          <w:szCs w:val="20"/>
        </w:rPr>
        <w:t>, Brayne C.</w:t>
      </w:r>
      <w:r w:rsidRPr="000E136C">
        <w:rPr>
          <w:rFonts w:ascii="Arial" w:eastAsiaTheme="minorHAnsi" w:hAnsi="Arial" w:cs="Arial"/>
          <w:sz w:val="20"/>
          <w:szCs w:val="20"/>
        </w:rPr>
        <w:t xml:space="preserve"> Anticholinergic medication use and cognitive impairment in the older population: the medical research council cognitive function and ageing study. </w:t>
      </w:r>
      <w:r w:rsidR="00A43EEC" w:rsidRPr="000E136C">
        <w:rPr>
          <w:rFonts w:ascii="Arial" w:eastAsiaTheme="minorHAnsi" w:hAnsi="Arial" w:cs="Arial"/>
          <w:sz w:val="20"/>
          <w:szCs w:val="20"/>
        </w:rPr>
        <w:t>J Am Geriatr Soc.</w:t>
      </w:r>
      <w:r w:rsidR="00A43EEC" w:rsidRPr="000E136C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0E136C">
        <w:rPr>
          <w:rFonts w:ascii="Arial" w:eastAsiaTheme="minorHAnsi" w:hAnsi="Arial" w:cs="Arial"/>
          <w:sz w:val="20"/>
          <w:szCs w:val="20"/>
        </w:rPr>
        <w:t>2011;</w:t>
      </w:r>
      <w:r w:rsidRPr="000E136C">
        <w:rPr>
          <w:rFonts w:ascii="Arial" w:eastAsiaTheme="minorHAnsi" w:hAnsi="Arial" w:cs="Arial"/>
          <w:bCs/>
          <w:sz w:val="20"/>
          <w:szCs w:val="20"/>
        </w:rPr>
        <w:t>59</w:t>
      </w:r>
      <w:r w:rsidRPr="000E136C">
        <w:rPr>
          <w:rFonts w:ascii="Arial" w:eastAsiaTheme="minorHAnsi" w:hAnsi="Arial" w:cs="Arial"/>
          <w:sz w:val="20"/>
          <w:szCs w:val="20"/>
        </w:rPr>
        <w:t>(8):1477-83 doi: 10.1111/j.1532-5415.2011.</w:t>
      </w:r>
      <w:proofErr w:type="gramStart"/>
      <w:r w:rsidRPr="000E136C">
        <w:rPr>
          <w:rFonts w:ascii="Arial" w:eastAsiaTheme="minorHAnsi" w:hAnsi="Arial" w:cs="Arial"/>
          <w:sz w:val="20"/>
          <w:szCs w:val="20"/>
        </w:rPr>
        <w:t>03491.x</w:t>
      </w:r>
      <w:r w:rsidR="00686D7C" w:rsidRPr="000E136C">
        <w:rPr>
          <w:rFonts w:ascii="Arial" w:eastAsiaTheme="minorHAnsi" w:hAnsi="Arial" w:cs="Arial"/>
          <w:sz w:val="20"/>
          <w:szCs w:val="20"/>
        </w:rPr>
        <w:t>.</w:t>
      </w:r>
      <w:proofErr w:type="gramEnd"/>
    </w:p>
    <w:p w14:paraId="7D7A4241" w14:textId="02C5F72D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Fox C, Livingston G, </w:t>
      </w:r>
      <w:r w:rsidRPr="00BC19B9">
        <w:rPr>
          <w:rFonts w:ascii="Arial" w:eastAsiaTheme="minorHAnsi" w:hAnsi="Arial" w:cs="Arial"/>
          <w:sz w:val="20"/>
          <w:szCs w:val="20"/>
        </w:rPr>
        <w:t xml:space="preserve">Maidment ID, </w:t>
      </w:r>
      <w:r w:rsidR="00BC19B9" w:rsidRPr="00BC19B9">
        <w:rPr>
          <w:rFonts w:ascii="Arial" w:hAnsi="Arial" w:cs="Arial"/>
          <w:sz w:val="20"/>
          <w:szCs w:val="20"/>
        </w:rPr>
        <w:t xml:space="preserve">Coulton S, Smithard DG, </w:t>
      </w:r>
      <w:r w:rsidR="00BC19B9" w:rsidRPr="00BC19B9">
        <w:rPr>
          <w:rFonts w:ascii="Arial" w:hAnsi="Arial" w:cs="Arial"/>
          <w:b/>
          <w:sz w:val="20"/>
          <w:szCs w:val="20"/>
        </w:rPr>
        <w:t>Boustani M</w:t>
      </w:r>
      <w:r w:rsidR="00BC19B9" w:rsidRPr="00BC19B9">
        <w:rPr>
          <w:rFonts w:ascii="Arial" w:hAnsi="Arial" w:cs="Arial"/>
          <w:sz w:val="20"/>
          <w:szCs w:val="20"/>
        </w:rPr>
        <w:t>, Katona C.</w:t>
      </w:r>
      <w:r w:rsidR="00BC19B9">
        <w:rPr>
          <w:rFonts w:ascii="Arial" w:eastAsiaTheme="minorHAnsi" w:hAnsi="Arial" w:cs="Arial"/>
          <w:sz w:val="20"/>
          <w:szCs w:val="20"/>
        </w:rPr>
        <w:t xml:space="preserve"> </w:t>
      </w:r>
      <w:r w:rsidRPr="000E136C">
        <w:rPr>
          <w:rFonts w:ascii="Arial" w:eastAsiaTheme="minorHAnsi" w:hAnsi="Arial" w:cs="Arial"/>
          <w:sz w:val="20"/>
          <w:szCs w:val="20"/>
        </w:rPr>
        <w:t>The impact of anticholinergic burden in Alzheimer's dementia-the LASER-AD study. Age and ageing 2011;</w:t>
      </w:r>
      <w:r w:rsidRPr="000E136C">
        <w:rPr>
          <w:rFonts w:ascii="Arial" w:eastAsiaTheme="minorHAnsi" w:hAnsi="Arial" w:cs="Arial"/>
          <w:bCs/>
          <w:sz w:val="20"/>
          <w:szCs w:val="20"/>
        </w:rPr>
        <w:t>40</w:t>
      </w:r>
      <w:r w:rsidRPr="000E136C">
        <w:rPr>
          <w:rFonts w:ascii="Arial" w:eastAsiaTheme="minorHAnsi" w:hAnsi="Arial" w:cs="Arial"/>
          <w:sz w:val="20"/>
          <w:szCs w:val="20"/>
        </w:rPr>
        <w:t>(6):730-5 doi: 10.1093/ageing/afr102</w:t>
      </w:r>
      <w:r w:rsidR="00686D7C" w:rsidRPr="000E136C">
        <w:rPr>
          <w:rFonts w:ascii="Arial" w:eastAsiaTheme="minorHAnsi" w:hAnsi="Arial" w:cs="Arial"/>
          <w:sz w:val="20"/>
          <w:szCs w:val="20"/>
        </w:rPr>
        <w:t>.</w:t>
      </w:r>
    </w:p>
    <w:p w14:paraId="0F488D8E" w14:textId="30BCAEA1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Campbell NL, Khan BA, Farber M, </w:t>
      </w:r>
      <w:r w:rsidR="00735B12">
        <w:rPr>
          <w:rFonts w:ascii="Arial" w:eastAsiaTheme="minorHAnsi" w:hAnsi="Arial" w:cs="Arial"/>
          <w:sz w:val="20"/>
          <w:szCs w:val="20"/>
        </w:rPr>
        <w:t xml:space="preserve">Campbell T, Perkins AJ, Hui SL, Abernathy G, Buckley J, Sing R, Tricker J, Zawahiri M, </w:t>
      </w:r>
      <w:r w:rsidR="00735B12" w:rsidRPr="00735B12">
        <w:rPr>
          <w:rFonts w:ascii="Arial" w:eastAsiaTheme="minorHAnsi" w:hAnsi="Arial" w:cs="Arial"/>
          <w:b/>
          <w:sz w:val="20"/>
          <w:szCs w:val="20"/>
        </w:rPr>
        <w:t>Boustani MA</w:t>
      </w:r>
      <w:r w:rsidRPr="000E136C">
        <w:rPr>
          <w:rFonts w:ascii="Arial" w:eastAsiaTheme="minorHAnsi" w:hAnsi="Arial" w:cs="Arial"/>
          <w:sz w:val="20"/>
          <w:szCs w:val="20"/>
        </w:rPr>
        <w:t>. Improving delirium care in the intensive care unit: the design of a pragmatic study. Trials</w:t>
      </w:r>
      <w:r w:rsidR="004A324E">
        <w:rPr>
          <w:rFonts w:ascii="Arial" w:eastAsiaTheme="minorHAnsi" w:hAnsi="Arial" w:cs="Arial"/>
          <w:sz w:val="20"/>
          <w:szCs w:val="20"/>
        </w:rPr>
        <w:t>.</w:t>
      </w:r>
      <w:r w:rsidRPr="000E136C">
        <w:rPr>
          <w:rFonts w:ascii="Arial" w:eastAsiaTheme="minorHAnsi" w:hAnsi="Arial" w:cs="Arial"/>
          <w:sz w:val="20"/>
          <w:szCs w:val="20"/>
        </w:rPr>
        <w:t xml:space="preserve"> </w:t>
      </w:r>
      <w:proofErr w:type="gramStart"/>
      <w:r w:rsidRPr="000E136C">
        <w:rPr>
          <w:rFonts w:ascii="Arial" w:eastAsiaTheme="minorHAnsi" w:hAnsi="Arial" w:cs="Arial"/>
          <w:sz w:val="20"/>
          <w:szCs w:val="20"/>
        </w:rPr>
        <w:t>2011;</w:t>
      </w:r>
      <w:r w:rsidRPr="000E136C">
        <w:rPr>
          <w:rFonts w:ascii="Arial" w:eastAsiaTheme="minorHAnsi" w:hAnsi="Arial" w:cs="Arial"/>
          <w:bCs/>
          <w:sz w:val="20"/>
          <w:szCs w:val="20"/>
        </w:rPr>
        <w:t>12</w:t>
      </w:r>
      <w:r w:rsidRPr="000E136C">
        <w:rPr>
          <w:rFonts w:ascii="Arial" w:eastAsiaTheme="minorHAnsi" w:hAnsi="Arial" w:cs="Arial"/>
          <w:sz w:val="20"/>
          <w:szCs w:val="20"/>
        </w:rPr>
        <w:t>:139</w:t>
      </w:r>
      <w:proofErr w:type="gramEnd"/>
      <w:r w:rsidRPr="000E136C">
        <w:rPr>
          <w:rFonts w:ascii="Arial" w:eastAsiaTheme="minorHAnsi" w:hAnsi="Arial" w:cs="Arial"/>
          <w:sz w:val="20"/>
          <w:szCs w:val="20"/>
        </w:rPr>
        <w:t xml:space="preserve"> doi: 10.1186/1745-6215-12-139</w:t>
      </w:r>
      <w:r w:rsidR="00686D7C" w:rsidRPr="000E136C">
        <w:rPr>
          <w:rFonts w:ascii="Arial" w:eastAsiaTheme="minorHAnsi" w:hAnsi="Arial" w:cs="Arial"/>
          <w:sz w:val="20"/>
          <w:szCs w:val="20"/>
        </w:rPr>
        <w:t>.</w:t>
      </w:r>
    </w:p>
    <w:p w14:paraId="6D6B2D51" w14:textId="5AAFA371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Campbell N, Perkins A, Hui S, Khan B, </w:t>
      </w:r>
      <w:r w:rsidR="00146F0E"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Pr="000E136C">
        <w:rPr>
          <w:rFonts w:ascii="Arial" w:eastAsiaTheme="minorHAnsi" w:hAnsi="Arial" w:cs="Arial"/>
          <w:sz w:val="20"/>
          <w:szCs w:val="20"/>
        </w:rPr>
        <w:t xml:space="preserve">. Association between prescribing of anticholinergic medications and incident delirium: a cohort study. </w:t>
      </w:r>
      <w:r w:rsidR="00A43EEC" w:rsidRPr="000E136C">
        <w:rPr>
          <w:rFonts w:ascii="Arial" w:eastAsiaTheme="minorHAnsi" w:hAnsi="Arial" w:cs="Arial"/>
          <w:sz w:val="20"/>
          <w:szCs w:val="20"/>
        </w:rPr>
        <w:t>J Am Geriatr Soc.</w:t>
      </w:r>
      <w:r w:rsidR="00A43EEC" w:rsidRPr="000E136C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0E136C">
        <w:rPr>
          <w:rFonts w:ascii="Arial" w:eastAsiaTheme="minorHAnsi" w:hAnsi="Arial" w:cs="Arial"/>
          <w:sz w:val="20"/>
          <w:szCs w:val="20"/>
        </w:rPr>
        <w:t>2011;</w:t>
      </w:r>
      <w:r w:rsidRPr="000E136C">
        <w:rPr>
          <w:rFonts w:ascii="Arial" w:eastAsiaTheme="minorHAnsi" w:hAnsi="Arial" w:cs="Arial"/>
          <w:bCs/>
          <w:sz w:val="20"/>
          <w:szCs w:val="20"/>
        </w:rPr>
        <w:t xml:space="preserve">59 Suppl </w:t>
      </w:r>
      <w:proofErr w:type="gramStart"/>
      <w:r w:rsidRPr="000E136C">
        <w:rPr>
          <w:rFonts w:ascii="Arial" w:eastAsiaTheme="minorHAnsi" w:hAnsi="Arial" w:cs="Arial"/>
          <w:bCs/>
          <w:sz w:val="20"/>
          <w:szCs w:val="20"/>
        </w:rPr>
        <w:t>2</w:t>
      </w:r>
      <w:r w:rsidRPr="000E136C">
        <w:rPr>
          <w:rFonts w:ascii="Arial" w:eastAsiaTheme="minorHAnsi" w:hAnsi="Arial" w:cs="Arial"/>
          <w:sz w:val="20"/>
          <w:szCs w:val="20"/>
        </w:rPr>
        <w:t>:S</w:t>
      </w:r>
      <w:proofErr w:type="gramEnd"/>
      <w:r w:rsidRPr="000E136C">
        <w:rPr>
          <w:rFonts w:ascii="Arial" w:eastAsiaTheme="minorHAnsi" w:hAnsi="Arial" w:cs="Arial"/>
          <w:sz w:val="20"/>
          <w:szCs w:val="20"/>
        </w:rPr>
        <w:t>277-81 doi: 10.1111/j.1532-5415.2011.03676.x</w:t>
      </w:r>
      <w:r w:rsidR="00686D7C" w:rsidRPr="000E136C">
        <w:rPr>
          <w:rFonts w:ascii="Arial" w:eastAsiaTheme="minorHAnsi" w:hAnsi="Arial" w:cs="Arial"/>
          <w:sz w:val="20"/>
          <w:szCs w:val="20"/>
        </w:rPr>
        <w:t>.</w:t>
      </w:r>
    </w:p>
    <w:p w14:paraId="43B66720" w14:textId="668827BD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Callahan CM, </w:t>
      </w:r>
      <w:r w:rsidR="00146F0E"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Pr="000E136C">
        <w:rPr>
          <w:rFonts w:ascii="Arial" w:eastAsiaTheme="minorHAnsi" w:hAnsi="Arial" w:cs="Arial"/>
          <w:b/>
          <w:sz w:val="20"/>
          <w:szCs w:val="20"/>
        </w:rPr>
        <w:t>A</w:t>
      </w:r>
      <w:r w:rsidRPr="000E136C">
        <w:rPr>
          <w:rFonts w:ascii="Arial" w:eastAsiaTheme="minorHAnsi" w:hAnsi="Arial" w:cs="Arial"/>
          <w:sz w:val="20"/>
          <w:szCs w:val="20"/>
        </w:rPr>
        <w:t>, Weiner M, et al. Implementing dementia care models in primary care settings: The Aging Brain Care Medical Home. Aging &amp; mental health 2011;</w:t>
      </w:r>
      <w:r w:rsidRPr="000E136C">
        <w:rPr>
          <w:rFonts w:ascii="Arial" w:eastAsiaTheme="minorHAnsi" w:hAnsi="Arial" w:cs="Arial"/>
          <w:bCs/>
          <w:sz w:val="20"/>
          <w:szCs w:val="20"/>
        </w:rPr>
        <w:t>15</w:t>
      </w:r>
      <w:r w:rsidRPr="000E136C">
        <w:rPr>
          <w:rFonts w:ascii="Arial" w:eastAsiaTheme="minorHAnsi" w:hAnsi="Arial" w:cs="Arial"/>
          <w:sz w:val="20"/>
          <w:szCs w:val="20"/>
        </w:rPr>
        <w:t>(1):5-12 doi: 10.1080/13607861003801052</w:t>
      </w:r>
      <w:r w:rsidR="00686D7C" w:rsidRPr="000E136C">
        <w:rPr>
          <w:rFonts w:ascii="Arial" w:eastAsiaTheme="minorHAnsi" w:hAnsi="Arial" w:cs="Arial"/>
          <w:sz w:val="20"/>
          <w:szCs w:val="20"/>
        </w:rPr>
        <w:t>.</w:t>
      </w:r>
    </w:p>
    <w:p w14:paraId="479F0347" w14:textId="3293B6CB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Boyle LL, Richardson TM, He H, </w:t>
      </w:r>
      <w:r w:rsidR="00100A0D">
        <w:rPr>
          <w:rFonts w:ascii="Arial" w:eastAsiaTheme="minorHAnsi" w:hAnsi="Arial" w:cs="Arial"/>
          <w:sz w:val="20"/>
          <w:szCs w:val="20"/>
        </w:rPr>
        <w:t>X</w:t>
      </w:r>
      <w:r w:rsidR="00735B12">
        <w:rPr>
          <w:rFonts w:ascii="Arial" w:eastAsiaTheme="minorHAnsi" w:hAnsi="Arial" w:cs="Arial"/>
          <w:sz w:val="20"/>
          <w:szCs w:val="20"/>
        </w:rPr>
        <w:t xml:space="preserve">ia Y, TuX, </w:t>
      </w:r>
      <w:r w:rsidR="00735B12" w:rsidRPr="00735B12">
        <w:rPr>
          <w:rFonts w:ascii="Arial" w:eastAsiaTheme="minorHAnsi" w:hAnsi="Arial" w:cs="Arial"/>
          <w:b/>
          <w:sz w:val="20"/>
          <w:szCs w:val="20"/>
        </w:rPr>
        <w:t>Boustani M</w:t>
      </w:r>
      <w:r w:rsidR="00735B12">
        <w:rPr>
          <w:rFonts w:ascii="Arial" w:eastAsiaTheme="minorHAnsi" w:hAnsi="Arial" w:cs="Arial"/>
          <w:sz w:val="20"/>
          <w:szCs w:val="20"/>
        </w:rPr>
        <w:t>, Conw</w:t>
      </w:r>
      <w:r w:rsidR="00100A0D">
        <w:rPr>
          <w:rFonts w:ascii="Arial" w:eastAsiaTheme="minorHAnsi" w:hAnsi="Arial" w:cs="Arial"/>
          <w:sz w:val="20"/>
          <w:szCs w:val="20"/>
        </w:rPr>
        <w:t>ell Y</w:t>
      </w:r>
      <w:r w:rsidRPr="000E136C">
        <w:rPr>
          <w:rFonts w:ascii="Arial" w:eastAsiaTheme="minorHAnsi" w:hAnsi="Arial" w:cs="Arial"/>
          <w:sz w:val="20"/>
          <w:szCs w:val="20"/>
        </w:rPr>
        <w:t xml:space="preserve">. How do the PHQ-2, the PHQ-9 perform in aging services clients with cognitive impairment? </w:t>
      </w:r>
      <w:r w:rsidR="00B80FAE" w:rsidRPr="000E136C">
        <w:rPr>
          <w:rFonts w:ascii="Arial" w:eastAsiaTheme="minorHAnsi" w:hAnsi="Arial" w:cs="Arial"/>
          <w:sz w:val="20"/>
          <w:szCs w:val="20"/>
        </w:rPr>
        <w:t>Int J Geriatri Psychiatry</w:t>
      </w:r>
      <w:r w:rsidRPr="000E136C">
        <w:rPr>
          <w:rFonts w:ascii="Arial" w:eastAsiaTheme="minorHAnsi" w:hAnsi="Arial" w:cs="Arial"/>
          <w:sz w:val="20"/>
          <w:szCs w:val="20"/>
        </w:rPr>
        <w:t>2011;</w:t>
      </w:r>
      <w:r w:rsidRPr="000E136C">
        <w:rPr>
          <w:rFonts w:ascii="Arial" w:eastAsiaTheme="minorHAnsi" w:hAnsi="Arial" w:cs="Arial"/>
          <w:bCs/>
          <w:sz w:val="20"/>
          <w:szCs w:val="20"/>
        </w:rPr>
        <w:t>26</w:t>
      </w:r>
      <w:r w:rsidRPr="000E136C">
        <w:rPr>
          <w:rFonts w:ascii="Arial" w:eastAsiaTheme="minorHAnsi" w:hAnsi="Arial" w:cs="Arial"/>
          <w:sz w:val="20"/>
          <w:szCs w:val="20"/>
        </w:rPr>
        <w:t>(9):952-60 doi: 10.1002/gps.2632</w:t>
      </w:r>
      <w:r w:rsidR="00686D7C" w:rsidRPr="000E136C">
        <w:rPr>
          <w:rFonts w:ascii="Arial" w:eastAsiaTheme="minorHAnsi" w:hAnsi="Arial" w:cs="Arial"/>
          <w:sz w:val="20"/>
          <w:szCs w:val="20"/>
        </w:rPr>
        <w:t>.</w:t>
      </w:r>
    </w:p>
    <w:p w14:paraId="3A4D8DAA" w14:textId="14B1B39C" w:rsidR="002A5424" w:rsidRPr="000E136C" w:rsidRDefault="00146F0E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="002A5424" w:rsidRPr="000E136C">
        <w:rPr>
          <w:rFonts w:ascii="Arial" w:eastAsiaTheme="minorHAnsi" w:hAnsi="Arial" w:cs="Arial"/>
          <w:b/>
          <w:sz w:val="20"/>
          <w:szCs w:val="20"/>
        </w:rPr>
        <w:t>A</w:t>
      </w:r>
      <w:r w:rsidR="002A5424" w:rsidRPr="000E136C">
        <w:rPr>
          <w:rFonts w:ascii="Arial" w:eastAsiaTheme="minorHAnsi" w:hAnsi="Arial" w:cs="Arial"/>
          <w:sz w:val="20"/>
          <w:szCs w:val="20"/>
        </w:rPr>
        <w:t>, Sachs GA, Alder CA, et al. Implementing innovative models of dementia care: The Healthy Aging Brain Center. Aging &amp; mental health 2011;</w:t>
      </w:r>
      <w:r w:rsidR="002A5424" w:rsidRPr="000E136C">
        <w:rPr>
          <w:rFonts w:ascii="Arial" w:eastAsiaTheme="minorHAnsi" w:hAnsi="Arial" w:cs="Arial"/>
          <w:bCs/>
          <w:sz w:val="20"/>
          <w:szCs w:val="20"/>
        </w:rPr>
        <w:t>15</w:t>
      </w:r>
      <w:r w:rsidR="002A5424" w:rsidRPr="000E136C">
        <w:rPr>
          <w:rFonts w:ascii="Arial" w:eastAsiaTheme="minorHAnsi" w:hAnsi="Arial" w:cs="Arial"/>
          <w:sz w:val="20"/>
          <w:szCs w:val="20"/>
        </w:rPr>
        <w:t>(1):13-22 doi: 10.1080/13607863.2010.496445</w:t>
      </w:r>
      <w:r w:rsidR="00686D7C" w:rsidRPr="000E136C">
        <w:rPr>
          <w:rFonts w:ascii="Arial" w:eastAsiaTheme="minorHAnsi" w:hAnsi="Arial" w:cs="Arial"/>
          <w:sz w:val="20"/>
          <w:szCs w:val="20"/>
        </w:rPr>
        <w:t>.</w:t>
      </w:r>
    </w:p>
    <w:p w14:paraId="4C40888D" w14:textId="19786DA5" w:rsidR="002A5424" w:rsidRPr="000E136C" w:rsidRDefault="00146F0E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="002A5424" w:rsidRPr="000E136C">
        <w:rPr>
          <w:rFonts w:ascii="Arial" w:eastAsiaTheme="minorHAnsi" w:hAnsi="Arial" w:cs="Arial"/>
          <w:b/>
          <w:sz w:val="20"/>
          <w:szCs w:val="20"/>
        </w:rPr>
        <w:t>A</w:t>
      </w:r>
      <w:r w:rsidR="002A5424" w:rsidRPr="000E136C">
        <w:rPr>
          <w:rFonts w:ascii="Arial" w:eastAsiaTheme="minorHAnsi" w:hAnsi="Arial" w:cs="Arial"/>
          <w:sz w:val="20"/>
          <w:szCs w:val="20"/>
        </w:rPr>
        <w:t xml:space="preserve">, Justiss MD, Frame A, et al. Caregiver and noncaregiver attitudes toward dementia screening. </w:t>
      </w:r>
      <w:r w:rsidR="00A43EEC" w:rsidRPr="000E136C">
        <w:rPr>
          <w:rFonts w:ascii="Arial" w:eastAsiaTheme="minorHAnsi" w:hAnsi="Arial" w:cs="Arial"/>
          <w:sz w:val="20"/>
          <w:szCs w:val="20"/>
        </w:rPr>
        <w:t>J Am Geriatr Soc.</w:t>
      </w:r>
      <w:r w:rsidR="00A43EEC" w:rsidRPr="000E136C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2A5424" w:rsidRPr="000E136C">
        <w:rPr>
          <w:rFonts w:ascii="Arial" w:eastAsiaTheme="minorHAnsi" w:hAnsi="Arial" w:cs="Arial"/>
          <w:sz w:val="20"/>
          <w:szCs w:val="20"/>
        </w:rPr>
        <w:t>2011;</w:t>
      </w:r>
      <w:r w:rsidR="002A5424" w:rsidRPr="000E136C">
        <w:rPr>
          <w:rFonts w:ascii="Arial" w:eastAsiaTheme="minorHAnsi" w:hAnsi="Arial" w:cs="Arial"/>
          <w:bCs/>
          <w:sz w:val="20"/>
          <w:szCs w:val="20"/>
        </w:rPr>
        <w:t>59</w:t>
      </w:r>
      <w:r w:rsidR="002A5424" w:rsidRPr="000E136C">
        <w:rPr>
          <w:rFonts w:ascii="Arial" w:eastAsiaTheme="minorHAnsi" w:hAnsi="Arial" w:cs="Arial"/>
          <w:sz w:val="20"/>
          <w:szCs w:val="20"/>
        </w:rPr>
        <w:t>(4):681-6 doi: 10.1111/j.1532-5415.2011.</w:t>
      </w:r>
      <w:proofErr w:type="gramStart"/>
      <w:r w:rsidR="002A5424" w:rsidRPr="000E136C">
        <w:rPr>
          <w:rFonts w:ascii="Arial" w:eastAsiaTheme="minorHAnsi" w:hAnsi="Arial" w:cs="Arial"/>
          <w:sz w:val="20"/>
          <w:szCs w:val="20"/>
        </w:rPr>
        <w:t>03327.x</w:t>
      </w:r>
      <w:r w:rsidR="00686D7C" w:rsidRPr="000E136C">
        <w:rPr>
          <w:rFonts w:ascii="Arial" w:eastAsiaTheme="minorHAnsi" w:hAnsi="Arial" w:cs="Arial"/>
          <w:sz w:val="20"/>
          <w:szCs w:val="20"/>
        </w:rPr>
        <w:t>.</w:t>
      </w:r>
      <w:proofErr w:type="gramEnd"/>
    </w:p>
    <w:p w14:paraId="7C9C8FE7" w14:textId="001FF25D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Campbell NL, </w:t>
      </w:r>
      <w:r w:rsidR="00146F0E"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Pr="000E136C">
        <w:rPr>
          <w:rFonts w:ascii="Arial" w:eastAsiaTheme="minorHAnsi" w:hAnsi="Arial" w:cs="Arial"/>
          <w:b/>
          <w:sz w:val="20"/>
          <w:szCs w:val="20"/>
        </w:rPr>
        <w:t>A</w:t>
      </w:r>
      <w:r w:rsidRPr="000E136C">
        <w:rPr>
          <w:rFonts w:ascii="Arial" w:eastAsiaTheme="minorHAnsi" w:hAnsi="Arial" w:cs="Arial"/>
          <w:sz w:val="20"/>
          <w:szCs w:val="20"/>
        </w:rPr>
        <w:t>, Lane KA, et al. Use of anticholinergics and the risk of cognitive impairment in an African American population. Neurology 2010;</w:t>
      </w:r>
      <w:r w:rsidRPr="000E136C">
        <w:rPr>
          <w:rFonts w:ascii="Arial" w:eastAsiaTheme="minorHAnsi" w:hAnsi="Arial" w:cs="Arial"/>
          <w:bCs/>
          <w:sz w:val="20"/>
          <w:szCs w:val="20"/>
        </w:rPr>
        <w:t>75</w:t>
      </w:r>
      <w:r w:rsidRPr="000E136C">
        <w:rPr>
          <w:rFonts w:ascii="Arial" w:eastAsiaTheme="minorHAnsi" w:hAnsi="Arial" w:cs="Arial"/>
          <w:sz w:val="20"/>
          <w:szCs w:val="20"/>
        </w:rPr>
        <w:t>(2):152-9 doi: 10.1212/WNL.0b013e3181e7f2ab</w:t>
      </w:r>
      <w:r w:rsidR="00686D7C" w:rsidRPr="000E136C">
        <w:rPr>
          <w:rFonts w:ascii="Arial" w:eastAsiaTheme="minorHAnsi" w:hAnsi="Arial" w:cs="Arial"/>
          <w:sz w:val="20"/>
          <w:szCs w:val="20"/>
        </w:rPr>
        <w:t>.</w:t>
      </w:r>
    </w:p>
    <w:p w14:paraId="1D4997A4" w14:textId="29F5E7ED" w:rsidR="002A5424" w:rsidRPr="000E136C" w:rsidRDefault="00146F0E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="002A5424" w:rsidRPr="000E136C">
        <w:rPr>
          <w:rFonts w:ascii="Arial" w:eastAsiaTheme="minorHAnsi" w:hAnsi="Arial" w:cs="Arial"/>
          <w:b/>
          <w:sz w:val="20"/>
          <w:szCs w:val="20"/>
        </w:rPr>
        <w:t>A</w:t>
      </w:r>
      <w:r w:rsidR="002A5424" w:rsidRPr="000E136C">
        <w:rPr>
          <w:rFonts w:ascii="Arial" w:eastAsiaTheme="minorHAnsi" w:hAnsi="Arial" w:cs="Arial"/>
          <w:sz w:val="20"/>
          <w:szCs w:val="20"/>
        </w:rPr>
        <w:t xml:space="preserve">, Munger S, Gulati R, Vogel M, Beck RA, Callahan CM. Selecting a change and evaluating its impact on the performance of a complex adaptive health care delivery system. </w:t>
      </w:r>
      <w:r w:rsidR="002B4DD4">
        <w:rPr>
          <w:rFonts w:ascii="Arial" w:eastAsiaTheme="minorHAnsi" w:hAnsi="Arial" w:cs="Arial"/>
          <w:sz w:val="20"/>
          <w:szCs w:val="20"/>
        </w:rPr>
        <w:t>Clin Interv Aging.</w:t>
      </w:r>
      <w:r w:rsidR="002A5424" w:rsidRPr="000E136C">
        <w:rPr>
          <w:rFonts w:ascii="Arial" w:eastAsiaTheme="minorHAnsi" w:hAnsi="Arial" w:cs="Arial"/>
          <w:sz w:val="20"/>
          <w:szCs w:val="20"/>
        </w:rPr>
        <w:t xml:space="preserve"> </w:t>
      </w:r>
      <w:proofErr w:type="gramStart"/>
      <w:r w:rsidR="002A5424" w:rsidRPr="000E136C">
        <w:rPr>
          <w:rFonts w:ascii="Arial" w:eastAsiaTheme="minorHAnsi" w:hAnsi="Arial" w:cs="Arial"/>
          <w:sz w:val="20"/>
          <w:szCs w:val="20"/>
        </w:rPr>
        <w:t>2010;</w:t>
      </w:r>
      <w:r w:rsidR="002A5424" w:rsidRPr="000E136C">
        <w:rPr>
          <w:rFonts w:ascii="Arial" w:eastAsiaTheme="minorHAnsi" w:hAnsi="Arial" w:cs="Arial"/>
          <w:bCs/>
          <w:sz w:val="20"/>
          <w:szCs w:val="20"/>
        </w:rPr>
        <w:t>5</w:t>
      </w:r>
      <w:r w:rsidR="002A5424" w:rsidRPr="000E136C">
        <w:rPr>
          <w:rFonts w:ascii="Arial" w:eastAsiaTheme="minorHAnsi" w:hAnsi="Arial" w:cs="Arial"/>
          <w:sz w:val="20"/>
          <w:szCs w:val="20"/>
        </w:rPr>
        <w:t>:141</w:t>
      </w:r>
      <w:proofErr w:type="gramEnd"/>
      <w:r w:rsidR="002A5424" w:rsidRPr="000E136C">
        <w:rPr>
          <w:rFonts w:ascii="Arial" w:eastAsiaTheme="minorHAnsi" w:hAnsi="Arial" w:cs="Arial"/>
          <w:sz w:val="20"/>
          <w:szCs w:val="20"/>
        </w:rPr>
        <w:t>-</w:t>
      </w:r>
      <w:r w:rsidR="00100A0D">
        <w:rPr>
          <w:rFonts w:ascii="Arial" w:eastAsiaTheme="minorHAnsi" w:hAnsi="Arial" w:cs="Arial"/>
          <w:sz w:val="20"/>
          <w:szCs w:val="20"/>
        </w:rPr>
        <w:t>14</w:t>
      </w:r>
      <w:r w:rsidR="002A5424" w:rsidRPr="000E136C">
        <w:rPr>
          <w:rFonts w:ascii="Arial" w:eastAsiaTheme="minorHAnsi" w:hAnsi="Arial" w:cs="Arial"/>
          <w:sz w:val="20"/>
          <w:szCs w:val="20"/>
        </w:rPr>
        <w:t xml:space="preserve">8 </w:t>
      </w:r>
    </w:p>
    <w:p w14:paraId="2B4B38D5" w14:textId="48C27B09" w:rsidR="002A5424" w:rsidRPr="000E136C" w:rsidRDefault="00146F0E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="002A5424" w:rsidRPr="000E136C">
        <w:rPr>
          <w:rFonts w:ascii="Arial" w:eastAsiaTheme="minorHAnsi" w:hAnsi="Arial" w:cs="Arial"/>
          <w:sz w:val="20"/>
          <w:szCs w:val="20"/>
        </w:rPr>
        <w:t xml:space="preserve">, Baker MS, Campbell N, et al. Impact and recognition of cognitive impairment among hospitalized elders. </w:t>
      </w:r>
      <w:r w:rsidR="000F12A7" w:rsidRPr="00905765">
        <w:rPr>
          <w:rFonts w:ascii="Arial" w:eastAsiaTheme="minorHAnsi" w:hAnsi="Arial" w:cs="Arial"/>
          <w:sz w:val="20"/>
          <w:szCs w:val="20"/>
        </w:rPr>
        <w:t xml:space="preserve">J </w:t>
      </w:r>
      <w:r w:rsidR="000F12A7">
        <w:rPr>
          <w:rFonts w:ascii="Arial" w:eastAsiaTheme="minorHAnsi" w:hAnsi="Arial" w:cs="Arial"/>
          <w:sz w:val="20"/>
          <w:szCs w:val="20"/>
        </w:rPr>
        <w:t>H</w:t>
      </w:r>
      <w:r w:rsidR="000F12A7" w:rsidRPr="00905765">
        <w:rPr>
          <w:rFonts w:ascii="Arial" w:eastAsiaTheme="minorHAnsi" w:hAnsi="Arial" w:cs="Arial"/>
          <w:sz w:val="20"/>
          <w:szCs w:val="20"/>
        </w:rPr>
        <w:t>osp</w:t>
      </w:r>
      <w:r w:rsidR="000F12A7">
        <w:rPr>
          <w:rFonts w:ascii="Arial" w:eastAsiaTheme="minorHAnsi" w:hAnsi="Arial" w:cs="Arial"/>
          <w:sz w:val="20"/>
          <w:szCs w:val="20"/>
        </w:rPr>
        <w:t xml:space="preserve"> Med. </w:t>
      </w:r>
      <w:r w:rsidR="002A5424" w:rsidRPr="000E136C">
        <w:rPr>
          <w:rFonts w:ascii="Arial" w:eastAsiaTheme="minorHAnsi" w:hAnsi="Arial" w:cs="Arial"/>
          <w:sz w:val="20"/>
          <w:szCs w:val="20"/>
        </w:rPr>
        <w:t>2010;</w:t>
      </w:r>
      <w:r w:rsidR="002A5424" w:rsidRPr="000E136C">
        <w:rPr>
          <w:rFonts w:ascii="Arial" w:eastAsiaTheme="minorHAnsi" w:hAnsi="Arial" w:cs="Arial"/>
          <w:bCs/>
          <w:sz w:val="20"/>
          <w:szCs w:val="20"/>
        </w:rPr>
        <w:t>5</w:t>
      </w:r>
      <w:r w:rsidR="002A5424" w:rsidRPr="000E136C">
        <w:rPr>
          <w:rFonts w:ascii="Arial" w:eastAsiaTheme="minorHAnsi" w:hAnsi="Arial" w:cs="Arial"/>
          <w:sz w:val="20"/>
          <w:szCs w:val="20"/>
        </w:rPr>
        <w:t>(2):69-75 doi: 10.1002/jhm.589</w:t>
      </w:r>
      <w:r w:rsidR="00686D7C" w:rsidRPr="000E136C">
        <w:rPr>
          <w:rFonts w:ascii="Arial" w:eastAsiaTheme="minorHAnsi" w:hAnsi="Arial" w:cs="Arial"/>
          <w:sz w:val="20"/>
          <w:szCs w:val="20"/>
        </w:rPr>
        <w:t>.</w:t>
      </w:r>
    </w:p>
    <w:p w14:paraId="7FD01D70" w14:textId="7C5F5816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Kolanowski A, Fick DM, Campbell J, Litaker M, </w:t>
      </w:r>
      <w:r w:rsidR="00146F0E"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Pr="000E136C">
        <w:rPr>
          <w:rFonts w:ascii="Arial" w:eastAsiaTheme="minorHAnsi" w:hAnsi="Arial" w:cs="Arial"/>
          <w:sz w:val="20"/>
          <w:szCs w:val="20"/>
        </w:rPr>
        <w:t xml:space="preserve">. A preliminary study of anticholinergic burden and relationship to a quality of life indicator, engagement in activities, in </w:t>
      </w:r>
      <w:r w:rsidRPr="000E136C">
        <w:rPr>
          <w:rFonts w:ascii="Arial" w:eastAsiaTheme="minorHAnsi" w:hAnsi="Arial" w:cs="Arial"/>
          <w:sz w:val="20"/>
          <w:szCs w:val="20"/>
        </w:rPr>
        <w:lastRenderedPageBreak/>
        <w:t xml:space="preserve">nursing home residents with dementia. </w:t>
      </w:r>
      <w:r w:rsidR="009A42A6">
        <w:rPr>
          <w:rFonts w:ascii="Arial" w:eastAsiaTheme="minorHAnsi" w:hAnsi="Arial" w:cs="Arial"/>
          <w:sz w:val="20"/>
          <w:szCs w:val="20"/>
        </w:rPr>
        <w:t>J Am Med Dir Assoc.</w:t>
      </w:r>
      <w:r w:rsidRPr="000E136C">
        <w:rPr>
          <w:rFonts w:ascii="Arial" w:eastAsiaTheme="minorHAnsi" w:hAnsi="Arial" w:cs="Arial"/>
          <w:sz w:val="20"/>
          <w:szCs w:val="20"/>
        </w:rPr>
        <w:t>2009;</w:t>
      </w:r>
      <w:r w:rsidRPr="000E136C">
        <w:rPr>
          <w:rFonts w:ascii="Arial" w:eastAsiaTheme="minorHAnsi" w:hAnsi="Arial" w:cs="Arial"/>
          <w:bCs/>
          <w:sz w:val="20"/>
          <w:szCs w:val="20"/>
        </w:rPr>
        <w:t>10</w:t>
      </w:r>
      <w:r w:rsidRPr="000E136C">
        <w:rPr>
          <w:rFonts w:ascii="Arial" w:eastAsiaTheme="minorHAnsi" w:hAnsi="Arial" w:cs="Arial"/>
          <w:sz w:val="20"/>
          <w:szCs w:val="20"/>
        </w:rPr>
        <w:t>(4):252-7 doi: 10.1016/j.jamda.2008.11.005</w:t>
      </w:r>
      <w:r w:rsidR="00686D7C" w:rsidRPr="000E136C">
        <w:rPr>
          <w:rFonts w:ascii="Arial" w:eastAsiaTheme="minorHAnsi" w:hAnsi="Arial" w:cs="Arial"/>
          <w:sz w:val="20"/>
          <w:szCs w:val="20"/>
        </w:rPr>
        <w:t>.</w:t>
      </w:r>
    </w:p>
    <w:p w14:paraId="6E065EA0" w14:textId="5CC6D1CC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Justiss MD, </w:t>
      </w:r>
      <w:r w:rsidR="00146F0E"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Pr="000E136C">
        <w:rPr>
          <w:rFonts w:ascii="Arial" w:eastAsiaTheme="minorHAnsi" w:hAnsi="Arial" w:cs="Arial"/>
          <w:sz w:val="20"/>
          <w:szCs w:val="20"/>
        </w:rPr>
        <w:t xml:space="preserve">, Fox C, et al. Patients' attitudes of dementia screening across the Atlantic. </w:t>
      </w:r>
      <w:r w:rsidR="00B80FAE" w:rsidRPr="000E136C">
        <w:rPr>
          <w:rFonts w:ascii="Arial" w:eastAsiaTheme="minorHAnsi" w:hAnsi="Arial" w:cs="Arial"/>
          <w:sz w:val="20"/>
          <w:szCs w:val="20"/>
        </w:rPr>
        <w:t>Int J Geriatri Psychiatry</w:t>
      </w:r>
      <w:r w:rsidRPr="000E136C">
        <w:rPr>
          <w:rFonts w:ascii="Arial" w:eastAsiaTheme="minorHAnsi" w:hAnsi="Arial" w:cs="Arial"/>
          <w:sz w:val="20"/>
          <w:szCs w:val="20"/>
        </w:rPr>
        <w:t>2009;</w:t>
      </w:r>
      <w:r w:rsidRPr="000E136C">
        <w:rPr>
          <w:rFonts w:ascii="Arial" w:eastAsiaTheme="minorHAnsi" w:hAnsi="Arial" w:cs="Arial"/>
          <w:bCs/>
          <w:sz w:val="20"/>
          <w:szCs w:val="20"/>
        </w:rPr>
        <w:t>24</w:t>
      </w:r>
      <w:r w:rsidRPr="000E136C">
        <w:rPr>
          <w:rFonts w:ascii="Arial" w:eastAsiaTheme="minorHAnsi" w:hAnsi="Arial" w:cs="Arial"/>
          <w:sz w:val="20"/>
          <w:szCs w:val="20"/>
        </w:rPr>
        <w:t>(6):632-7 doi: 10.1002/gps.2173</w:t>
      </w:r>
      <w:r w:rsidR="00686D7C" w:rsidRPr="000E136C">
        <w:rPr>
          <w:rFonts w:ascii="Arial" w:eastAsiaTheme="minorHAnsi" w:hAnsi="Arial" w:cs="Arial"/>
          <w:sz w:val="20"/>
          <w:szCs w:val="20"/>
        </w:rPr>
        <w:t>.</w:t>
      </w:r>
    </w:p>
    <w:p w14:paraId="05691398" w14:textId="56CE0DBF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Fox C, </w:t>
      </w:r>
      <w:r w:rsidR="00146F0E"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Pr="000E136C">
        <w:rPr>
          <w:rFonts w:ascii="Arial" w:eastAsiaTheme="minorHAnsi" w:hAnsi="Arial" w:cs="Arial"/>
          <w:sz w:val="20"/>
          <w:szCs w:val="20"/>
        </w:rPr>
        <w:t>, Moniz-Cook E. Treatment of deme</w:t>
      </w:r>
      <w:r w:rsidR="004A324E">
        <w:rPr>
          <w:rFonts w:ascii="Arial" w:eastAsiaTheme="minorHAnsi" w:hAnsi="Arial" w:cs="Arial"/>
          <w:sz w:val="20"/>
          <w:szCs w:val="20"/>
        </w:rPr>
        <w:t>ntia: where is it going? Br</w:t>
      </w:r>
      <w:r w:rsidRPr="000E136C">
        <w:rPr>
          <w:rFonts w:ascii="Arial" w:eastAsiaTheme="minorHAnsi" w:hAnsi="Arial" w:cs="Arial"/>
          <w:sz w:val="20"/>
          <w:szCs w:val="20"/>
        </w:rPr>
        <w:t xml:space="preserve"> </w:t>
      </w:r>
      <w:r w:rsidR="000F12A7" w:rsidRPr="00905765">
        <w:rPr>
          <w:rFonts w:ascii="Arial" w:eastAsiaTheme="minorHAnsi" w:hAnsi="Arial" w:cs="Arial"/>
          <w:sz w:val="20"/>
          <w:szCs w:val="20"/>
        </w:rPr>
        <w:t xml:space="preserve">J </w:t>
      </w:r>
      <w:r w:rsidR="000F12A7">
        <w:rPr>
          <w:rFonts w:ascii="Arial" w:eastAsiaTheme="minorHAnsi" w:hAnsi="Arial" w:cs="Arial"/>
          <w:sz w:val="20"/>
          <w:szCs w:val="20"/>
        </w:rPr>
        <w:t>H</w:t>
      </w:r>
      <w:r w:rsidR="000F12A7" w:rsidRPr="00905765">
        <w:rPr>
          <w:rFonts w:ascii="Arial" w:eastAsiaTheme="minorHAnsi" w:hAnsi="Arial" w:cs="Arial"/>
          <w:sz w:val="20"/>
          <w:szCs w:val="20"/>
        </w:rPr>
        <w:t>osp</w:t>
      </w:r>
      <w:r w:rsidR="000F12A7">
        <w:rPr>
          <w:rFonts w:ascii="Arial" w:eastAsiaTheme="minorHAnsi" w:hAnsi="Arial" w:cs="Arial"/>
          <w:sz w:val="20"/>
          <w:szCs w:val="20"/>
        </w:rPr>
        <w:t xml:space="preserve"> Med. </w:t>
      </w:r>
      <w:r w:rsidRPr="000E136C">
        <w:rPr>
          <w:rFonts w:ascii="Arial" w:eastAsiaTheme="minorHAnsi" w:hAnsi="Arial" w:cs="Arial"/>
          <w:sz w:val="20"/>
          <w:szCs w:val="20"/>
        </w:rPr>
        <w:t>2009;</w:t>
      </w:r>
      <w:r w:rsidRPr="000E136C">
        <w:rPr>
          <w:rFonts w:ascii="Arial" w:eastAsiaTheme="minorHAnsi" w:hAnsi="Arial" w:cs="Arial"/>
          <w:bCs/>
          <w:sz w:val="20"/>
          <w:szCs w:val="20"/>
        </w:rPr>
        <w:t>70</w:t>
      </w:r>
      <w:r w:rsidRPr="000E136C">
        <w:rPr>
          <w:rFonts w:ascii="Arial" w:eastAsiaTheme="minorHAnsi" w:hAnsi="Arial" w:cs="Arial"/>
          <w:sz w:val="20"/>
          <w:szCs w:val="20"/>
        </w:rPr>
        <w:t>(8):450-5 doi: 10.12968/hmed.2009.70.8.43537</w:t>
      </w:r>
      <w:r w:rsidR="00686D7C" w:rsidRPr="000E136C">
        <w:rPr>
          <w:rFonts w:ascii="Arial" w:eastAsiaTheme="minorHAnsi" w:hAnsi="Arial" w:cs="Arial"/>
          <w:sz w:val="20"/>
          <w:szCs w:val="20"/>
        </w:rPr>
        <w:t>.</w:t>
      </w:r>
    </w:p>
    <w:p w14:paraId="2B215E40" w14:textId="627365D5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Dettmore D, Kolanowski A, </w:t>
      </w:r>
      <w:r w:rsidR="00146F0E"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Pr="000E136C">
        <w:rPr>
          <w:rFonts w:ascii="Arial" w:eastAsiaTheme="minorHAnsi" w:hAnsi="Arial" w:cs="Arial"/>
          <w:sz w:val="20"/>
          <w:szCs w:val="20"/>
        </w:rPr>
        <w:t>. Aggression in persons with dementia: use of nursing theory to guide clinical practice. Geriatric nursing (New York, N.Y.) 2009;</w:t>
      </w:r>
      <w:r w:rsidRPr="000E136C">
        <w:rPr>
          <w:rFonts w:ascii="Arial" w:eastAsiaTheme="minorHAnsi" w:hAnsi="Arial" w:cs="Arial"/>
          <w:bCs/>
          <w:sz w:val="20"/>
          <w:szCs w:val="20"/>
        </w:rPr>
        <w:t>30</w:t>
      </w:r>
      <w:r w:rsidRPr="000E136C">
        <w:rPr>
          <w:rFonts w:ascii="Arial" w:eastAsiaTheme="minorHAnsi" w:hAnsi="Arial" w:cs="Arial"/>
          <w:sz w:val="20"/>
          <w:szCs w:val="20"/>
        </w:rPr>
        <w:t>(1):8-17 doi: 10.1016/j.gerinurse.2008.03.001</w:t>
      </w:r>
      <w:r w:rsidR="00686D7C" w:rsidRPr="000E136C">
        <w:rPr>
          <w:rFonts w:ascii="Arial" w:eastAsiaTheme="minorHAnsi" w:hAnsi="Arial" w:cs="Arial"/>
          <w:sz w:val="20"/>
          <w:szCs w:val="20"/>
        </w:rPr>
        <w:t>.</w:t>
      </w:r>
    </w:p>
    <w:p w14:paraId="3A298149" w14:textId="18E26B8D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Campbell N, </w:t>
      </w:r>
      <w:r w:rsidR="00146F0E"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Pr="000E136C">
        <w:rPr>
          <w:rFonts w:ascii="Arial" w:eastAsiaTheme="minorHAnsi" w:hAnsi="Arial" w:cs="Arial"/>
          <w:sz w:val="20"/>
          <w:szCs w:val="20"/>
        </w:rPr>
        <w:t xml:space="preserve">A, Ayub A, et al. Pharmacological management of delirium in hospitalized adults--a systematic evidence review. </w:t>
      </w:r>
      <w:r w:rsidR="008E2B3D">
        <w:rPr>
          <w:rFonts w:ascii="Arial" w:eastAsiaTheme="minorHAnsi" w:hAnsi="Arial" w:cs="Arial"/>
          <w:sz w:val="20"/>
          <w:szCs w:val="20"/>
        </w:rPr>
        <w:t>JGIM</w:t>
      </w:r>
      <w:r w:rsidR="00D51F1B">
        <w:rPr>
          <w:rFonts w:ascii="Arial" w:eastAsiaTheme="minorHAnsi" w:hAnsi="Arial" w:cs="Arial"/>
          <w:sz w:val="20"/>
          <w:szCs w:val="20"/>
        </w:rPr>
        <w:t xml:space="preserve">. </w:t>
      </w:r>
      <w:r w:rsidRPr="000E136C">
        <w:rPr>
          <w:rFonts w:ascii="Arial" w:eastAsiaTheme="minorHAnsi" w:hAnsi="Arial" w:cs="Arial"/>
          <w:sz w:val="20"/>
          <w:szCs w:val="20"/>
        </w:rPr>
        <w:t>2009;</w:t>
      </w:r>
      <w:r w:rsidRPr="000E136C">
        <w:rPr>
          <w:rFonts w:ascii="Arial" w:eastAsiaTheme="minorHAnsi" w:hAnsi="Arial" w:cs="Arial"/>
          <w:bCs/>
          <w:sz w:val="20"/>
          <w:szCs w:val="20"/>
        </w:rPr>
        <w:t>24</w:t>
      </w:r>
      <w:r w:rsidRPr="000E136C">
        <w:rPr>
          <w:rFonts w:ascii="Arial" w:eastAsiaTheme="minorHAnsi" w:hAnsi="Arial" w:cs="Arial"/>
          <w:sz w:val="20"/>
          <w:szCs w:val="20"/>
        </w:rPr>
        <w:t>(7):848-53 doi: 10.1007/s11606-009-0996-7</w:t>
      </w:r>
      <w:r w:rsidR="00686D7C" w:rsidRPr="000E136C">
        <w:rPr>
          <w:rFonts w:ascii="Arial" w:eastAsiaTheme="minorHAnsi" w:hAnsi="Arial" w:cs="Arial"/>
          <w:sz w:val="20"/>
          <w:szCs w:val="20"/>
        </w:rPr>
        <w:t>.</w:t>
      </w:r>
    </w:p>
    <w:p w14:paraId="6551A4A9" w14:textId="00141207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Campbell N, </w:t>
      </w:r>
      <w:r w:rsidR="00146F0E"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Pr="000E136C">
        <w:rPr>
          <w:rFonts w:ascii="Arial" w:eastAsiaTheme="minorHAnsi" w:hAnsi="Arial" w:cs="Arial"/>
          <w:sz w:val="20"/>
          <w:szCs w:val="20"/>
        </w:rPr>
        <w:t xml:space="preserve">, Limbil T, et al. The cognitive impact of anticholinergics: a clinical review. </w:t>
      </w:r>
      <w:r w:rsidR="002B4DD4">
        <w:rPr>
          <w:rFonts w:ascii="Arial" w:eastAsiaTheme="minorHAnsi" w:hAnsi="Arial" w:cs="Arial"/>
          <w:sz w:val="20"/>
          <w:szCs w:val="20"/>
        </w:rPr>
        <w:t>Clin Interv Aging.</w:t>
      </w:r>
      <w:r w:rsidRPr="000E136C">
        <w:rPr>
          <w:rFonts w:ascii="Arial" w:eastAsiaTheme="minorHAnsi" w:hAnsi="Arial" w:cs="Arial"/>
          <w:sz w:val="20"/>
          <w:szCs w:val="20"/>
        </w:rPr>
        <w:t xml:space="preserve"> </w:t>
      </w:r>
      <w:proofErr w:type="gramStart"/>
      <w:r w:rsidRPr="000E136C">
        <w:rPr>
          <w:rFonts w:ascii="Arial" w:eastAsiaTheme="minorHAnsi" w:hAnsi="Arial" w:cs="Arial"/>
          <w:sz w:val="20"/>
          <w:szCs w:val="20"/>
        </w:rPr>
        <w:t>2009;</w:t>
      </w:r>
      <w:r w:rsidRPr="000E136C">
        <w:rPr>
          <w:rFonts w:ascii="Arial" w:eastAsiaTheme="minorHAnsi" w:hAnsi="Arial" w:cs="Arial"/>
          <w:bCs/>
          <w:sz w:val="20"/>
          <w:szCs w:val="20"/>
        </w:rPr>
        <w:t>4</w:t>
      </w:r>
      <w:r w:rsidRPr="000E136C">
        <w:rPr>
          <w:rFonts w:ascii="Arial" w:eastAsiaTheme="minorHAnsi" w:hAnsi="Arial" w:cs="Arial"/>
          <w:sz w:val="20"/>
          <w:szCs w:val="20"/>
        </w:rPr>
        <w:t>:225</w:t>
      </w:r>
      <w:proofErr w:type="gramEnd"/>
      <w:r w:rsidRPr="000E136C">
        <w:rPr>
          <w:rFonts w:ascii="Arial" w:eastAsiaTheme="minorHAnsi" w:hAnsi="Arial" w:cs="Arial"/>
          <w:sz w:val="20"/>
          <w:szCs w:val="20"/>
        </w:rPr>
        <w:t xml:space="preserve">-33 </w:t>
      </w:r>
    </w:p>
    <w:p w14:paraId="0826CAC1" w14:textId="5CE736BA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Callahan CM, </w:t>
      </w:r>
      <w:r w:rsidR="00146F0E"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Pr="000E136C">
        <w:rPr>
          <w:rFonts w:ascii="Arial" w:eastAsiaTheme="minorHAnsi" w:hAnsi="Arial" w:cs="Arial"/>
          <w:sz w:val="20"/>
          <w:szCs w:val="20"/>
        </w:rPr>
        <w:t>, Sachs GA, Hendrie HC. Integrating care for older adults with cognitive impairment. Curr</w:t>
      </w:r>
      <w:r w:rsidR="004A324E">
        <w:rPr>
          <w:rFonts w:ascii="Arial" w:eastAsiaTheme="minorHAnsi" w:hAnsi="Arial" w:cs="Arial"/>
          <w:sz w:val="20"/>
          <w:szCs w:val="20"/>
        </w:rPr>
        <w:t xml:space="preserve"> Alzheimer Res.</w:t>
      </w:r>
      <w:r w:rsidRPr="000E136C">
        <w:rPr>
          <w:rFonts w:ascii="Arial" w:eastAsiaTheme="minorHAnsi" w:hAnsi="Arial" w:cs="Arial"/>
          <w:sz w:val="20"/>
          <w:szCs w:val="20"/>
        </w:rPr>
        <w:t xml:space="preserve"> 2009;</w:t>
      </w:r>
      <w:r w:rsidRPr="000E136C">
        <w:rPr>
          <w:rFonts w:ascii="Arial" w:eastAsiaTheme="minorHAnsi" w:hAnsi="Arial" w:cs="Arial"/>
          <w:bCs/>
          <w:sz w:val="20"/>
          <w:szCs w:val="20"/>
        </w:rPr>
        <w:t>6</w:t>
      </w:r>
      <w:r w:rsidRPr="000E136C">
        <w:rPr>
          <w:rFonts w:ascii="Arial" w:eastAsiaTheme="minorHAnsi" w:hAnsi="Arial" w:cs="Arial"/>
          <w:sz w:val="20"/>
          <w:szCs w:val="20"/>
        </w:rPr>
        <w:t xml:space="preserve">(4):368-74 </w:t>
      </w:r>
    </w:p>
    <w:p w14:paraId="659E1918" w14:textId="03C5AAAB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Schubert CC, </w:t>
      </w:r>
      <w:r w:rsidR="00146F0E"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Pr="000E136C">
        <w:rPr>
          <w:rFonts w:ascii="Arial" w:eastAsiaTheme="minorHAnsi" w:hAnsi="Arial" w:cs="Arial"/>
          <w:sz w:val="20"/>
          <w:szCs w:val="20"/>
        </w:rPr>
        <w:t xml:space="preserve">, Callahan CM, Perkins AJ, Hui S, Hendrie HC. Acute care utilization by dementia caregivers within urban primary care practices. </w:t>
      </w:r>
      <w:r w:rsidR="008E2B3D">
        <w:rPr>
          <w:rFonts w:ascii="Arial" w:eastAsiaTheme="minorHAnsi" w:hAnsi="Arial" w:cs="Arial"/>
          <w:sz w:val="20"/>
          <w:szCs w:val="20"/>
        </w:rPr>
        <w:t>JGIM</w:t>
      </w:r>
      <w:r w:rsidR="004A324E">
        <w:rPr>
          <w:rFonts w:ascii="Arial" w:eastAsiaTheme="minorHAnsi" w:hAnsi="Arial" w:cs="Arial"/>
          <w:sz w:val="20"/>
          <w:szCs w:val="20"/>
        </w:rPr>
        <w:t>.</w:t>
      </w:r>
      <w:r w:rsidRPr="000E136C">
        <w:rPr>
          <w:rFonts w:ascii="Arial" w:eastAsiaTheme="minorHAnsi" w:hAnsi="Arial" w:cs="Arial"/>
          <w:sz w:val="20"/>
          <w:szCs w:val="20"/>
        </w:rPr>
        <w:t xml:space="preserve"> 2008;</w:t>
      </w:r>
      <w:r w:rsidRPr="000E136C">
        <w:rPr>
          <w:rFonts w:ascii="Arial" w:eastAsiaTheme="minorHAnsi" w:hAnsi="Arial" w:cs="Arial"/>
          <w:bCs/>
          <w:sz w:val="20"/>
          <w:szCs w:val="20"/>
        </w:rPr>
        <w:t>23</w:t>
      </w:r>
      <w:r w:rsidRPr="000E136C">
        <w:rPr>
          <w:rFonts w:ascii="Arial" w:eastAsiaTheme="minorHAnsi" w:hAnsi="Arial" w:cs="Arial"/>
          <w:sz w:val="20"/>
          <w:szCs w:val="20"/>
        </w:rPr>
        <w:t>(11):1736-40 doi: 10.1007/s11606-008-0711-0</w:t>
      </w:r>
      <w:r w:rsidR="00686D7C" w:rsidRPr="000E136C">
        <w:rPr>
          <w:rFonts w:ascii="Arial" w:eastAsiaTheme="minorHAnsi" w:hAnsi="Arial" w:cs="Arial"/>
          <w:sz w:val="20"/>
          <w:szCs w:val="20"/>
        </w:rPr>
        <w:t>.</w:t>
      </w:r>
    </w:p>
    <w:p w14:paraId="7D35AB85" w14:textId="4CB1469B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Maidment ID, Fox CG, </w:t>
      </w:r>
      <w:r w:rsidR="00146F0E"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Pr="000E136C">
        <w:rPr>
          <w:rFonts w:ascii="Arial" w:eastAsiaTheme="minorHAnsi" w:hAnsi="Arial" w:cs="Arial"/>
          <w:sz w:val="20"/>
          <w:szCs w:val="20"/>
        </w:rPr>
        <w:t xml:space="preserve">, Rodriguez J, Brown RC, Katona CL. Efficacy of memantine on behavioral and psychological symptoms related to dementia: </w:t>
      </w:r>
      <w:r w:rsidR="00D51F1B">
        <w:rPr>
          <w:rFonts w:ascii="Arial" w:eastAsiaTheme="minorHAnsi" w:hAnsi="Arial" w:cs="Arial"/>
          <w:sz w:val="20"/>
          <w:szCs w:val="20"/>
        </w:rPr>
        <w:t>a systematic meta-analysis. Ann Pharmacother.</w:t>
      </w:r>
      <w:r w:rsidRPr="000E136C">
        <w:rPr>
          <w:rFonts w:ascii="Arial" w:eastAsiaTheme="minorHAnsi" w:hAnsi="Arial" w:cs="Arial"/>
          <w:sz w:val="20"/>
          <w:szCs w:val="20"/>
        </w:rPr>
        <w:t xml:space="preserve"> 2008;</w:t>
      </w:r>
      <w:r w:rsidRPr="000E136C">
        <w:rPr>
          <w:rFonts w:ascii="Arial" w:eastAsiaTheme="minorHAnsi" w:hAnsi="Arial" w:cs="Arial"/>
          <w:bCs/>
          <w:sz w:val="20"/>
          <w:szCs w:val="20"/>
        </w:rPr>
        <w:t>42</w:t>
      </w:r>
      <w:r w:rsidRPr="000E136C">
        <w:rPr>
          <w:rFonts w:ascii="Arial" w:eastAsiaTheme="minorHAnsi" w:hAnsi="Arial" w:cs="Arial"/>
          <w:sz w:val="20"/>
          <w:szCs w:val="20"/>
        </w:rPr>
        <w:t>(1):32-8 doi: 10.1345/aph.1K372</w:t>
      </w:r>
      <w:r w:rsidR="00686D7C" w:rsidRPr="000E136C">
        <w:rPr>
          <w:rFonts w:ascii="Arial" w:eastAsiaTheme="minorHAnsi" w:hAnsi="Arial" w:cs="Arial"/>
          <w:sz w:val="20"/>
          <w:szCs w:val="20"/>
        </w:rPr>
        <w:t>.</w:t>
      </w:r>
    </w:p>
    <w:p w14:paraId="0F020C8C" w14:textId="48565677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Campbell N, Ayub A, </w:t>
      </w:r>
      <w:r w:rsidR="00146F0E"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Pr="000E136C">
        <w:rPr>
          <w:rFonts w:ascii="Arial" w:eastAsiaTheme="minorHAnsi" w:hAnsi="Arial" w:cs="Arial"/>
          <w:b/>
          <w:sz w:val="20"/>
          <w:szCs w:val="20"/>
        </w:rPr>
        <w:t>A</w:t>
      </w:r>
      <w:r w:rsidRPr="000E136C">
        <w:rPr>
          <w:rFonts w:ascii="Arial" w:eastAsiaTheme="minorHAnsi" w:hAnsi="Arial" w:cs="Arial"/>
          <w:sz w:val="20"/>
          <w:szCs w:val="20"/>
        </w:rPr>
        <w:t xml:space="preserve">, et al. Impact of cholinesterase inhibitors on behavioral and psychological symptoms of Alzheimer's disease: a meta-analysis. </w:t>
      </w:r>
      <w:r w:rsidR="002B4DD4">
        <w:rPr>
          <w:rFonts w:ascii="Arial" w:eastAsiaTheme="minorHAnsi" w:hAnsi="Arial" w:cs="Arial"/>
          <w:sz w:val="20"/>
          <w:szCs w:val="20"/>
        </w:rPr>
        <w:t>Clin Interv Aging.</w:t>
      </w:r>
      <w:r w:rsidRPr="000E136C">
        <w:rPr>
          <w:rFonts w:ascii="Arial" w:eastAsiaTheme="minorHAnsi" w:hAnsi="Arial" w:cs="Arial"/>
          <w:sz w:val="20"/>
          <w:szCs w:val="20"/>
        </w:rPr>
        <w:t xml:space="preserve"> 2008;</w:t>
      </w:r>
      <w:r w:rsidRPr="000E136C">
        <w:rPr>
          <w:rFonts w:ascii="Arial" w:eastAsiaTheme="minorHAnsi" w:hAnsi="Arial" w:cs="Arial"/>
          <w:bCs/>
          <w:sz w:val="20"/>
          <w:szCs w:val="20"/>
        </w:rPr>
        <w:t>3</w:t>
      </w:r>
      <w:r w:rsidRPr="000E136C">
        <w:rPr>
          <w:rFonts w:ascii="Arial" w:eastAsiaTheme="minorHAnsi" w:hAnsi="Arial" w:cs="Arial"/>
          <w:sz w:val="20"/>
          <w:szCs w:val="20"/>
        </w:rPr>
        <w:t xml:space="preserve">(4):719-28 </w:t>
      </w:r>
    </w:p>
    <w:p w14:paraId="4E132858" w14:textId="7DC416FA" w:rsidR="002A5424" w:rsidRPr="000E136C" w:rsidRDefault="00146F0E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="002A5424" w:rsidRPr="000E136C">
        <w:rPr>
          <w:rFonts w:ascii="Arial" w:eastAsiaTheme="minorHAnsi" w:hAnsi="Arial" w:cs="Arial"/>
          <w:sz w:val="20"/>
          <w:szCs w:val="20"/>
        </w:rPr>
        <w:t xml:space="preserve">, Perkins AJ, Monahan P, et al. Measuring primary care patients' attitudes about dementia screening. </w:t>
      </w:r>
      <w:r w:rsidR="00B80FAE" w:rsidRPr="000E136C">
        <w:rPr>
          <w:rFonts w:ascii="Arial" w:eastAsiaTheme="minorHAnsi" w:hAnsi="Arial" w:cs="Arial"/>
          <w:sz w:val="20"/>
          <w:szCs w:val="20"/>
        </w:rPr>
        <w:t>Int J Geriatri Psychiatry</w:t>
      </w:r>
      <w:r w:rsidR="002A5424" w:rsidRPr="000E136C">
        <w:rPr>
          <w:rFonts w:ascii="Arial" w:eastAsiaTheme="minorHAnsi" w:hAnsi="Arial" w:cs="Arial"/>
          <w:sz w:val="20"/>
          <w:szCs w:val="20"/>
        </w:rPr>
        <w:t>2008;</w:t>
      </w:r>
      <w:r w:rsidR="002A5424" w:rsidRPr="000E136C">
        <w:rPr>
          <w:rFonts w:ascii="Arial" w:eastAsiaTheme="minorHAnsi" w:hAnsi="Arial" w:cs="Arial"/>
          <w:bCs/>
          <w:sz w:val="20"/>
          <w:szCs w:val="20"/>
        </w:rPr>
        <w:t>23</w:t>
      </w:r>
      <w:r w:rsidR="002A5424" w:rsidRPr="000E136C">
        <w:rPr>
          <w:rFonts w:ascii="Arial" w:eastAsiaTheme="minorHAnsi" w:hAnsi="Arial" w:cs="Arial"/>
          <w:sz w:val="20"/>
          <w:szCs w:val="20"/>
        </w:rPr>
        <w:t>(8):812-20 doi: 10.1002/gps.1983</w:t>
      </w:r>
      <w:r w:rsidR="00686D7C" w:rsidRPr="000E136C">
        <w:rPr>
          <w:rFonts w:ascii="Arial" w:eastAsiaTheme="minorHAnsi" w:hAnsi="Arial" w:cs="Arial"/>
          <w:sz w:val="20"/>
          <w:szCs w:val="20"/>
        </w:rPr>
        <w:t>.</w:t>
      </w:r>
    </w:p>
    <w:p w14:paraId="19A66E17" w14:textId="0E5629BF" w:rsidR="002A5424" w:rsidRPr="000E136C" w:rsidRDefault="00146F0E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="002A5424" w:rsidRPr="000E136C">
        <w:rPr>
          <w:rFonts w:ascii="Arial" w:eastAsiaTheme="minorHAnsi" w:hAnsi="Arial" w:cs="Arial"/>
          <w:sz w:val="20"/>
          <w:szCs w:val="20"/>
        </w:rPr>
        <w:t>, Campbell N, Munger S, Maidment I, Fox C. Impact of anticholinergics on the aging brain: A review and practical application. Aging Health 2008;</w:t>
      </w:r>
      <w:r w:rsidR="002A5424" w:rsidRPr="000E136C">
        <w:rPr>
          <w:rFonts w:ascii="Arial" w:eastAsiaTheme="minorHAnsi" w:hAnsi="Arial" w:cs="Arial"/>
          <w:bCs/>
          <w:sz w:val="20"/>
          <w:szCs w:val="20"/>
        </w:rPr>
        <w:t>4</w:t>
      </w:r>
      <w:r w:rsidR="002A5424" w:rsidRPr="000E136C">
        <w:rPr>
          <w:rFonts w:ascii="Arial" w:eastAsiaTheme="minorHAnsi" w:hAnsi="Arial" w:cs="Arial"/>
          <w:sz w:val="20"/>
          <w:szCs w:val="20"/>
        </w:rPr>
        <w:t>(3):311-20 doi: 10.2217/1745509X.4.3.311</w:t>
      </w:r>
      <w:r w:rsidR="00686D7C" w:rsidRPr="000E136C">
        <w:rPr>
          <w:rFonts w:ascii="Arial" w:eastAsiaTheme="minorHAnsi" w:hAnsi="Arial" w:cs="Arial"/>
          <w:sz w:val="20"/>
          <w:szCs w:val="20"/>
        </w:rPr>
        <w:t>.</w:t>
      </w:r>
    </w:p>
    <w:p w14:paraId="20DA2E0A" w14:textId="0B2DF076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Holsinger T, Deveau J, </w:t>
      </w:r>
      <w:r w:rsidR="00146F0E"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Pr="000E136C">
        <w:rPr>
          <w:rFonts w:ascii="Arial" w:eastAsiaTheme="minorHAnsi" w:hAnsi="Arial" w:cs="Arial"/>
          <w:sz w:val="20"/>
          <w:szCs w:val="20"/>
        </w:rPr>
        <w:t>, Williams JW, Jr. Does this patient have dementia? J</w:t>
      </w:r>
      <w:r w:rsidR="00D51F1B">
        <w:rPr>
          <w:rFonts w:ascii="Arial" w:eastAsiaTheme="minorHAnsi" w:hAnsi="Arial" w:cs="Arial"/>
          <w:sz w:val="20"/>
          <w:szCs w:val="20"/>
        </w:rPr>
        <w:t xml:space="preserve">AMA. </w:t>
      </w:r>
      <w:r w:rsidRPr="000E136C">
        <w:rPr>
          <w:rFonts w:ascii="Arial" w:eastAsiaTheme="minorHAnsi" w:hAnsi="Arial" w:cs="Arial"/>
          <w:sz w:val="20"/>
          <w:szCs w:val="20"/>
        </w:rPr>
        <w:t>2007;</w:t>
      </w:r>
      <w:r w:rsidRPr="000E136C">
        <w:rPr>
          <w:rFonts w:ascii="Arial" w:eastAsiaTheme="minorHAnsi" w:hAnsi="Arial" w:cs="Arial"/>
          <w:bCs/>
          <w:sz w:val="20"/>
          <w:szCs w:val="20"/>
        </w:rPr>
        <w:t>297</w:t>
      </w:r>
      <w:r w:rsidRPr="000E136C">
        <w:rPr>
          <w:rFonts w:ascii="Arial" w:eastAsiaTheme="minorHAnsi" w:hAnsi="Arial" w:cs="Arial"/>
          <w:sz w:val="20"/>
          <w:szCs w:val="20"/>
        </w:rPr>
        <w:t>(21):2391-404 doi: 10.1001/jama.297.21.2391</w:t>
      </w:r>
      <w:r w:rsidR="00686D7C" w:rsidRPr="000E136C">
        <w:rPr>
          <w:rFonts w:ascii="Arial" w:eastAsiaTheme="minorHAnsi" w:hAnsi="Arial" w:cs="Arial"/>
          <w:sz w:val="20"/>
          <w:szCs w:val="20"/>
        </w:rPr>
        <w:t>.</w:t>
      </w:r>
    </w:p>
    <w:p w14:paraId="6D250C9F" w14:textId="1B636498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Brayne C, Fox C, </w:t>
      </w:r>
      <w:r w:rsidR="00146F0E"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Pr="000E136C">
        <w:rPr>
          <w:rFonts w:ascii="Arial" w:eastAsiaTheme="minorHAnsi" w:hAnsi="Arial" w:cs="Arial"/>
          <w:sz w:val="20"/>
          <w:szCs w:val="20"/>
        </w:rPr>
        <w:t xml:space="preserve">. Dementia screening in primary care: is it time? </w:t>
      </w:r>
      <w:r w:rsidR="00D51F1B">
        <w:rPr>
          <w:rFonts w:ascii="Arial" w:eastAsiaTheme="minorHAnsi" w:hAnsi="Arial" w:cs="Arial"/>
          <w:sz w:val="20"/>
          <w:szCs w:val="20"/>
        </w:rPr>
        <w:t>JAMA.</w:t>
      </w:r>
      <w:r w:rsidRPr="000E136C">
        <w:rPr>
          <w:rFonts w:ascii="Arial" w:eastAsiaTheme="minorHAnsi" w:hAnsi="Arial" w:cs="Arial"/>
          <w:sz w:val="20"/>
          <w:szCs w:val="20"/>
        </w:rPr>
        <w:t xml:space="preserve"> 2007;</w:t>
      </w:r>
      <w:r w:rsidRPr="000E136C">
        <w:rPr>
          <w:rFonts w:ascii="Arial" w:eastAsiaTheme="minorHAnsi" w:hAnsi="Arial" w:cs="Arial"/>
          <w:bCs/>
          <w:sz w:val="20"/>
          <w:szCs w:val="20"/>
        </w:rPr>
        <w:t>298</w:t>
      </w:r>
      <w:r w:rsidRPr="000E136C">
        <w:rPr>
          <w:rFonts w:ascii="Arial" w:eastAsiaTheme="minorHAnsi" w:hAnsi="Arial" w:cs="Arial"/>
          <w:sz w:val="20"/>
          <w:szCs w:val="20"/>
        </w:rPr>
        <w:t>(20):2409-11 doi: 10.1001/jama.298.20.2409</w:t>
      </w:r>
      <w:r w:rsidR="00686D7C" w:rsidRPr="000E136C">
        <w:rPr>
          <w:rFonts w:ascii="Arial" w:eastAsiaTheme="minorHAnsi" w:hAnsi="Arial" w:cs="Arial"/>
          <w:sz w:val="20"/>
          <w:szCs w:val="20"/>
        </w:rPr>
        <w:t>.</w:t>
      </w:r>
    </w:p>
    <w:p w14:paraId="41622B8B" w14:textId="3565897F" w:rsidR="002A5424" w:rsidRPr="000E136C" w:rsidRDefault="00146F0E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="002A5424" w:rsidRPr="000E136C">
        <w:rPr>
          <w:rFonts w:ascii="Arial" w:eastAsiaTheme="minorHAnsi" w:hAnsi="Arial" w:cs="Arial"/>
          <w:sz w:val="20"/>
          <w:szCs w:val="20"/>
        </w:rPr>
        <w:t xml:space="preserve">, Schubert C, Sennour Y. The challenge of supporting care for dementia in primary care. </w:t>
      </w:r>
      <w:r w:rsidR="002B4DD4">
        <w:rPr>
          <w:rFonts w:ascii="Arial" w:eastAsiaTheme="minorHAnsi" w:hAnsi="Arial" w:cs="Arial"/>
          <w:sz w:val="20"/>
          <w:szCs w:val="20"/>
        </w:rPr>
        <w:t>Clin Interv Aging.</w:t>
      </w:r>
      <w:r w:rsidR="002A5424" w:rsidRPr="000E136C">
        <w:rPr>
          <w:rFonts w:ascii="Arial" w:eastAsiaTheme="minorHAnsi" w:hAnsi="Arial" w:cs="Arial"/>
          <w:sz w:val="20"/>
          <w:szCs w:val="20"/>
        </w:rPr>
        <w:t xml:space="preserve"> 2007;</w:t>
      </w:r>
      <w:r w:rsidR="002A5424" w:rsidRPr="000E136C">
        <w:rPr>
          <w:rFonts w:ascii="Arial" w:eastAsiaTheme="minorHAnsi" w:hAnsi="Arial" w:cs="Arial"/>
          <w:bCs/>
          <w:sz w:val="20"/>
          <w:szCs w:val="20"/>
        </w:rPr>
        <w:t>2</w:t>
      </w:r>
      <w:r w:rsidR="002A5424" w:rsidRPr="000E136C">
        <w:rPr>
          <w:rFonts w:ascii="Arial" w:eastAsiaTheme="minorHAnsi" w:hAnsi="Arial" w:cs="Arial"/>
          <w:sz w:val="20"/>
          <w:szCs w:val="20"/>
        </w:rPr>
        <w:t xml:space="preserve">(4):631-6 </w:t>
      </w:r>
    </w:p>
    <w:p w14:paraId="5B642942" w14:textId="4C2729B0" w:rsidR="002A5424" w:rsidRPr="000E136C" w:rsidRDefault="00146F0E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="002A5424" w:rsidRPr="000E136C">
        <w:rPr>
          <w:rFonts w:ascii="Arial" w:eastAsiaTheme="minorHAnsi" w:hAnsi="Arial" w:cs="Arial"/>
          <w:sz w:val="20"/>
          <w:szCs w:val="20"/>
        </w:rPr>
        <w:t xml:space="preserve">, Munger S, Beck R, Campbell N, Weiner M. A gero-informatics tool to enhance the care of hospitalized older adults with cognitive impairment. </w:t>
      </w:r>
      <w:r w:rsidR="002B4DD4">
        <w:rPr>
          <w:rFonts w:ascii="Arial" w:eastAsiaTheme="minorHAnsi" w:hAnsi="Arial" w:cs="Arial"/>
          <w:sz w:val="20"/>
          <w:szCs w:val="20"/>
        </w:rPr>
        <w:t>Clin Interv Aging.</w:t>
      </w:r>
      <w:r w:rsidR="002A5424" w:rsidRPr="000E136C">
        <w:rPr>
          <w:rFonts w:ascii="Arial" w:eastAsiaTheme="minorHAnsi" w:hAnsi="Arial" w:cs="Arial"/>
          <w:sz w:val="20"/>
          <w:szCs w:val="20"/>
        </w:rPr>
        <w:t xml:space="preserve"> 2007;</w:t>
      </w:r>
      <w:r w:rsidR="002A5424" w:rsidRPr="000E136C">
        <w:rPr>
          <w:rFonts w:ascii="Arial" w:eastAsiaTheme="minorHAnsi" w:hAnsi="Arial" w:cs="Arial"/>
          <w:bCs/>
          <w:sz w:val="20"/>
          <w:szCs w:val="20"/>
        </w:rPr>
        <w:t>2</w:t>
      </w:r>
      <w:r w:rsidR="002A5424" w:rsidRPr="000E136C">
        <w:rPr>
          <w:rFonts w:ascii="Arial" w:eastAsiaTheme="minorHAnsi" w:hAnsi="Arial" w:cs="Arial"/>
          <w:sz w:val="20"/>
          <w:szCs w:val="20"/>
        </w:rPr>
        <w:t xml:space="preserve">(2):247-53 </w:t>
      </w:r>
    </w:p>
    <w:p w14:paraId="2C8FA79D" w14:textId="7E9EBE34" w:rsidR="002A5424" w:rsidRPr="000E136C" w:rsidRDefault="00146F0E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b/>
          <w:sz w:val="20"/>
          <w:szCs w:val="20"/>
        </w:rPr>
        <w:lastRenderedPageBreak/>
        <w:t>Boustani M</w:t>
      </w:r>
      <w:r w:rsidR="002A5424" w:rsidRPr="000E136C">
        <w:rPr>
          <w:rFonts w:ascii="Arial" w:eastAsiaTheme="minorHAnsi" w:hAnsi="Arial" w:cs="Arial"/>
          <w:sz w:val="20"/>
          <w:szCs w:val="20"/>
        </w:rPr>
        <w:t xml:space="preserve">, Hall KS, Lane KA, et al. The association between cognition and histamine-2 receptor antagonists in African Americans. </w:t>
      </w:r>
      <w:r w:rsidR="00A43EEC" w:rsidRPr="000E136C">
        <w:rPr>
          <w:rFonts w:ascii="Arial" w:eastAsiaTheme="minorHAnsi" w:hAnsi="Arial" w:cs="Arial"/>
          <w:sz w:val="20"/>
          <w:szCs w:val="20"/>
        </w:rPr>
        <w:t>J Am Geriatr Soc.</w:t>
      </w:r>
      <w:r w:rsidR="00A43EEC" w:rsidRPr="000E136C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2A5424" w:rsidRPr="000E136C">
        <w:rPr>
          <w:rFonts w:ascii="Arial" w:eastAsiaTheme="minorHAnsi" w:hAnsi="Arial" w:cs="Arial"/>
          <w:sz w:val="20"/>
          <w:szCs w:val="20"/>
        </w:rPr>
        <w:t>2007;</w:t>
      </w:r>
      <w:r w:rsidR="002A5424" w:rsidRPr="000E136C">
        <w:rPr>
          <w:rFonts w:ascii="Arial" w:eastAsiaTheme="minorHAnsi" w:hAnsi="Arial" w:cs="Arial"/>
          <w:bCs/>
          <w:sz w:val="20"/>
          <w:szCs w:val="20"/>
        </w:rPr>
        <w:t>55</w:t>
      </w:r>
      <w:r w:rsidR="002A5424" w:rsidRPr="000E136C">
        <w:rPr>
          <w:rFonts w:ascii="Arial" w:eastAsiaTheme="minorHAnsi" w:hAnsi="Arial" w:cs="Arial"/>
          <w:sz w:val="20"/>
          <w:szCs w:val="20"/>
        </w:rPr>
        <w:t>(8):1248-53 doi: 10.1111/j.1532-5415.2007.</w:t>
      </w:r>
      <w:proofErr w:type="gramStart"/>
      <w:r w:rsidR="002A5424" w:rsidRPr="000E136C">
        <w:rPr>
          <w:rFonts w:ascii="Arial" w:eastAsiaTheme="minorHAnsi" w:hAnsi="Arial" w:cs="Arial"/>
          <w:sz w:val="20"/>
          <w:szCs w:val="20"/>
        </w:rPr>
        <w:t>01270.x</w:t>
      </w:r>
      <w:r w:rsidR="00686D7C" w:rsidRPr="000E136C">
        <w:rPr>
          <w:rFonts w:ascii="Arial" w:eastAsiaTheme="minorHAnsi" w:hAnsi="Arial" w:cs="Arial"/>
          <w:sz w:val="20"/>
          <w:szCs w:val="20"/>
        </w:rPr>
        <w:t>.</w:t>
      </w:r>
      <w:proofErr w:type="gramEnd"/>
    </w:p>
    <w:p w14:paraId="7E5928F8" w14:textId="33CEFF68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Schubert CC, </w:t>
      </w:r>
      <w:r w:rsidR="00146F0E"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Pr="000E136C">
        <w:rPr>
          <w:rFonts w:ascii="Arial" w:eastAsiaTheme="minorHAnsi" w:hAnsi="Arial" w:cs="Arial"/>
          <w:sz w:val="20"/>
          <w:szCs w:val="20"/>
        </w:rPr>
        <w:t xml:space="preserve">, Callahan CM, et al. Comorbidity profile of dementia patients in primary care: are they sicker? </w:t>
      </w:r>
      <w:r w:rsidR="00A43EEC" w:rsidRPr="000E136C">
        <w:rPr>
          <w:rFonts w:ascii="Arial" w:eastAsiaTheme="minorHAnsi" w:hAnsi="Arial" w:cs="Arial"/>
          <w:sz w:val="20"/>
          <w:szCs w:val="20"/>
        </w:rPr>
        <w:t>J Am Geriatr Soc.</w:t>
      </w:r>
      <w:r w:rsidR="00A43EEC" w:rsidRPr="000E136C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0E136C">
        <w:rPr>
          <w:rFonts w:ascii="Arial" w:eastAsiaTheme="minorHAnsi" w:hAnsi="Arial" w:cs="Arial"/>
          <w:sz w:val="20"/>
          <w:szCs w:val="20"/>
        </w:rPr>
        <w:t>2006;</w:t>
      </w:r>
      <w:r w:rsidRPr="000E136C">
        <w:rPr>
          <w:rFonts w:ascii="Arial" w:eastAsiaTheme="minorHAnsi" w:hAnsi="Arial" w:cs="Arial"/>
          <w:bCs/>
          <w:sz w:val="20"/>
          <w:szCs w:val="20"/>
        </w:rPr>
        <w:t>54</w:t>
      </w:r>
      <w:r w:rsidRPr="000E136C">
        <w:rPr>
          <w:rFonts w:ascii="Arial" w:eastAsiaTheme="minorHAnsi" w:hAnsi="Arial" w:cs="Arial"/>
          <w:sz w:val="20"/>
          <w:szCs w:val="20"/>
        </w:rPr>
        <w:t>(1):104-9 doi: 10.1111/j.1532-5415.2005.</w:t>
      </w:r>
      <w:proofErr w:type="gramStart"/>
      <w:r w:rsidRPr="000E136C">
        <w:rPr>
          <w:rFonts w:ascii="Arial" w:eastAsiaTheme="minorHAnsi" w:hAnsi="Arial" w:cs="Arial"/>
          <w:sz w:val="20"/>
          <w:szCs w:val="20"/>
        </w:rPr>
        <w:t>00543.x</w:t>
      </w:r>
      <w:r w:rsidR="00686D7C" w:rsidRPr="000E136C">
        <w:rPr>
          <w:rFonts w:ascii="Arial" w:eastAsiaTheme="minorHAnsi" w:hAnsi="Arial" w:cs="Arial"/>
          <w:sz w:val="20"/>
          <w:szCs w:val="20"/>
        </w:rPr>
        <w:t>.</w:t>
      </w:r>
      <w:proofErr w:type="gramEnd"/>
    </w:p>
    <w:p w14:paraId="3D85BEA9" w14:textId="24F01452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Samuel M, Maidment I, </w:t>
      </w:r>
      <w:r w:rsidR="00146F0E"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Pr="000E136C">
        <w:rPr>
          <w:rFonts w:ascii="Arial" w:eastAsiaTheme="minorHAnsi" w:hAnsi="Arial" w:cs="Arial"/>
          <w:sz w:val="20"/>
          <w:szCs w:val="20"/>
        </w:rPr>
        <w:t>, Fox C. Clinical management of Parkinson's disease dementia: Pitfalls and progress. Advances in Psychiatric Treatment 2006;</w:t>
      </w:r>
      <w:r w:rsidRPr="000E136C">
        <w:rPr>
          <w:rFonts w:ascii="Arial" w:eastAsiaTheme="minorHAnsi" w:hAnsi="Arial" w:cs="Arial"/>
          <w:bCs/>
          <w:sz w:val="20"/>
          <w:szCs w:val="20"/>
        </w:rPr>
        <w:t>12</w:t>
      </w:r>
      <w:r w:rsidRPr="000E136C">
        <w:rPr>
          <w:rFonts w:ascii="Arial" w:eastAsiaTheme="minorHAnsi" w:hAnsi="Arial" w:cs="Arial"/>
          <w:sz w:val="20"/>
          <w:szCs w:val="20"/>
        </w:rPr>
        <w:t>(2):121-29 doi: 10.1192/apt.12.2.121</w:t>
      </w:r>
      <w:r w:rsidR="00686D7C" w:rsidRPr="000E136C">
        <w:rPr>
          <w:rFonts w:ascii="Arial" w:eastAsiaTheme="minorHAnsi" w:hAnsi="Arial" w:cs="Arial"/>
          <w:sz w:val="20"/>
          <w:szCs w:val="20"/>
        </w:rPr>
        <w:t>.</w:t>
      </w:r>
    </w:p>
    <w:p w14:paraId="6E85E681" w14:textId="6B8016D9" w:rsidR="002A5424" w:rsidRPr="000E136C" w:rsidRDefault="00F35556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F35556">
        <w:rPr>
          <w:rFonts w:ascii="Arial" w:eastAsiaTheme="minorHAnsi" w:hAnsi="Arial" w:cs="Arial"/>
          <w:sz w:val="20"/>
          <w:szCs w:val="20"/>
        </w:rPr>
        <w:t xml:space="preserve">Austrom MG, Hartwell C, Moore P, Perkins AJ, Damush T, Unverzagt FW, </w:t>
      </w:r>
      <w:r w:rsidRPr="00F35556">
        <w:rPr>
          <w:rFonts w:ascii="Arial" w:eastAsiaTheme="minorHAnsi" w:hAnsi="Arial" w:cs="Arial"/>
          <w:b/>
          <w:sz w:val="20"/>
          <w:szCs w:val="20"/>
        </w:rPr>
        <w:t>Boustani M</w:t>
      </w:r>
      <w:r w:rsidRPr="00F35556">
        <w:rPr>
          <w:rFonts w:ascii="Arial" w:eastAsiaTheme="minorHAnsi" w:hAnsi="Arial" w:cs="Arial"/>
          <w:sz w:val="20"/>
          <w:szCs w:val="20"/>
        </w:rPr>
        <w:t>, Hendrie HC, Callahan CM</w:t>
      </w:r>
      <w:r w:rsidR="002A5424" w:rsidRPr="000E136C">
        <w:rPr>
          <w:rFonts w:ascii="Arial" w:eastAsiaTheme="minorHAnsi" w:hAnsi="Arial" w:cs="Arial"/>
          <w:sz w:val="20"/>
          <w:szCs w:val="20"/>
        </w:rPr>
        <w:t>. An integrated model of comprehensive care for people with Alzheimer’s disease and their caregivers in a primary care setting. Dementia 2006;</w:t>
      </w:r>
      <w:r w:rsidR="002A5424" w:rsidRPr="000E136C">
        <w:rPr>
          <w:rFonts w:ascii="Arial" w:eastAsiaTheme="minorHAnsi" w:hAnsi="Arial" w:cs="Arial"/>
          <w:bCs/>
          <w:sz w:val="20"/>
          <w:szCs w:val="20"/>
        </w:rPr>
        <w:t>5</w:t>
      </w:r>
      <w:r w:rsidR="002A5424" w:rsidRPr="000E136C">
        <w:rPr>
          <w:rFonts w:ascii="Arial" w:eastAsiaTheme="minorHAnsi" w:hAnsi="Arial" w:cs="Arial"/>
          <w:sz w:val="20"/>
          <w:szCs w:val="20"/>
        </w:rPr>
        <w:t xml:space="preserve">(3):339-52 </w:t>
      </w:r>
    </w:p>
    <w:p w14:paraId="21E8C88B" w14:textId="11ED8987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Maidment I, Fox C, </w:t>
      </w:r>
      <w:r w:rsidR="00146F0E"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Pr="000E136C">
        <w:rPr>
          <w:rFonts w:ascii="Arial" w:eastAsiaTheme="minorHAnsi" w:hAnsi="Arial" w:cs="Arial"/>
          <w:sz w:val="20"/>
          <w:szCs w:val="20"/>
        </w:rPr>
        <w:t xml:space="preserve">. Cholinesterase inhibitors for Parkinson's disease dementia. Cochrane database of systematic reviews (online) 2006(1):CD004747 </w:t>
      </w:r>
    </w:p>
    <w:p w14:paraId="7A6242B3" w14:textId="6FCA3E25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Fox C, Maidment ID, </w:t>
      </w:r>
      <w:r w:rsidR="00146F0E"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Pr="000E136C">
        <w:rPr>
          <w:rFonts w:ascii="Arial" w:eastAsiaTheme="minorHAnsi" w:hAnsi="Arial" w:cs="Arial"/>
          <w:sz w:val="20"/>
          <w:szCs w:val="20"/>
        </w:rPr>
        <w:t>, Katona C. Memantine combined with an acetyl cholinesterase inhibitor - hope for the future? Neuropsychiatric disease and treatment 2006;</w:t>
      </w:r>
      <w:r w:rsidRPr="000E136C">
        <w:rPr>
          <w:rFonts w:ascii="Arial" w:eastAsiaTheme="minorHAnsi" w:hAnsi="Arial" w:cs="Arial"/>
          <w:bCs/>
          <w:sz w:val="20"/>
          <w:szCs w:val="20"/>
        </w:rPr>
        <w:t>2</w:t>
      </w:r>
      <w:r w:rsidRPr="000E136C">
        <w:rPr>
          <w:rFonts w:ascii="Arial" w:eastAsiaTheme="minorHAnsi" w:hAnsi="Arial" w:cs="Arial"/>
          <w:sz w:val="20"/>
          <w:szCs w:val="20"/>
        </w:rPr>
        <w:t xml:space="preserve">(2):121-5 </w:t>
      </w:r>
    </w:p>
    <w:p w14:paraId="42E1750B" w14:textId="6EECEA57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Callahan CM, </w:t>
      </w:r>
      <w:r w:rsidR="00146F0E"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Pr="000E136C">
        <w:rPr>
          <w:rFonts w:ascii="Arial" w:eastAsiaTheme="minorHAnsi" w:hAnsi="Arial" w:cs="Arial"/>
          <w:b/>
          <w:sz w:val="20"/>
          <w:szCs w:val="20"/>
        </w:rPr>
        <w:t>A</w:t>
      </w:r>
      <w:r w:rsidRPr="000E136C">
        <w:rPr>
          <w:rFonts w:ascii="Arial" w:eastAsiaTheme="minorHAnsi" w:hAnsi="Arial" w:cs="Arial"/>
          <w:sz w:val="20"/>
          <w:szCs w:val="20"/>
        </w:rPr>
        <w:t>, Unverzagt FW, et al. Effectiveness of collaborative care for older adults with Alzheimer disease in primary care: a randomized controlled trial. J</w:t>
      </w:r>
      <w:r w:rsidR="008E2B3D">
        <w:rPr>
          <w:rFonts w:ascii="Arial" w:eastAsiaTheme="minorHAnsi" w:hAnsi="Arial" w:cs="Arial"/>
          <w:sz w:val="20"/>
          <w:szCs w:val="20"/>
        </w:rPr>
        <w:t xml:space="preserve">AMA </w:t>
      </w:r>
      <w:r w:rsidRPr="000E136C">
        <w:rPr>
          <w:rFonts w:ascii="Arial" w:eastAsiaTheme="minorHAnsi" w:hAnsi="Arial" w:cs="Arial"/>
          <w:sz w:val="20"/>
          <w:szCs w:val="20"/>
        </w:rPr>
        <w:t>2006;</w:t>
      </w:r>
      <w:r w:rsidRPr="000E136C">
        <w:rPr>
          <w:rFonts w:ascii="Arial" w:eastAsiaTheme="minorHAnsi" w:hAnsi="Arial" w:cs="Arial"/>
          <w:bCs/>
          <w:sz w:val="20"/>
          <w:szCs w:val="20"/>
        </w:rPr>
        <w:t>295</w:t>
      </w:r>
      <w:r w:rsidRPr="000E136C">
        <w:rPr>
          <w:rFonts w:ascii="Arial" w:eastAsiaTheme="minorHAnsi" w:hAnsi="Arial" w:cs="Arial"/>
          <w:sz w:val="20"/>
          <w:szCs w:val="20"/>
        </w:rPr>
        <w:t>(18):2148-57 doi: 10.1001/jama.295.18.2148</w:t>
      </w:r>
      <w:r w:rsidR="00686D7C" w:rsidRPr="000E136C">
        <w:rPr>
          <w:rFonts w:ascii="Arial" w:eastAsiaTheme="minorHAnsi" w:hAnsi="Arial" w:cs="Arial"/>
          <w:sz w:val="20"/>
          <w:szCs w:val="20"/>
        </w:rPr>
        <w:t>.</w:t>
      </w:r>
    </w:p>
    <w:p w14:paraId="5E540627" w14:textId="66D2FDD7" w:rsidR="002A5424" w:rsidRPr="000E136C" w:rsidRDefault="00146F0E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="002A5424" w:rsidRPr="000E136C">
        <w:rPr>
          <w:rFonts w:ascii="Arial" w:eastAsiaTheme="minorHAnsi" w:hAnsi="Arial" w:cs="Arial"/>
          <w:sz w:val="20"/>
          <w:szCs w:val="20"/>
        </w:rPr>
        <w:t xml:space="preserve">, Perkins AJ, Fox C, et al. Who refuses the diagnostic assessment for dementia in primary care? </w:t>
      </w:r>
      <w:r w:rsidR="00B80FAE" w:rsidRPr="000E136C">
        <w:rPr>
          <w:rFonts w:ascii="Arial" w:eastAsiaTheme="minorHAnsi" w:hAnsi="Arial" w:cs="Arial"/>
          <w:sz w:val="20"/>
          <w:szCs w:val="20"/>
        </w:rPr>
        <w:t>Int J Geriatri Psychiatry</w:t>
      </w:r>
      <w:r w:rsidR="002A5424" w:rsidRPr="000E136C">
        <w:rPr>
          <w:rFonts w:ascii="Arial" w:eastAsiaTheme="minorHAnsi" w:hAnsi="Arial" w:cs="Arial"/>
          <w:sz w:val="20"/>
          <w:szCs w:val="20"/>
        </w:rPr>
        <w:t>2006;</w:t>
      </w:r>
      <w:r w:rsidR="002A5424" w:rsidRPr="000E136C">
        <w:rPr>
          <w:rFonts w:ascii="Arial" w:eastAsiaTheme="minorHAnsi" w:hAnsi="Arial" w:cs="Arial"/>
          <w:bCs/>
          <w:sz w:val="20"/>
          <w:szCs w:val="20"/>
        </w:rPr>
        <w:t>21</w:t>
      </w:r>
      <w:r w:rsidR="002A5424" w:rsidRPr="000E136C">
        <w:rPr>
          <w:rFonts w:ascii="Arial" w:eastAsiaTheme="minorHAnsi" w:hAnsi="Arial" w:cs="Arial"/>
          <w:sz w:val="20"/>
          <w:szCs w:val="20"/>
        </w:rPr>
        <w:t>(6):556-63 doi: 10.1002/gps.1524</w:t>
      </w:r>
      <w:r w:rsidR="00686D7C" w:rsidRPr="000E136C">
        <w:rPr>
          <w:rFonts w:ascii="Arial" w:eastAsiaTheme="minorHAnsi" w:hAnsi="Arial" w:cs="Arial"/>
          <w:sz w:val="20"/>
          <w:szCs w:val="20"/>
        </w:rPr>
        <w:t>.</w:t>
      </w:r>
    </w:p>
    <w:p w14:paraId="587CFA3B" w14:textId="1E75950A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Zimmerman S, Williams CS, Reed PS, </w:t>
      </w:r>
      <w:r w:rsidR="002202E3" w:rsidRPr="002202E3">
        <w:rPr>
          <w:rFonts w:ascii="Arial" w:eastAsiaTheme="minorHAnsi" w:hAnsi="Arial" w:cs="Arial"/>
          <w:b/>
          <w:sz w:val="20"/>
          <w:szCs w:val="20"/>
        </w:rPr>
        <w:t>Boustani M</w:t>
      </w:r>
      <w:r w:rsidR="002202E3" w:rsidRPr="002202E3">
        <w:rPr>
          <w:rFonts w:ascii="Arial" w:eastAsiaTheme="minorHAnsi" w:hAnsi="Arial" w:cs="Arial"/>
          <w:sz w:val="20"/>
          <w:szCs w:val="20"/>
        </w:rPr>
        <w:t>, Preisser JS, Heck E, Sloane PD</w:t>
      </w:r>
      <w:r w:rsidRPr="000E136C">
        <w:rPr>
          <w:rFonts w:ascii="Arial" w:eastAsiaTheme="minorHAnsi" w:hAnsi="Arial" w:cs="Arial"/>
          <w:sz w:val="20"/>
          <w:szCs w:val="20"/>
        </w:rPr>
        <w:t xml:space="preserve">. Attitudes, stress, and satisfaction of staff who care for residents with dementia. </w:t>
      </w:r>
      <w:r w:rsidR="00D51F1B">
        <w:rPr>
          <w:rFonts w:ascii="Arial" w:eastAsiaTheme="minorHAnsi" w:hAnsi="Arial" w:cs="Arial"/>
          <w:sz w:val="20"/>
          <w:szCs w:val="20"/>
        </w:rPr>
        <w:t xml:space="preserve">Gerontologist. </w:t>
      </w:r>
      <w:r w:rsidRPr="000E136C">
        <w:rPr>
          <w:rFonts w:ascii="Arial" w:eastAsiaTheme="minorHAnsi" w:hAnsi="Arial" w:cs="Arial"/>
          <w:sz w:val="20"/>
          <w:szCs w:val="20"/>
        </w:rPr>
        <w:t xml:space="preserve"> 2005;</w:t>
      </w:r>
      <w:r w:rsidRPr="000E136C">
        <w:rPr>
          <w:rFonts w:ascii="Arial" w:eastAsiaTheme="minorHAnsi" w:hAnsi="Arial" w:cs="Arial"/>
          <w:bCs/>
          <w:sz w:val="20"/>
          <w:szCs w:val="20"/>
        </w:rPr>
        <w:t>45 Spec No 1</w:t>
      </w:r>
      <w:r w:rsidRPr="000E136C">
        <w:rPr>
          <w:rFonts w:ascii="Arial" w:eastAsiaTheme="minorHAnsi" w:hAnsi="Arial" w:cs="Arial"/>
          <w:sz w:val="20"/>
          <w:szCs w:val="20"/>
        </w:rPr>
        <w:t>(1):96</w:t>
      </w:r>
      <w:r w:rsidRPr="000E136C">
        <w:rPr>
          <w:rFonts w:ascii="Cambria Math" w:eastAsiaTheme="minorHAnsi" w:hAnsi="Cambria Math" w:cs="Cambria Math"/>
          <w:sz w:val="20"/>
          <w:szCs w:val="20"/>
        </w:rPr>
        <w:t>‐</w:t>
      </w:r>
      <w:r w:rsidRPr="000E136C">
        <w:rPr>
          <w:rFonts w:ascii="Arial" w:eastAsiaTheme="minorHAnsi" w:hAnsi="Arial" w:cs="Arial"/>
          <w:sz w:val="20"/>
          <w:szCs w:val="20"/>
        </w:rPr>
        <w:t xml:space="preserve">105 </w:t>
      </w:r>
    </w:p>
    <w:p w14:paraId="4D989122" w14:textId="06C21429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Zimmerman S, Sloane PD, Williams CS, </w:t>
      </w:r>
      <w:r w:rsidR="002202E3" w:rsidRPr="002202E3">
        <w:rPr>
          <w:rFonts w:ascii="Arial" w:eastAsiaTheme="minorHAnsi" w:hAnsi="Arial" w:cs="Arial"/>
          <w:sz w:val="20"/>
          <w:szCs w:val="20"/>
        </w:rPr>
        <w:t xml:space="preserve">Reed PS, Preisser JS, Eckert JK, </w:t>
      </w:r>
      <w:r w:rsidR="002202E3" w:rsidRPr="002202E3">
        <w:rPr>
          <w:rFonts w:ascii="Arial" w:eastAsiaTheme="minorHAnsi" w:hAnsi="Arial" w:cs="Arial"/>
          <w:b/>
          <w:sz w:val="20"/>
          <w:szCs w:val="20"/>
        </w:rPr>
        <w:t>Boustani M</w:t>
      </w:r>
      <w:r w:rsidR="002202E3" w:rsidRPr="002202E3">
        <w:rPr>
          <w:rFonts w:ascii="Arial" w:eastAsiaTheme="minorHAnsi" w:hAnsi="Arial" w:cs="Arial"/>
          <w:sz w:val="20"/>
          <w:szCs w:val="20"/>
        </w:rPr>
        <w:t>, Dobbs D</w:t>
      </w:r>
      <w:r w:rsidRPr="000E136C">
        <w:rPr>
          <w:rFonts w:ascii="Arial" w:eastAsiaTheme="minorHAnsi" w:hAnsi="Arial" w:cs="Arial"/>
          <w:sz w:val="20"/>
          <w:szCs w:val="20"/>
        </w:rPr>
        <w:t xml:space="preserve">. Dementia care and quality of life in assisted living and nursing homes. </w:t>
      </w:r>
      <w:r w:rsidR="00D51F1B">
        <w:rPr>
          <w:rFonts w:ascii="Arial" w:eastAsiaTheme="minorHAnsi" w:hAnsi="Arial" w:cs="Arial"/>
          <w:sz w:val="20"/>
          <w:szCs w:val="20"/>
        </w:rPr>
        <w:t xml:space="preserve">Gerontologist. </w:t>
      </w:r>
      <w:r w:rsidRPr="000E136C">
        <w:rPr>
          <w:rFonts w:ascii="Arial" w:eastAsiaTheme="minorHAnsi" w:hAnsi="Arial" w:cs="Arial"/>
          <w:sz w:val="20"/>
          <w:szCs w:val="20"/>
        </w:rPr>
        <w:t xml:space="preserve"> 2005;</w:t>
      </w:r>
      <w:r w:rsidRPr="000E136C">
        <w:rPr>
          <w:rFonts w:ascii="Arial" w:eastAsiaTheme="minorHAnsi" w:hAnsi="Arial" w:cs="Arial"/>
          <w:bCs/>
          <w:sz w:val="20"/>
          <w:szCs w:val="20"/>
        </w:rPr>
        <w:t>45 Spec No 1</w:t>
      </w:r>
      <w:r w:rsidR="008E2B3D">
        <w:rPr>
          <w:rFonts w:ascii="Arial" w:eastAsiaTheme="minorHAnsi" w:hAnsi="Arial" w:cs="Arial"/>
          <w:sz w:val="20"/>
          <w:szCs w:val="20"/>
        </w:rPr>
        <w:t>(1):133-46.</w:t>
      </w:r>
    </w:p>
    <w:p w14:paraId="7104AE2C" w14:textId="7E3294EC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Williams SW, Williams CS, Zimmerman S, </w:t>
      </w:r>
      <w:r w:rsidR="002202E3" w:rsidRPr="002202E3">
        <w:rPr>
          <w:rFonts w:ascii="Arial" w:eastAsiaTheme="minorHAnsi" w:hAnsi="Arial" w:cs="Arial"/>
          <w:sz w:val="20"/>
          <w:szCs w:val="20"/>
        </w:rPr>
        <w:t xml:space="preserve">Sloane PD, Preisser JS, </w:t>
      </w:r>
      <w:r w:rsidR="002202E3" w:rsidRPr="002202E3">
        <w:rPr>
          <w:rFonts w:ascii="Arial" w:eastAsiaTheme="minorHAnsi" w:hAnsi="Arial" w:cs="Arial"/>
          <w:b/>
          <w:sz w:val="20"/>
          <w:szCs w:val="20"/>
        </w:rPr>
        <w:t>Boustani M</w:t>
      </w:r>
      <w:r w:rsidR="002202E3" w:rsidRPr="002202E3">
        <w:rPr>
          <w:rFonts w:ascii="Arial" w:eastAsiaTheme="minorHAnsi" w:hAnsi="Arial" w:cs="Arial"/>
          <w:sz w:val="20"/>
          <w:szCs w:val="20"/>
        </w:rPr>
        <w:t>, Reed PS</w:t>
      </w:r>
      <w:r w:rsidRPr="000E136C">
        <w:rPr>
          <w:rFonts w:ascii="Arial" w:eastAsiaTheme="minorHAnsi" w:hAnsi="Arial" w:cs="Arial"/>
          <w:sz w:val="20"/>
          <w:szCs w:val="20"/>
        </w:rPr>
        <w:t xml:space="preserve">. Characteristics associated with mobility limitation in long-term care residents with dementia. </w:t>
      </w:r>
      <w:r w:rsidR="00D51F1B">
        <w:rPr>
          <w:rFonts w:ascii="Arial" w:eastAsiaTheme="minorHAnsi" w:hAnsi="Arial" w:cs="Arial"/>
          <w:sz w:val="20"/>
          <w:szCs w:val="20"/>
        </w:rPr>
        <w:t xml:space="preserve">Gerontologist. </w:t>
      </w:r>
      <w:r w:rsidRPr="000E136C">
        <w:rPr>
          <w:rFonts w:ascii="Arial" w:eastAsiaTheme="minorHAnsi" w:hAnsi="Arial" w:cs="Arial"/>
          <w:sz w:val="20"/>
          <w:szCs w:val="20"/>
        </w:rPr>
        <w:t xml:space="preserve"> 2005;</w:t>
      </w:r>
      <w:r w:rsidRPr="000E136C">
        <w:rPr>
          <w:rFonts w:ascii="Arial" w:eastAsiaTheme="minorHAnsi" w:hAnsi="Arial" w:cs="Arial"/>
          <w:bCs/>
          <w:sz w:val="20"/>
          <w:szCs w:val="20"/>
        </w:rPr>
        <w:t>45 Spec No 1</w:t>
      </w:r>
      <w:r w:rsidRPr="000E136C">
        <w:rPr>
          <w:rFonts w:ascii="Arial" w:eastAsiaTheme="minorHAnsi" w:hAnsi="Arial" w:cs="Arial"/>
          <w:sz w:val="20"/>
          <w:szCs w:val="20"/>
        </w:rPr>
        <w:t xml:space="preserve">(1):62-7 </w:t>
      </w:r>
    </w:p>
    <w:p w14:paraId="5B9AD29B" w14:textId="7FC1E601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Reed PS, Zimmerman S, Sloane PD, Williams CS, </w:t>
      </w:r>
      <w:r w:rsidR="00146F0E"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Pr="000E136C">
        <w:rPr>
          <w:rFonts w:ascii="Arial" w:eastAsiaTheme="minorHAnsi" w:hAnsi="Arial" w:cs="Arial"/>
          <w:sz w:val="20"/>
          <w:szCs w:val="20"/>
        </w:rPr>
        <w:t xml:space="preserve">. Characteristics associated with low food and fluid intake in long-term care residents with dementia. </w:t>
      </w:r>
      <w:r w:rsidR="00D51F1B">
        <w:rPr>
          <w:rFonts w:ascii="Arial" w:eastAsiaTheme="minorHAnsi" w:hAnsi="Arial" w:cs="Arial"/>
          <w:sz w:val="20"/>
          <w:szCs w:val="20"/>
        </w:rPr>
        <w:t xml:space="preserve">Gerontologist. </w:t>
      </w:r>
      <w:r w:rsidRPr="000E136C">
        <w:rPr>
          <w:rFonts w:ascii="Arial" w:eastAsiaTheme="minorHAnsi" w:hAnsi="Arial" w:cs="Arial"/>
          <w:sz w:val="20"/>
          <w:szCs w:val="20"/>
        </w:rPr>
        <w:t xml:space="preserve"> 2005;</w:t>
      </w:r>
      <w:r w:rsidRPr="000E136C">
        <w:rPr>
          <w:rFonts w:ascii="Arial" w:eastAsiaTheme="minorHAnsi" w:hAnsi="Arial" w:cs="Arial"/>
          <w:bCs/>
          <w:sz w:val="20"/>
          <w:szCs w:val="20"/>
        </w:rPr>
        <w:t>45 Spec No 1</w:t>
      </w:r>
      <w:r w:rsidRPr="000E136C">
        <w:rPr>
          <w:rFonts w:ascii="Arial" w:eastAsiaTheme="minorHAnsi" w:hAnsi="Arial" w:cs="Arial"/>
          <w:sz w:val="20"/>
          <w:szCs w:val="20"/>
        </w:rPr>
        <w:t xml:space="preserve">(1):74-80 </w:t>
      </w:r>
    </w:p>
    <w:p w14:paraId="5D8E71A1" w14:textId="357338E6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Maidment ID, Fox C, </w:t>
      </w:r>
      <w:r w:rsidR="00146F0E"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Pr="000E136C">
        <w:rPr>
          <w:rFonts w:ascii="Arial" w:eastAsiaTheme="minorHAnsi" w:hAnsi="Arial" w:cs="Arial"/>
          <w:sz w:val="20"/>
          <w:szCs w:val="20"/>
        </w:rPr>
        <w:t>. A review of studies describing the use of acetyl cholinesterase inhibitors in Parkinson's disease dementia. Acta</w:t>
      </w:r>
      <w:r w:rsidR="00D51F1B">
        <w:rPr>
          <w:rFonts w:ascii="Arial" w:eastAsiaTheme="minorHAnsi" w:hAnsi="Arial" w:cs="Arial"/>
          <w:sz w:val="20"/>
          <w:szCs w:val="20"/>
        </w:rPr>
        <w:t xml:space="preserve"> Psychiatr Scand.</w:t>
      </w:r>
      <w:r w:rsidRPr="000E136C">
        <w:rPr>
          <w:rFonts w:ascii="Arial" w:eastAsiaTheme="minorHAnsi" w:hAnsi="Arial" w:cs="Arial"/>
          <w:sz w:val="20"/>
          <w:szCs w:val="20"/>
        </w:rPr>
        <w:t xml:space="preserve"> 2005;</w:t>
      </w:r>
      <w:r w:rsidRPr="000E136C">
        <w:rPr>
          <w:rFonts w:ascii="Arial" w:eastAsiaTheme="minorHAnsi" w:hAnsi="Arial" w:cs="Arial"/>
          <w:bCs/>
          <w:sz w:val="20"/>
          <w:szCs w:val="20"/>
        </w:rPr>
        <w:t>111</w:t>
      </w:r>
      <w:r w:rsidRPr="000E136C">
        <w:rPr>
          <w:rFonts w:ascii="Arial" w:eastAsiaTheme="minorHAnsi" w:hAnsi="Arial" w:cs="Arial"/>
          <w:sz w:val="20"/>
          <w:szCs w:val="20"/>
        </w:rPr>
        <w:t>(6):403-9 doi: 10.1111/j.1600-0447.2005.</w:t>
      </w:r>
      <w:proofErr w:type="gramStart"/>
      <w:r w:rsidRPr="000E136C">
        <w:rPr>
          <w:rFonts w:ascii="Arial" w:eastAsiaTheme="minorHAnsi" w:hAnsi="Arial" w:cs="Arial"/>
          <w:sz w:val="20"/>
          <w:szCs w:val="20"/>
        </w:rPr>
        <w:t>00516.x</w:t>
      </w:r>
      <w:r w:rsidR="00686D7C" w:rsidRPr="000E136C">
        <w:rPr>
          <w:rFonts w:ascii="Arial" w:eastAsiaTheme="minorHAnsi" w:hAnsi="Arial" w:cs="Arial"/>
          <w:sz w:val="20"/>
          <w:szCs w:val="20"/>
        </w:rPr>
        <w:t>.</w:t>
      </w:r>
      <w:proofErr w:type="gramEnd"/>
    </w:p>
    <w:p w14:paraId="3CAA07DA" w14:textId="7184FCD6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Gruber-Baldini AL, Zimmerman S, </w:t>
      </w:r>
      <w:r w:rsidR="00146F0E"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Pr="000E136C">
        <w:rPr>
          <w:rFonts w:ascii="Arial" w:eastAsiaTheme="minorHAnsi" w:hAnsi="Arial" w:cs="Arial"/>
          <w:sz w:val="20"/>
          <w:szCs w:val="20"/>
        </w:rPr>
        <w:t xml:space="preserve">, Watson LC, Williams CS, Reed PS. Characteristics associated with depression in long-term care residents with dementia. </w:t>
      </w:r>
      <w:r w:rsidR="00D51F1B">
        <w:rPr>
          <w:rFonts w:ascii="Arial" w:eastAsiaTheme="minorHAnsi" w:hAnsi="Arial" w:cs="Arial"/>
          <w:sz w:val="20"/>
          <w:szCs w:val="20"/>
        </w:rPr>
        <w:t xml:space="preserve">Gerontologist. </w:t>
      </w:r>
      <w:r w:rsidRPr="000E136C">
        <w:rPr>
          <w:rFonts w:ascii="Arial" w:eastAsiaTheme="minorHAnsi" w:hAnsi="Arial" w:cs="Arial"/>
          <w:sz w:val="20"/>
          <w:szCs w:val="20"/>
        </w:rPr>
        <w:t xml:space="preserve"> 2005;</w:t>
      </w:r>
      <w:r w:rsidRPr="000E136C">
        <w:rPr>
          <w:rFonts w:ascii="Arial" w:eastAsiaTheme="minorHAnsi" w:hAnsi="Arial" w:cs="Arial"/>
          <w:bCs/>
          <w:sz w:val="20"/>
          <w:szCs w:val="20"/>
        </w:rPr>
        <w:t>45 Spec No 1</w:t>
      </w:r>
      <w:r w:rsidRPr="000E136C">
        <w:rPr>
          <w:rFonts w:ascii="Arial" w:eastAsiaTheme="minorHAnsi" w:hAnsi="Arial" w:cs="Arial"/>
          <w:sz w:val="20"/>
          <w:szCs w:val="20"/>
        </w:rPr>
        <w:t xml:space="preserve">(1):50-5 </w:t>
      </w:r>
    </w:p>
    <w:p w14:paraId="61FC1248" w14:textId="7B926101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lastRenderedPageBreak/>
        <w:t xml:space="preserve">Dobbs D, Munn J, Zimmerman S, </w:t>
      </w:r>
      <w:r w:rsidR="002202E3" w:rsidRPr="002202E3">
        <w:rPr>
          <w:rFonts w:ascii="Arial" w:eastAsiaTheme="minorHAnsi" w:hAnsi="Arial" w:cs="Arial"/>
          <w:b/>
          <w:sz w:val="20"/>
          <w:szCs w:val="20"/>
        </w:rPr>
        <w:t>Boustani M</w:t>
      </w:r>
      <w:r w:rsidR="002202E3" w:rsidRPr="002202E3">
        <w:rPr>
          <w:rFonts w:ascii="Arial" w:eastAsiaTheme="minorHAnsi" w:hAnsi="Arial" w:cs="Arial"/>
          <w:sz w:val="20"/>
          <w:szCs w:val="20"/>
        </w:rPr>
        <w:t>, Williams CS, Sloane PD, Reed PS</w:t>
      </w:r>
      <w:r w:rsidRPr="000E136C">
        <w:rPr>
          <w:rFonts w:ascii="Arial" w:eastAsiaTheme="minorHAnsi" w:hAnsi="Arial" w:cs="Arial"/>
          <w:sz w:val="20"/>
          <w:szCs w:val="20"/>
        </w:rPr>
        <w:t xml:space="preserve">. Characteristics associated with lower activity involvement in long-term care residents with dementia. </w:t>
      </w:r>
      <w:r w:rsidR="00D51F1B">
        <w:rPr>
          <w:rFonts w:ascii="Arial" w:eastAsiaTheme="minorHAnsi" w:hAnsi="Arial" w:cs="Arial"/>
          <w:sz w:val="20"/>
          <w:szCs w:val="20"/>
        </w:rPr>
        <w:t xml:space="preserve">Gerontologist. </w:t>
      </w:r>
      <w:r w:rsidRPr="000E136C">
        <w:rPr>
          <w:rFonts w:ascii="Arial" w:eastAsiaTheme="minorHAnsi" w:hAnsi="Arial" w:cs="Arial"/>
          <w:sz w:val="20"/>
          <w:szCs w:val="20"/>
        </w:rPr>
        <w:t xml:space="preserve"> 2005;</w:t>
      </w:r>
      <w:r w:rsidRPr="000E136C">
        <w:rPr>
          <w:rFonts w:ascii="Arial" w:eastAsiaTheme="minorHAnsi" w:hAnsi="Arial" w:cs="Arial"/>
          <w:bCs/>
          <w:sz w:val="20"/>
          <w:szCs w:val="20"/>
        </w:rPr>
        <w:t>45 Spec No 1</w:t>
      </w:r>
      <w:r w:rsidRPr="000E136C">
        <w:rPr>
          <w:rFonts w:ascii="Arial" w:eastAsiaTheme="minorHAnsi" w:hAnsi="Arial" w:cs="Arial"/>
          <w:sz w:val="20"/>
          <w:szCs w:val="20"/>
        </w:rPr>
        <w:t>(1):81</w:t>
      </w:r>
      <w:r w:rsidRPr="000E136C">
        <w:rPr>
          <w:rFonts w:ascii="Cambria Math" w:eastAsiaTheme="minorHAnsi" w:hAnsi="Cambria Math" w:cs="Cambria Math"/>
          <w:sz w:val="20"/>
          <w:szCs w:val="20"/>
        </w:rPr>
        <w:t>‐</w:t>
      </w:r>
      <w:r w:rsidRPr="000E136C">
        <w:rPr>
          <w:rFonts w:ascii="Arial" w:eastAsiaTheme="minorHAnsi" w:hAnsi="Arial" w:cs="Arial"/>
          <w:sz w:val="20"/>
          <w:szCs w:val="20"/>
        </w:rPr>
        <w:t xml:space="preserve">86 </w:t>
      </w:r>
    </w:p>
    <w:p w14:paraId="1E563710" w14:textId="580D2F86" w:rsidR="002A5424" w:rsidRPr="000E136C" w:rsidRDefault="00146F0E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="002A5424" w:rsidRPr="000E136C">
        <w:rPr>
          <w:rFonts w:ascii="Arial" w:eastAsiaTheme="minorHAnsi" w:hAnsi="Arial" w:cs="Arial"/>
          <w:sz w:val="20"/>
          <w:szCs w:val="20"/>
        </w:rPr>
        <w:t xml:space="preserve">, Zimmerman S, Williams CS, et al. Characteristics associated with behavioral symptoms related to dementia in long-term care residents. </w:t>
      </w:r>
      <w:r w:rsidR="00D51F1B">
        <w:rPr>
          <w:rFonts w:ascii="Arial" w:eastAsiaTheme="minorHAnsi" w:hAnsi="Arial" w:cs="Arial"/>
          <w:sz w:val="20"/>
          <w:szCs w:val="20"/>
        </w:rPr>
        <w:t xml:space="preserve">Gerontologist. </w:t>
      </w:r>
      <w:r w:rsidR="002A5424" w:rsidRPr="000E136C">
        <w:rPr>
          <w:rFonts w:ascii="Arial" w:eastAsiaTheme="minorHAnsi" w:hAnsi="Arial" w:cs="Arial"/>
          <w:sz w:val="20"/>
          <w:szCs w:val="20"/>
        </w:rPr>
        <w:t xml:space="preserve"> 2005;</w:t>
      </w:r>
      <w:r w:rsidR="002A5424" w:rsidRPr="000E136C">
        <w:rPr>
          <w:rFonts w:ascii="Arial" w:eastAsiaTheme="minorHAnsi" w:hAnsi="Arial" w:cs="Arial"/>
          <w:bCs/>
          <w:sz w:val="20"/>
          <w:szCs w:val="20"/>
        </w:rPr>
        <w:t>45 Spec No 1</w:t>
      </w:r>
      <w:r w:rsidR="002A5424" w:rsidRPr="000E136C">
        <w:rPr>
          <w:rFonts w:ascii="Arial" w:eastAsiaTheme="minorHAnsi" w:hAnsi="Arial" w:cs="Arial"/>
          <w:sz w:val="20"/>
          <w:szCs w:val="20"/>
        </w:rPr>
        <w:t xml:space="preserve">(1):56-61 </w:t>
      </w:r>
    </w:p>
    <w:p w14:paraId="6C8B31A8" w14:textId="63D417B7" w:rsidR="002A5424" w:rsidRPr="000E136C" w:rsidRDefault="00146F0E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="002A5424" w:rsidRPr="000E136C">
        <w:rPr>
          <w:rFonts w:ascii="Arial" w:eastAsiaTheme="minorHAnsi" w:hAnsi="Arial" w:cs="Arial"/>
          <w:sz w:val="20"/>
          <w:szCs w:val="20"/>
        </w:rPr>
        <w:t xml:space="preserve">, Callahan CM, Unverzagt FW, et al. Implementing a screening and diagnosis program for dementia in primary care. </w:t>
      </w:r>
      <w:r w:rsidR="008E2B3D">
        <w:rPr>
          <w:rFonts w:ascii="Arial" w:eastAsiaTheme="minorHAnsi" w:hAnsi="Arial" w:cs="Arial"/>
          <w:sz w:val="20"/>
          <w:szCs w:val="20"/>
        </w:rPr>
        <w:t>JGIM</w:t>
      </w:r>
      <w:r w:rsidR="00D51F1B">
        <w:rPr>
          <w:rFonts w:ascii="Arial" w:eastAsiaTheme="minorHAnsi" w:hAnsi="Arial" w:cs="Arial"/>
          <w:sz w:val="20"/>
          <w:szCs w:val="20"/>
        </w:rPr>
        <w:t xml:space="preserve">. </w:t>
      </w:r>
      <w:r w:rsidR="002A5424" w:rsidRPr="000E136C">
        <w:rPr>
          <w:rFonts w:ascii="Arial" w:eastAsiaTheme="minorHAnsi" w:hAnsi="Arial" w:cs="Arial"/>
          <w:sz w:val="20"/>
          <w:szCs w:val="20"/>
        </w:rPr>
        <w:t>2005;</w:t>
      </w:r>
      <w:r w:rsidR="002A5424" w:rsidRPr="000E136C">
        <w:rPr>
          <w:rFonts w:ascii="Arial" w:eastAsiaTheme="minorHAnsi" w:hAnsi="Arial" w:cs="Arial"/>
          <w:bCs/>
          <w:sz w:val="20"/>
          <w:szCs w:val="20"/>
        </w:rPr>
        <w:t>20</w:t>
      </w:r>
      <w:r w:rsidR="002A5424" w:rsidRPr="000E136C">
        <w:rPr>
          <w:rFonts w:ascii="Arial" w:eastAsiaTheme="minorHAnsi" w:hAnsi="Arial" w:cs="Arial"/>
          <w:sz w:val="20"/>
          <w:szCs w:val="20"/>
        </w:rPr>
        <w:t>(7):572-7 doi: 10.1111/j.1525-1497.2005.</w:t>
      </w:r>
      <w:proofErr w:type="gramStart"/>
      <w:r w:rsidR="002A5424" w:rsidRPr="000E136C">
        <w:rPr>
          <w:rFonts w:ascii="Arial" w:eastAsiaTheme="minorHAnsi" w:hAnsi="Arial" w:cs="Arial"/>
          <w:sz w:val="20"/>
          <w:szCs w:val="20"/>
        </w:rPr>
        <w:t>0126.x</w:t>
      </w:r>
      <w:r w:rsidR="00686D7C" w:rsidRPr="000E136C">
        <w:rPr>
          <w:rFonts w:ascii="Arial" w:eastAsiaTheme="minorHAnsi" w:hAnsi="Arial" w:cs="Arial"/>
          <w:sz w:val="20"/>
          <w:szCs w:val="20"/>
        </w:rPr>
        <w:t>.</w:t>
      </w:r>
      <w:proofErr w:type="gramEnd"/>
    </w:p>
    <w:p w14:paraId="5420418A" w14:textId="46EEEDEF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Austrom MG, Hartwell C, Moore PS, </w:t>
      </w:r>
      <w:r w:rsidR="00146F0E"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Pr="000E136C">
        <w:rPr>
          <w:rFonts w:ascii="Arial" w:eastAsiaTheme="minorHAnsi" w:hAnsi="Arial" w:cs="Arial"/>
          <w:sz w:val="20"/>
          <w:szCs w:val="20"/>
        </w:rPr>
        <w:t>, Hendrie HC, Callahan CM. A care management model for enhancing physician practice for Alzheimer disease in primary care. Clin Gerontol</w:t>
      </w:r>
      <w:r w:rsidR="00D51F1B">
        <w:rPr>
          <w:rFonts w:ascii="Arial" w:eastAsiaTheme="minorHAnsi" w:hAnsi="Arial" w:cs="Arial"/>
          <w:sz w:val="20"/>
          <w:szCs w:val="20"/>
        </w:rPr>
        <w:t>.</w:t>
      </w:r>
      <w:r w:rsidRPr="000E136C">
        <w:rPr>
          <w:rFonts w:ascii="Arial" w:eastAsiaTheme="minorHAnsi" w:hAnsi="Arial" w:cs="Arial"/>
          <w:sz w:val="20"/>
          <w:szCs w:val="20"/>
        </w:rPr>
        <w:t xml:space="preserve"> 2005;</w:t>
      </w:r>
      <w:r w:rsidRPr="000E136C">
        <w:rPr>
          <w:rFonts w:ascii="Arial" w:eastAsiaTheme="minorHAnsi" w:hAnsi="Arial" w:cs="Arial"/>
          <w:bCs/>
          <w:sz w:val="20"/>
          <w:szCs w:val="20"/>
        </w:rPr>
        <w:t>29</w:t>
      </w:r>
      <w:r w:rsidRPr="000E136C">
        <w:rPr>
          <w:rFonts w:ascii="Arial" w:eastAsiaTheme="minorHAnsi" w:hAnsi="Arial" w:cs="Arial"/>
          <w:sz w:val="20"/>
          <w:szCs w:val="20"/>
        </w:rPr>
        <w:t>(2):35-43 doi: 10.1300/J018v29n02_05</w:t>
      </w:r>
      <w:r w:rsidR="00686D7C" w:rsidRPr="000E136C">
        <w:rPr>
          <w:rFonts w:ascii="Arial" w:eastAsiaTheme="minorHAnsi" w:hAnsi="Arial" w:cs="Arial"/>
          <w:sz w:val="20"/>
          <w:szCs w:val="20"/>
        </w:rPr>
        <w:t>.</w:t>
      </w:r>
    </w:p>
    <w:p w14:paraId="4D5E0EC2" w14:textId="28885AF0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Sloane PD, Gruber-Baldini AL, Zimmerman S, </w:t>
      </w:r>
      <w:r w:rsidR="002202E3" w:rsidRPr="002202E3">
        <w:rPr>
          <w:rFonts w:ascii="Arial" w:eastAsiaTheme="minorHAnsi" w:hAnsi="Arial" w:cs="Arial"/>
          <w:sz w:val="20"/>
          <w:szCs w:val="20"/>
        </w:rPr>
        <w:t xml:space="preserve">Roth M, Watson L, </w:t>
      </w:r>
      <w:r w:rsidR="002202E3" w:rsidRPr="002202E3">
        <w:rPr>
          <w:rFonts w:ascii="Arial" w:eastAsiaTheme="minorHAnsi" w:hAnsi="Arial" w:cs="Arial"/>
          <w:b/>
          <w:sz w:val="20"/>
          <w:szCs w:val="20"/>
        </w:rPr>
        <w:t>Boustani M</w:t>
      </w:r>
      <w:r w:rsidR="002202E3" w:rsidRPr="002202E3">
        <w:rPr>
          <w:rFonts w:ascii="Arial" w:eastAsiaTheme="minorHAnsi" w:hAnsi="Arial" w:cs="Arial"/>
          <w:sz w:val="20"/>
          <w:szCs w:val="20"/>
        </w:rPr>
        <w:t>, Magaziner J, Hebel JR</w:t>
      </w:r>
      <w:r w:rsidRPr="000E136C">
        <w:rPr>
          <w:rFonts w:ascii="Arial" w:eastAsiaTheme="minorHAnsi" w:hAnsi="Arial" w:cs="Arial"/>
          <w:sz w:val="20"/>
          <w:szCs w:val="20"/>
        </w:rPr>
        <w:t xml:space="preserve">. Medication undertreatment in assisted living settings. </w:t>
      </w:r>
      <w:r w:rsidR="000E136C">
        <w:rPr>
          <w:rFonts w:ascii="Arial" w:eastAsiaTheme="minorHAnsi" w:hAnsi="Arial" w:cs="Arial"/>
          <w:sz w:val="20"/>
          <w:szCs w:val="20"/>
        </w:rPr>
        <w:t>Arch Intern Med.</w:t>
      </w:r>
      <w:r w:rsidRPr="000E136C">
        <w:rPr>
          <w:rFonts w:ascii="Arial" w:eastAsiaTheme="minorHAnsi" w:hAnsi="Arial" w:cs="Arial"/>
          <w:sz w:val="20"/>
          <w:szCs w:val="20"/>
        </w:rPr>
        <w:t xml:space="preserve"> 2004;</w:t>
      </w:r>
      <w:r w:rsidRPr="000E136C">
        <w:rPr>
          <w:rFonts w:ascii="Arial" w:eastAsiaTheme="minorHAnsi" w:hAnsi="Arial" w:cs="Arial"/>
          <w:bCs/>
          <w:sz w:val="20"/>
          <w:szCs w:val="20"/>
        </w:rPr>
        <w:t>164</w:t>
      </w:r>
      <w:r w:rsidRPr="000E136C">
        <w:rPr>
          <w:rFonts w:ascii="Arial" w:eastAsiaTheme="minorHAnsi" w:hAnsi="Arial" w:cs="Arial"/>
          <w:sz w:val="20"/>
          <w:szCs w:val="20"/>
        </w:rPr>
        <w:t>(18):2031-7 doi: 10.1001/archinte.164.18.2031</w:t>
      </w:r>
      <w:r w:rsidR="00686D7C" w:rsidRPr="000E136C">
        <w:rPr>
          <w:rFonts w:ascii="Arial" w:eastAsiaTheme="minorHAnsi" w:hAnsi="Arial" w:cs="Arial"/>
          <w:sz w:val="20"/>
          <w:szCs w:val="20"/>
        </w:rPr>
        <w:t>.</w:t>
      </w:r>
    </w:p>
    <w:p w14:paraId="2C68FD39" w14:textId="4A6F265B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Guerriero Austrom M, Damush TM, Hartwell CW, </w:t>
      </w:r>
      <w:r w:rsidR="000E136C" w:rsidRPr="000E136C">
        <w:rPr>
          <w:rFonts w:ascii="Arial" w:eastAsiaTheme="minorHAnsi" w:hAnsi="Arial" w:cs="Arial"/>
          <w:sz w:val="20"/>
          <w:szCs w:val="20"/>
        </w:rPr>
        <w:t xml:space="preserve">Perkins T, Unverzagt F, </w:t>
      </w:r>
      <w:r w:rsidR="000E136C"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="000E136C" w:rsidRPr="000E136C">
        <w:rPr>
          <w:rFonts w:ascii="Arial" w:eastAsiaTheme="minorHAnsi" w:hAnsi="Arial" w:cs="Arial"/>
          <w:sz w:val="20"/>
          <w:szCs w:val="20"/>
        </w:rPr>
        <w:t>, Hendrie HC, Callahan CM</w:t>
      </w:r>
      <w:r w:rsidRPr="000E136C">
        <w:rPr>
          <w:rFonts w:ascii="Arial" w:eastAsiaTheme="minorHAnsi" w:hAnsi="Arial" w:cs="Arial"/>
          <w:sz w:val="20"/>
          <w:szCs w:val="20"/>
        </w:rPr>
        <w:t xml:space="preserve">. Development and implementation of nonpharmacologic protocols for the management of patients with Alzheimer's disease and their families in a multiracial primary care setting. </w:t>
      </w:r>
      <w:r w:rsidR="00D51F1B">
        <w:rPr>
          <w:rFonts w:ascii="Arial" w:eastAsiaTheme="minorHAnsi" w:hAnsi="Arial" w:cs="Arial"/>
          <w:sz w:val="20"/>
          <w:szCs w:val="20"/>
        </w:rPr>
        <w:t xml:space="preserve">Gerontologist. </w:t>
      </w:r>
      <w:r w:rsidRPr="000E136C">
        <w:rPr>
          <w:rFonts w:ascii="Arial" w:eastAsiaTheme="minorHAnsi" w:hAnsi="Arial" w:cs="Arial"/>
          <w:sz w:val="20"/>
          <w:szCs w:val="20"/>
        </w:rPr>
        <w:t xml:space="preserve"> 2004;</w:t>
      </w:r>
      <w:r w:rsidRPr="000E136C">
        <w:rPr>
          <w:rFonts w:ascii="Arial" w:eastAsiaTheme="minorHAnsi" w:hAnsi="Arial" w:cs="Arial"/>
          <w:bCs/>
          <w:sz w:val="20"/>
          <w:szCs w:val="20"/>
        </w:rPr>
        <w:t>44</w:t>
      </w:r>
      <w:r w:rsidRPr="000E136C">
        <w:rPr>
          <w:rFonts w:ascii="Arial" w:eastAsiaTheme="minorHAnsi" w:hAnsi="Arial" w:cs="Arial"/>
          <w:sz w:val="20"/>
          <w:szCs w:val="20"/>
        </w:rPr>
        <w:t xml:space="preserve">(4):548-53 </w:t>
      </w:r>
    </w:p>
    <w:p w14:paraId="52C737E4" w14:textId="6D4C72B9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Gruber-Baldini AL, </w:t>
      </w:r>
      <w:r w:rsidR="00146F0E"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Pr="000E136C">
        <w:rPr>
          <w:rFonts w:ascii="Arial" w:eastAsiaTheme="minorHAnsi" w:hAnsi="Arial" w:cs="Arial"/>
          <w:sz w:val="20"/>
          <w:szCs w:val="20"/>
        </w:rPr>
        <w:t xml:space="preserve">, Sloane PD, Zimmerman S. Behavioral symptoms in residential care/assisted living facilities: prevalence, risk factors, and medication management. </w:t>
      </w:r>
      <w:r w:rsidR="00A43EEC" w:rsidRPr="000E136C">
        <w:rPr>
          <w:rFonts w:ascii="Arial" w:eastAsiaTheme="minorHAnsi" w:hAnsi="Arial" w:cs="Arial"/>
          <w:b/>
          <w:sz w:val="20"/>
          <w:szCs w:val="20"/>
        </w:rPr>
        <w:t xml:space="preserve">J </w:t>
      </w:r>
      <w:r w:rsidR="00A43EEC" w:rsidRPr="000E136C">
        <w:rPr>
          <w:rFonts w:ascii="Arial" w:eastAsiaTheme="minorHAnsi" w:hAnsi="Arial" w:cs="Arial"/>
          <w:sz w:val="20"/>
          <w:szCs w:val="20"/>
        </w:rPr>
        <w:t>Am Geriatr Soc.</w:t>
      </w:r>
      <w:r w:rsidR="00A43EEC" w:rsidRPr="000E136C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0E136C">
        <w:rPr>
          <w:rFonts w:ascii="Arial" w:eastAsiaTheme="minorHAnsi" w:hAnsi="Arial" w:cs="Arial"/>
          <w:sz w:val="20"/>
          <w:szCs w:val="20"/>
        </w:rPr>
        <w:t>2004;</w:t>
      </w:r>
      <w:r w:rsidRPr="000E136C">
        <w:rPr>
          <w:rFonts w:ascii="Arial" w:eastAsiaTheme="minorHAnsi" w:hAnsi="Arial" w:cs="Arial"/>
          <w:bCs/>
          <w:sz w:val="20"/>
          <w:szCs w:val="20"/>
        </w:rPr>
        <w:t>52</w:t>
      </w:r>
      <w:r w:rsidRPr="000E136C">
        <w:rPr>
          <w:rFonts w:ascii="Arial" w:eastAsiaTheme="minorHAnsi" w:hAnsi="Arial" w:cs="Arial"/>
          <w:sz w:val="20"/>
          <w:szCs w:val="20"/>
        </w:rPr>
        <w:t>(10):1610-7 doi: 10.1111/j.1532-5415.2004.</w:t>
      </w:r>
      <w:proofErr w:type="gramStart"/>
      <w:r w:rsidRPr="000E136C">
        <w:rPr>
          <w:rFonts w:ascii="Arial" w:eastAsiaTheme="minorHAnsi" w:hAnsi="Arial" w:cs="Arial"/>
          <w:sz w:val="20"/>
          <w:szCs w:val="20"/>
        </w:rPr>
        <w:t>52451.x</w:t>
      </w:r>
      <w:r w:rsidR="00686D7C" w:rsidRPr="000E136C">
        <w:rPr>
          <w:rFonts w:ascii="Arial" w:eastAsiaTheme="minorHAnsi" w:hAnsi="Arial" w:cs="Arial"/>
          <w:sz w:val="20"/>
          <w:szCs w:val="20"/>
        </w:rPr>
        <w:t>.</w:t>
      </w:r>
      <w:proofErr w:type="gramEnd"/>
    </w:p>
    <w:p w14:paraId="3FB80AE8" w14:textId="3D9FFEAF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Austrom MG, Damush TM, Hartwell CW, </w:t>
      </w:r>
      <w:r w:rsidR="00B80FAE" w:rsidRPr="000E136C">
        <w:rPr>
          <w:rFonts w:ascii="Arial" w:eastAsiaTheme="minorHAnsi" w:hAnsi="Arial" w:cs="Arial"/>
          <w:sz w:val="20"/>
          <w:szCs w:val="20"/>
        </w:rPr>
        <w:t xml:space="preserve">Perkins T, Unverzagt F, </w:t>
      </w:r>
      <w:r w:rsidR="00B80FAE"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="00B80FAE" w:rsidRPr="000E136C">
        <w:rPr>
          <w:rFonts w:ascii="Arial" w:eastAsiaTheme="minorHAnsi" w:hAnsi="Arial" w:cs="Arial"/>
          <w:sz w:val="20"/>
          <w:szCs w:val="20"/>
        </w:rPr>
        <w:t>, Hendrie HC, Callahan CM</w:t>
      </w:r>
      <w:r w:rsidRPr="000E136C">
        <w:rPr>
          <w:rFonts w:ascii="Arial" w:eastAsiaTheme="minorHAnsi" w:hAnsi="Arial" w:cs="Arial"/>
          <w:sz w:val="20"/>
          <w:szCs w:val="20"/>
        </w:rPr>
        <w:t xml:space="preserve">. Development and implementation of nonpharmacologic protocols for the management of patients with Alzheimer's disease and their families in a multiracial primary care setting. </w:t>
      </w:r>
      <w:r w:rsidR="00D51F1B">
        <w:rPr>
          <w:rFonts w:ascii="Arial" w:eastAsiaTheme="minorHAnsi" w:hAnsi="Arial" w:cs="Arial"/>
          <w:sz w:val="20"/>
          <w:szCs w:val="20"/>
        </w:rPr>
        <w:t xml:space="preserve">Gerontologist. </w:t>
      </w:r>
      <w:r w:rsidRPr="000E136C">
        <w:rPr>
          <w:rFonts w:ascii="Arial" w:eastAsiaTheme="minorHAnsi" w:hAnsi="Arial" w:cs="Arial"/>
          <w:sz w:val="20"/>
          <w:szCs w:val="20"/>
        </w:rPr>
        <w:t xml:space="preserve"> 2004;</w:t>
      </w:r>
      <w:r w:rsidRPr="000E136C">
        <w:rPr>
          <w:rFonts w:ascii="Arial" w:eastAsiaTheme="minorHAnsi" w:hAnsi="Arial" w:cs="Arial"/>
          <w:bCs/>
          <w:sz w:val="20"/>
          <w:szCs w:val="20"/>
        </w:rPr>
        <w:t>44</w:t>
      </w:r>
      <w:r w:rsidRPr="000E136C">
        <w:rPr>
          <w:rFonts w:ascii="Arial" w:eastAsiaTheme="minorHAnsi" w:hAnsi="Arial" w:cs="Arial"/>
          <w:sz w:val="20"/>
          <w:szCs w:val="20"/>
        </w:rPr>
        <w:t xml:space="preserve">(4):548-53 </w:t>
      </w:r>
    </w:p>
    <w:p w14:paraId="12874166" w14:textId="55813716" w:rsidR="002A5424" w:rsidRPr="000E136C" w:rsidRDefault="00146F0E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="002A5424" w:rsidRPr="000E136C">
        <w:rPr>
          <w:rFonts w:ascii="Arial" w:eastAsiaTheme="minorHAnsi" w:hAnsi="Arial" w:cs="Arial"/>
          <w:sz w:val="20"/>
          <w:szCs w:val="20"/>
        </w:rPr>
        <w:t xml:space="preserve">, Watson L, Fultz B, Perkins AJ, Druckenbrod R. Acceptance of dementia screening in continuous care retirement communities: a mailed survey. </w:t>
      </w:r>
      <w:r w:rsidR="00B80FAE" w:rsidRPr="000E136C">
        <w:rPr>
          <w:rFonts w:ascii="Arial" w:eastAsiaTheme="minorHAnsi" w:hAnsi="Arial" w:cs="Arial"/>
          <w:sz w:val="20"/>
          <w:szCs w:val="20"/>
        </w:rPr>
        <w:t>Int J Geriatri Psychiatry</w:t>
      </w:r>
      <w:r w:rsidR="002A5424" w:rsidRPr="000E136C">
        <w:rPr>
          <w:rFonts w:ascii="Arial" w:eastAsiaTheme="minorHAnsi" w:hAnsi="Arial" w:cs="Arial"/>
          <w:sz w:val="20"/>
          <w:szCs w:val="20"/>
        </w:rPr>
        <w:t>2003;</w:t>
      </w:r>
      <w:r w:rsidR="002A5424" w:rsidRPr="000E136C">
        <w:rPr>
          <w:rFonts w:ascii="Arial" w:eastAsiaTheme="minorHAnsi" w:hAnsi="Arial" w:cs="Arial"/>
          <w:bCs/>
          <w:sz w:val="20"/>
          <w:szCs w:val="20"/>
        </w:rPr>
        <w:t>18</w:t>
      </w:r>
      <w:r w:rsidR="002A5424" w:rsidRPr="000E136C">
        <w:rPr>
          <w:rFonts w:ascii="Arial" w:eastAsiaTheme="minorHAnsi" w:hAnsi="Arial" w:cs="Arial"/>
          <w:sz w:val="20"/>
          <w:szCs w:val="20"/>
        </w:rPr>
        <w:t>(9):780-6 doi: 10.1002/gps.918</w:t>
      </w:r>
      <w:r w:rsidR="00686D7C" w:rsidRPr="000E136C">
        <w:rPr>
          <w:rFonts w:ascii="Arial" w:eastAsiaTheme="minorHAnsi" w:hAnsi="Arial" w:cs="Arial"/>
          <w:sz w:val="20"/>
          <w:szCs w:val="20"/>
        </w:rPr>
        <w:t>.</w:t>
      </w:r>
    </w:p>
    <w:p w14:paraId="69E494BC" w14:textId="5D0D13A5" w:rsidR="002A5424" w:rsidRPr="000E136C" w:rsidRDefault="00146F0E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="002A5424" w:rsidRPr="000E136C">
        <w:rPr>
          <w:rFonts w:ascii="Arial" w:eastAsiaTheme="minorHAnsi" w:hAnsi="Arial" w:cs="Arial"/>
          <w:sz w:val="20"/>
          <w:szCs w:val="20"/>
        </w:rPr>
        <w:t>, Peterson B, Harris R, et al. U.S. Preventive Services Task Force Evidence Syntheses, formerly Systematic Evidence Reviews. Screening for Dementia. Rockville (MD): Agency for Healthcare Research and Quality (US), 2003.</w:t>
      </w:r>
    </w:p>
    <w:p w14:paraId="012AD05C" w14:textId="17A399CE" w:rsidR="002A5424" w:rsidRPr="000E136C" w:rsidRDefault="00146F0E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="002A5424" w:rsidRPr="000E136C">
        <w:rPr>
          <w:rFonts w:ascii="Arial" w:eastAsiaTheme="minorHAnsi" w:hAnsi="Arial" w:cs="Arial"/>
          <w:sz w:val="20"/>
          <w:szCs w:val="20"/>
        </w:rPr>
        <w:t>, Peterson B, Hanson L, Harris R, Lohr KN. Screening for dementia in primary care: a summary of the evidence for the U.S. Preventive Services Task Force. Ann</w:t>
      </w:r>
      <w:r w:rsidR="00D51F1B">
        <w:rPr>
          <w:rFonts w:ascii="Arial" w:eastAsiaTheme="minorHAnsi" w:hAnsi="Arial" w:cs="Arial"/>
          <w:sz w:val="20"/>
          <w:szCs w:val="20"/>
        </w:rPr>
        <w:t xml:space="preserve"> Intern Med.</w:t>
      </w:r>
      <w:r w:rsidR="002A5424" w:rsidRPr="000E136C">
        <w:rPr>
          <w:rFonts w:ascii="Arial" w:eastAsiaTheme="minorHAnsi" w:hAnsi="Arial" w:cs="Arial"/>
          <w:sz w:val="20"/>
          <w:szCs w:val="20"/>
        </w:rPr>
        <w:t xml:space="preserve"> 2003;</w:t>
      </w:r>
      <w:r w:rsidR="002A5424" w:rsidRPr="000E136C">
        <w:rPr>
          <w:rFonts w:ascii="Arial" w:eastAsiaTheme="minorHAnsi" w:hAnsi="Arial" w:cs="Arial"/>
          <w:bCs/>
          <w:sz w:val="20"/>
          <w:szCs w:val="20"/>
        </w:rPr>
        <w:t>138</w:t>
      </w:r>
      <w:r w:rsidR="002A5424" w:rsidRPr="000E136C">
        <w:rPr>
          <w:rFonts w:ascii="Arial" w:eastAsiaTheme="minorHAnsi" w:hAnsi="Arial" w:cs="Arial"/>
          <w:sz w:val="20"/>
          <w:szCs w:val="20"/>
        </w:rPr>
        <w:t>(11):927-37</w:t>
      </w:r>
      <w:r w:rsidR="00D51F1B">
        <w:rPr>
          <w:rFonts w:ascii="Arial" w:eastAsiaTheme="minorHAnsi" w:hAnsi="Arial" w:cs="Arial"/>
          <w:sz w:val="20"/>
          <w:szCs w:val="20"/>
        </w:rPr>
        <w:t>.</w:t>
      </w:r>
      <w:r w:rsidR="002A5424" w:rsidRPr="000E136C">
        <w:rPr>
          <w:rFonts w:ascii="Arial" w:eastAsiaTheme="minorHAnsi" w:hAnsi="Arial" w:cs="Arial"/>
          <w:sz w:val="20"/>
          <w:szCs w:val="20"/>
        </w:rPr>
        <w:t xml:space="preserve"> </w:t>
      </w:r>
    </w:p>
    <w:p w14:paraId="628807A7" w14:textId="5092979F" w:rsidR="002A5424" w:rsidRPr="000E136C" w:rsidRDefault="002A5424" w:rsidP="000E136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120"/>
        <w:ind w:left="720" w:hanging="45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Sloane PD, Zimmerman S, Suchindran C, </w:t>
      </w:r>
      <w:r w:rsidR="000E136C">
        <w:rPr>
          <w:rFonts w:ascii="Arial" w:eastAsiaTheme="minorHAnsi" w:hAnsi="Arial" w:cs="Arial"/>
          <w:sz w:val="20"/>
          <w:szCs w:val="20"/>
        </w:rPr>
        <w:t xml:space="preserve">Reed P, Wang L, </w:t>
      </w:r>
      <w:r w:rsidR="000E136C"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="000E136C">
        <w:rPr>
          <w:rFonts w:ascii="Arial" w:eastAsiaTheme="minorHAnsi" w:hAnsi="Arial" w:cs="Arial"/>
          <w:sz w:val="20"/>
          <w:szCs w:val="20"/>
        </w:rPr>
        <w:t>, Sudha S</w:t>
      </w:r>
      <w:r w:rsidRPr="000E136C">
        <w:rPr>
          <w:rFonts w:ascii="Arial" w:eastAsiaTheme="minorHAnsi" w:hAnsi="Arial" w:cs="Arial"/>
          <w:sz w:val="20"/>
          <w:szCs w:val="20"/>
        </w:rPr>
        <w:t>. The public health impact of Alzheimer's disease, 2000-2050: potential implication of treatment advances. An</w:t>
      </w:r>
      <w:r w:rsidR="00D51F1B">
        <w:rPr>
          <w:rFonts w:ascii="Arial" w:eastAsiaTheme="minorHAnsi" w:hAnsi="Arial" w:cs="Arial"/>
          <w:sz w:val="20"/>
          <w:szCs w:val="20"/>
        </w:rPr>
        <w:t>n Rev.</w:t>
      </w:r>
      <w:r w:rsidR="000E136C">
        <w:rPr>
          <w:rFonts w:ascii="Arial" w:eastAsiaTheme="minorHAnsi" w:hAnsi="Arial" w:cs="Arial"/>
          <w:sz w:val="20"/>
          <w:szCs w:val="20"/>
        </w:rPr>
        <w:t xml:space="preserve"> of P</w:t>
      </w:r>
      <w:r w:rsidRPr="000E136C">
        <w:rPr>
          <w:rFonts w:ascii="Arial" w:eastAsiaTheme="minorHAnsi" w:hAnsi="Arial" w:cs="Arial"/>
          <w:sz w:val="20"/>
          <w:szCs w:val="20"/>
        </w:rPr>
        <w:t xml:space="preserve">ublic </w:t>
      </w:r>
      <w:r w:rsidR="000E136C">
        <w:rPr>
          <w:rFonts w:ascii="Arial" w:eastAsiaTheme="minorHAnsi" w:hAnsi="Arial" w:cs="Arial"/>
          <w:sz w:val="20"/>
          <w:szCs w:val="20"/>
        </w:rPr>
        <w:t>H</w:t>
      </w:r>
      <w:r w:rsidRPr="000E136C">
        <w:rPr>
          <w:rFonts w:ascii="Arial" w:eastAsiaTheme="minorHAnsi" w:hAnsi="Arial" w:cs="Arial"/>
          <w:sz w:val="20"/>
          <w:szCs w:val="20"/>
        </w:rPr>
        <w:t>ealth</w:t>
      </w:r>
      <w:r w:rsidR="00D51F1B">
        <w:rPr>
          <w:rFonts w:ascii="Arial" w:eastAsiaTheme="minorHAnsi" w:hAnsi="Arial" w:cs="Arial"/>
          <w:sz w:val="20"/>
          <w:szCs w:val="20"/>
        </w:rPr>
        <w:t>.</w:t>
      </w:r>
      <w:r w:rsidRPr="000E136C">
        <w:rPr>
          <w:rFonts w:ascii="Arial" w:eastAsiaTheme="minorHAnsi" w:hAnsi="Arial" w:cs="Arial"/>
          <w:sz w:val="20"/>
          <w:szCs w:val="20"/>
        </w:rPr>
        <w:t xml:space="preserve"> </w:t>
      </w:r>
      <w:proofErr w:type="gramStart"/>
      <w:r w:rsidRPr="000E136C">
        <w:rPr>
          <w:rFonts w:ascii="Arial" w:eastAsiaTheme="minorHAnsi" w:hAnsi="Arial" w:cs="Arial"/>
          <w:sz w:val="20"/>
          <w:szCs w:val="20"/>
        </w:rPr>
        <w:t>2002;</w:t>
      </w:r>
      <w:r w:rsidRPr="000E136C">
        <w:rPr>
          <w:rFonts w:ascii="Arial" w:eastAsiaTheme="minorHAnsi" w:hAnsi="Arial" w:cs="Arial"/>
          <w:bCs/>
          <w:sz w:val="20"/>
          <w:szCs w:val="20"/>
        </w:rPr>
        <w:t>23</w:t>
      </w:r>
      <w:r w:rsidRPr="000E136C">
        <w:rPr>
          <w:rFonts w:ascii="Arial" w:eastAsiaTheme="minorHAnsi" w:hAnsi="Arial" w:cs="Arial"/>
          <w:sz w:val="20"/>
          <w:szCs w:val="20"/>
        </w:rPr>
        <w:t>:213</w:t>
      </w:r>
      <w:proofErr w:type="gramEnd"/>
      <w:r w:rsidRPr="000E136C">
        <w:rPr>
          <w:rFonts w:ascii="Arial" w:eastAsiaTheme="minorHAnsi" w:hAnsi="Arial" w:cs="Arial"/>
          <w:sz w:val="20"/>
          <w:szCs w:val="20"/>
        </w:rPr>
        <w:t>-31 doi: 10.1146/annurev.publhealth.23.100901.140525</w:t>
      </w:r>
      <w:r w:rsidR="00686D7C" w:rsidRPr="000E136C">
        <w:rPr>
          <w:rFonts w:ascii="Arial" w:eastAsiaTheme="minorHAnsi" w:hAnsi="Arial" w:cs="Arial"/>
          <w:sz w:val="20"/>
          <w:szCs w:val="20"/>
        </w:rPr>
        <w:t>.</w:t>
      </w:r>
    </w:p>
    <w:p w14:paraId="43CEAABF" w14:textId="7247D455" w:rsidR="00F67F39" w:rsidRPr="007D0FDD" w:rsidRDefault="00F67F39" w:rsidP="00E41411">
      <w:pPr>
        <w:tabs>
          <w:tab w:val="left" w:pos="270"/>
          <w:tab w:val="left" w:pos="720"/>
        </w:tabs>
        <w:spacing w:after="240"/>
        <w:ind w:left="720" w:hanging="360"/>
        <w:rPr>
          <w:rFonts w:ascii="Arial" w:eastAsiaTheme="minorHAnsi" w:hAnsi="Arial" w:cs="Arial"/>
          <w:sz w:val="20"/>
          <w:szCs w:val="20"/>
        </w:rPr>
      </w:pPr>
    </w:p>
    <w:p w14:paraId="6AC357F4" w14:textId="09E16894" w:rsidR="002A72A5" w:rsidRDefault="002A72A5" w:rsidP="00230698">
      <w:pPr>
        <w:tabs>
          <w:tab w:val="left" w:pos="270"/>
        </w:tabs>
        <w:ind w:left="450" w:hanging="36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Editorials</w:t>
      </w:r>
      <w:r w:rsidR="00AD693C">
        <w:rPr>
          <w:rFonts w:ascii="Arial" w:eastAsiaTheme="minorHAnsi" w:hAnsi="Arial" w:cs="Arial"/>
          <w:sz w:val="20"/>
          <w:szCs w:val="20"/>
        </w:rPr>
        <w:t>:</w:t>
      </w:r>
    </w:p>
    <w:p w14:paraId="692B47B9" w14:textId="4622DFF1" w:rsidR="002A72A5" w:rsidRDefault="002A72A5" w:rsidP="002A72A5">
      <w:pPr>
        <w:pStyle w:val="ListParagraph"/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Mody L, </w:t>
      </w:r>
      <w:r w:rsidRPr="00905765">
        <w:rPr>
          <w:rFonts w:ascii="Arial" w:eastAsiaTheme="minorHAnsi" w:hAnsi="Arial" w:cs="Arial"/>
          <w:b/>
          <w:sz w:val="20"/>
          <w:szCs w:val="20"/>
        </w:rPr>
        <w:t>Boustani M</w:t>
      </w:r>
      <w:r w:rsidRPr="00905765">
        <w:rPr>
          <w:rFonts w:ascii="Arial" w:eastAsiaTheme="minorHAnsi" w:hAnsi="Arial" w:cs="Arial"/>
          <w:sz w:val="20"/>
          <w:szCs w:val="20"/>
        </w:rPr>
        <w:t>, Braun UK, Sarkisian C. Evolution of geriatric medicine: midcareer faculty continuing the dialogue. J Am Geriatr Soc.</w:t>
      </w:r>
      <w:r w:rsidRPr="00905765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905765">
        <w:rPr>
          <w:rFonts w:ascii="Arial" w:eastAsiaTheme="minorHAnsi" w:hAnsi="Arial" w:cs="Arial"/>
          <w:sz w:val="20"/>
          <w:szCs w:val="20"/>
        </w:rPr>
        <w:t>2017;</w:t>
      </w:r>
      <w:r w:rsidRPr="00905765">
        <w:rPr>
          <w:rFonts w:ascii="Arial" w:eastAsiaTheme="minorHAnsi" w:hAnsi="Arial" w:cs="Arial"/>
          <w:bCs/>
          <w:sz w:val="20"/>
          <w:szCs w:val="20"/>
        </w:rPr>
        <w:t>65</w:t>
      </w:r>
      <w:r w:rsidRPr="00905765">
        <w:rPr>
          <w:rFonts w:ascii="Arial" w:eastAsiaTheme="minorHAnsi" w:hAnsi="Arial" w:cs="Arial"/>
          <w:sz w:val="20"/>
          <w:szCs w:val="20"/>
        </w:rPr>
        <w:t>(7):1389-91 doi: 10.1111/jgs.14842.</w:t>
      </w:r>
    </w:p>
    <w:p w14:paraId="6F248DE2" w14:textId="77777777" w:rsidR="002A72A5" w:rsidRPr="00905765" w:rsidRDefault="002A72A5" w:rsidP="002A72A5">
      <w:pPr>
        <w:pStyle w:val="ListParagraph"/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lastRenderedPageBreak/>
        <w:t xml:space="preserve">Khan BA, Alder CA, </w:t>
      </w:r>
      <w:r w:rsidRPr="00905765">
        <w:rPr>
          <w:rFonts w:ascii="Arial" w:eastAsiaTheme="minorHAnsi" w:hAnsi="Arial" w:cs="Arial"/>
          <w:b/>
          <w:sz w:val="20"/>
          <w:szCs w:val="20"/>
        </w:rPr>
        <w:t>Boustani M</w:t>
      </w:r>
      <w:r w:rsidRPr="00B80FAE">
        <w:rPr>
          <w:rFonts w:ascii="Arial" w:eastAsiaTheme="minorHAnsi" w:hAnsi="Arial" w:cs="Arial"/>
          <w:b/>
          <w:sz w:val="20"/>
          <w:szCs w:val="20"/>
        </w:rPr>
        <w:t>A</w:t>
      </w:r>
      <w:r w:rsidRPr="00905765">
        <w:rPr>
          <w:rFonts w:ascii="Arial" w:eastAsiaTheme="minorHAnsi" w:hAnsi="Arial" w:cs="Arial"/>
          <w:sz w:val="20"/>
          <w:szCs w:val="20"/>
        </w:rPr>
        <w:t>. Finding the distribution channels for effective transitional care services. J Am Geriatr Soc.</w:t>
      </w:r>
      <w:r w:rsidRPr="00905765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905765">
        <w:rPr>
          <w:rFonts w:ascii="Arial" w:eastAsiaTheme="minorHAnsi" w:hAnsi="Arial" w:cs="Arial"/>
          <w:sz w:val="20"/>
          <w:szCs w:val="20"/>
        </w:rPr>
        <w:t>2017;</w:t>
      </w:r>
      <w:r w:rsidRPr="00905765">
        <w:rPr>
          <w:rFonts w:ascii="Arial" w:eastAsiaTheme="minorHAnsi" w:hAnsi="Arial" w:cs="Arial"/>
          <w:bCs/>
          <w:sz w:val="20"/>
          <w:szCs w:val="20"/>
        </w:rPr>
        <w:t>65</w:t>
      </w:r>
      <w:r w:rsidRPr="00905765">
        <w:rPr>
          <w:rFonts w:ascii="Arial" w:eastAsiaTheme="minorHAnsi" w:hAnsi="Arial" w:cs="Arial"/>
          <w:sz w:val="20"/>
          <w:szCs w:val="20"/>
        </w:rPr>
        <w:t>(7):1392-93 doi: 10.1111/jgs.14881.</w:t>
      </w:r>
    </w:p>
    <w:p w14:paraId="614E6D39" w14:textId="77777777" w:rsidR="002A72A5" w:rsidRPr="00905765" w:rsidRDefault="002A72A5" w:rsidP="002A72A5">
      <w:pPr>
        <w:pStyle w:val="ListParagraph"/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Campbell NL, </w:t>
      </w:r>
      <w:r w:rsidRPr="00905765">
        <w:rPr>
          <w:rFonts w:ascii="Arial" w:eastAsiaTheme="minorHAnsi" w:hAnsi="Arial" w:cs="Arial"/>
          <w:b/>
          <w:sz w:val="20"/>
          <w:szCs w:val="20"/>
        </w:rPr>
        <w:t>Boustani M</w:t>
      </w:r>
      <w:r w:rsidRPr="00B80FAE">
        <w:rPr>
          <w:rFonts w:ascii="Arial" w:eastAsiaTheme="minorHAnsi" w:hAnsi="Arial" w:cs="Arial"/>
          <w:b/>
          <w:sz w:val="20"/>
          <w:szCs w:val="20"/>
        </w:rPr>
        <w:t>A</w:t>
      </w:r>
      <w:r w:rsidRPr="00905765">
        <w:rPr>
          <w:rFonts w:ascii="Arial" w:eastAsiaTheme="minorHAnsi" w:hAnsi="Arial" w:cs="Arial"/>
          <w:sz w:val="20"/>
          <w:szCs w:val="20"/>
        </w:rPr>
        <w:t>. Adverse cognitive effects of medications: turning attention to reversibility. JAMA internal medicine 2015;</w:t>
      </w:r>
      <w:r w:rsidRPr="00905765">
        <w:rPr>
          <w:rFonts w:ascii="Arial" w:eastAsiaTheme="minorHAnsi" w:hAnsi="Arial" w:cs="Arial"/>
          <w:bCs/>
          <w:sz w:val="20"/>
          <w:szCs w:val="20"/>
        </w:rPr>
        <w:t>175</w:t>
      </w:r>
      <w:r w:rsidRPr="00905765">
        <w:rPr>
          <w:rFonts w:ascii="Arial" w:eastAsiaTheme="minorHAnsi" w:hAnsi="Arial" w:cs="Arial"/>
          <w:sz w:val="20"/>
          <w:szCs w:val="20"/>
        </w:rPr>
        <w:t>(3):408-9 doi: 10.1001/jamainternmed.2014.7667.</w:t>
      </w:r>
    </w:p>
    <w:p w14:paraId="19DC14AA" w14:textId="77777777" w:rsidR="002A72A5" w:rsidRDefault="002A72A5" w:rsidP="002A72A5">
      <w:pPr>
        <w:pStyle w:val="ListParagraph"/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Yaffe K, </w:t>
      </w:r>
      <w:r w:rsidRPr="00905765">
        <w:rPr>
          <w:rFonts w:ascii="Arial" w:eastAsiaTheme="minorHAnsi" w:hAnsi="Arial" w:cs="Arial"/>
          <w:b/>
          <w:sz w:val="20"/>
          <w:szCs w:val="20"/>
        </w:rPr>
        <w:t>Boustani M</w:t>
      </w:r>
      <w:r w:rsidRPr="00905765">
        <w:rPr>
          <w:rFonts w:ascii="Arial" w:eastAsiaTheme="minorHAnsi" w:hAnsi="Arial" w:cs="Arial"/>
          <w:sz w:val="20"/>
          <w:szCs w:val="20"/>
        </w:rPr>
        <w:t>. Benzodiazepines and risk of Alzheimer's disease. BMJ (Clinical research ed.) 2014;</w:t>
      </w:r>
      <w:proofErr w:type="gramStart"/>
      <w:r w:rsidRPr="00905765">
        <w:rPr>
          <w:rFonts w:ascii="Arial" w:eastAsiaTheme="minorHAnsi" w:hAnsi="Arial" w:cs="Arial"/>
          <w:bCs/>
          <w:sz w:val="20"/>
          <w:szCs w:val="20"/>
        </w:rPr>
        <w:t>349</w:t>
      </w:r>
      <w:r w:rsidRPr="00905765">
        <w:rPr>
          <w:rFonts w:ascii="Arial" w:eastAsiaTheme="minorHAnsi" w:hAnsi="Arial" w:cs="Arial"/>
          <w:sz w:val="20"/>
          <w:szCs w:val="20"/>
        </w:rPr>
        <w:t>:g</w:t>
      </w:r>
      <w:proofErr w:type="gramEnd"/>
      <w:r w:rsidRPr="00905765">
        <w:rPr>
          <w:rFonts w:ascii="Arial" w:eastAsiaTheme="minorHAnsi" w:hAnsi="Arial" w:cs="Arial"/>
          <w:sz w:val="20"/>
          <w:szCs w:val="20"/>
        </w:rPr>
        <w:t>5312 doi: 10.1136/bmj.g5312.</w:t>
      </w:r>
    </w:p>
    <w:p w14:paraId="50DA7CB3" w14:textId="77777777" w:rsidR="002A72A5" w:rsidRPr="00905765" w:rsidRDefault="002A72A5" w:rsidP="002A72A5">
      <w:pPr>
        <w:pStyle w:val="ListParagraph"/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2B4DD4">
        <w:rPr>
          <w:rFonts w:ascii="Arial" w:eastAsiaTheme="minorHAnsi" w:hAnsi="Arial" w:cs="Arial"/>
          <w:b/>
          <w:sz w:val="20"/>
          <w:szCs w:val="20"/>
        </w:rPr>
        <w:t>Boustani M</w:t>
      </w:r>
      <w:r>
        <w:rPr>
          <w:rFonts w:ascii="Arial" w:eastAsiaTheme="minorHAnsi" w:hAnsi="Arial" w:cs="Arial"/>
          <w:sz w:val="20"/>
          <w:szCs w:val="20"/>
        </w:rPr>
        <w:t xml:space="preserve">, Rudolph J, Shaughnessy M, et al. </w:t>
      </w:r>
      <w:r w:rsidRPr="00905765">
        <w:rPr>
          <w:rFonts w:ascii="Arial" w:eastAsiaTheme="minorHAnsi" w:hAnsi="Arial" w:cs="Arial"/>
          <w:sz w:val="20"/>
          <w:szCs w:val="20"/>
        </w:rPr>
        <w:t xml:space="preserve">The DSM-5 criteria, level of arousal and delirium diagnosis: inclusiveness is safer. BMC </w:t>
      </w:r>
      <w:r>
        <w:rPr>
          <w:rFonts w:ascii="Arial" w:eastAsiaTheme="minorHAnsi" w:hAnsi="Arial" w:cs="Arial"/>
          <w:sz w:val="20"/>
          <w:szCs w:val="20"/>
        </w:rPr>
        <w:t>Med.</w:t>
      </w:r>
      <w:r w:rsidRPr="00905765">
        <w:rPr>
          <w:rFonts w:ascii="Arial" w:eastAsiaTheme="minorHAnsi" w:hAnsi="Arial" w:cs="Arial"/>
          <w:sz w:val="20"/>
          <w:szCs w:val="20"/>
        </w:rPr>
        <w:t xml:space="preserve"> </w:t>
      </w:r>
      <w:proofErr w:type="gramStart"/>
      <w:r w:rsidRPr="00905765">
        <w:rPr>
          <w:rFonts w:ascii="Arial" w:eastAsiaTheme="minorHAnsi" w:hAnsi="Arial" w:cs="Arial"/>
          <w:sz w:val="20"/>
          <w:szCs w:val="20"/>
        </w:rPr>
        <w:t>2014;</w:t>
      </w:r>
      <w:r w:rsidRPr="00905765">
        <w:rPr>
          <w:rFonts w:ascii="Arial" w:eastAsiaTheme="minorHAnsi" w:hAnsi="Arial" w:cs="Arial"/>
          <w:bCs/>
          <w:sz w:val="20"/>
          <w:szCs w:val="20"/>
        </w:rPr>
        <w:t>12</w:t>
      </w:r>
      <w:r w:rsidRPr="00905765">
        <w:rPr>
          <w:rFonts w:ascii="Arial" w:eastAsiaTheme="minorHAnsi" w:hAnsi="Arial" w:cs="Arial"/>
          <w:sz w:val="20"/>
          <w:szCs w:val="20"/>
        </w:rPr>
        <w:t>:141</w:t>
      </w:r>
      <w:proofErr w:type="gramEnd"/>
      <w:r w:rsidRPr="00905765">
        <w:rPr>
          <w:rFonts w:ascii="Arial" w:eastAsiaTheme="minorHAnsi" w:hAnsi="Arial" w:cs="Arial"/>
          <w:sz w:val="20"/>
          <w:szCs w:val="20"/>
        </w:rPr>
        <w:t xml:space="preserve"> doi: 10.1186/s12916-014-0141-2.</w:t>
      </w:r>
    </w:p>
    <w:p w14:paraId="2B49A89A" w14:textId="77777777" w:rsidR="002A72A5" w:rsidRPr="000E136C" w:rsidRDefault="002A72A5" w:rsidP="002A72A5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Pr="000E136C">
        <w:rPr>
          <w:rFonts w:ascii="Arial" w:eastAsiaTheme="minorHAnsi" w:hAnsi="Arial" w:cs="Arial"/>
          <w:sz w:val="20"/>
          <w:szCs w:val="20"/>
        </w:rPr>
        <w:t>. Response to John Riley McCarten. J Am Geriatr Soc.</w:t>
      </w:r>
      <w:r w:rsidRPr="000E136C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0E136C">
        <w:rPr>
          <w:rFonts w:ascii="Arial" w:eastAsiaTheme="minorHAnsi" w:hAnsi="Arial" w:cs="Arial"/>
          <w:sz w:val="20"/>
          <w:szCs w:val="20"/>
        </w:rPr>
        <w:t>2013;</w:t>
      </w:r>
      <w:r w:rsidRPr="000E136C">
        <w:rPr>
          <w:rFonts w:ascii="Arial" w:eastAsiaTheme="minorHAnsi" w:hAnsi="Arial" w:cs="Arial"/>
          <w:bCs/>
          <w:sz w:val="20"/>
          <w:szCs w:val="20"/>
        </w:rPr>
        <w:t>61</w:t>
      </w:r>
      <w:r w:rsidRPr="000E136C">
        <w:rPr>
          <w:rFonts w:ascii="Arial" w:eastAsiaTheme="minorHAnsi" w:hAnsi="Arial" w:cs="Arial"/>
          <w:sz w:val="20"/>
          <w:szCs w:val="20"/>
        </w:rPr>
        <w:t>(7):1207-8 doi: 10.1111/jgs.12319_3.</w:t>
      </w:r>
    </w:p>
    <w:p w14:paraId="43D5DEB5" w14:textId="77777777" w:rsidR="002A72A5" w:rsidRPr="000E136C" w:rsidRDefault="002A72A5" w:rsidP="002A72A5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Pr="000E136C">
        <w:rPr>
          <w:rFonts w:ascii="Arial" w:eastAsiaTheme="minorHAnsi" w:hAnsi="Arial" w:cs="Arial"/>
          <w:sz w:val="20"/>
          <w:szCs w:val="20"/>
        </w:rPr>
        <w:t>. Dementia screening in primary care: not too fast! J Am Geriatr Soc.</w:t>
      </w:r>
      <w:r w:rsidRPr="000E136C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0E136C">
        <w:rPr>
          <w:rFonts w:ascii="Arial" w:eastAsiaTheme="minorHAnsi" w:hAnsi="Arial" w:cs="Arial"/>
          <w:sz w:val="20"/>
          <w:szCs w:val="20"/>
        </w:rPr>
        <w:t>2013;</w:t>
      </w:r>
      <w:r w:rsidRPr="000E136C">
        <w:rPr>
          <w:rFonts w:ascii="Arial" w:eastAsiaTheme="minorHAnsi" w:hAnsi="Arial" w:cs="Arial"/>
          <w:bCs/>
          <w:sz w:val="20"/>
          <w:szCs w:val="20"/>
        </w:rPr>
        <w:t>61</w:t>
      </w:r>
      <w:r w:rsidRPr="000E136C">
        <w:rPr>
          <w:rFonts w:ascii="Arial" w:eastAsiaTheme="minorHAnsi" w:hAnsi="Arial" w:cs="Arial"/>
          <w:sz w:val="20"/>
          <w:szCs w:val="20"/>
        </w:rPr>
        <w:t>(7):1205-7 doi: 10.1111/jgs.12319_2.</w:t>
      </w:r>
    </w:p>
    <w:p w14:paraId="599DDFE6" w14:textId="77777777" w:rsidR="00BA089E" w:rsidRPr="000E136C" w:rsidRDefault="00BA089E" w:rsidP="00BA089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Maidment ID, Fox C, </w:t>
      </w:r>
      <w:r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Pr="000E136C">
        <w:rPr>
          <w:rFonts w:ascii="Arial" w:eastAsiaTheme="minorHAnsi" w:hAnsi="Arial" w:cs="Arial"/>
          <w:sz w:val="20"/>
          <w:szCs w:val="20"/>
        </w:rPr>
        <w:t>, Katona C. Medication management--the missing link in dementia interventions. Int J Geriatri Psychiatry2012;</w:t>
      </w:r>
      <w:r w:rsidRPr="000E136C">
        <w:rPr>
          <w:rFonts w:ascii="Arial" w:eastAsiaTheme="minorHAnsi" w:hAnsi="Arial" w:cs="Arial"/>
          <w:bCs/>
          <w:sz w:val="20"/>
          <w:szCs w:val="20"/>
        </w:rPr>
        <w:t>27</w:t>
      </w:r>
      <w:r w:rsidRPr="000E136C">
        <w:rPr>
          <w:rFonts w:ascii="Arial" w:eastAsiaTheme="minorHAnsi" w:hAnsi="Arial" w:cs="Arial"/>
          <w:sz w:val="20"/>
          <w:szCs w:val="20"/>
        </w:rPr>
        <w:t>(5):439-42 doi: 10.1002/gps.2745.</w:t>
      </w:r>
    </w:p>
    <w:p w14:paraId="120417C6" w14:textId="582A8194" w:rsidR="00BA089E" w:rsidRPr="000E136C" w:rsidRDefault="00BA089E" w:rsidP="00BA089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Callahan CM, </w:t>
      </w:r>
      <w:r w:rsidRPr="000E136C">
        <w:rPr>
          <w:rFonts w:ascii="Arial" w:eastAsiaTheme="minorHAnsi" w:hAnsi="Arial" w:cs="Arial"/>
          <w:b/>
          <w:sz w:val="20"/>
          <w:szCs w:val="20"/>
        </w:rPr>
        <w:t>Boustani MA</w:t>
      </w:r>
      <w:r w:rsidRPr="000E136C">
        <w:rPr>
          <w:rFonts w:ascii="Arial" w:eastAsiaTheme="minorHAnsi" w:hAnsi="Arial" w:cs="Arial"/>
          <w:sz w:val="20"/>
          <w:szCs w:val="20"/>
        </w:rPr>
        <w:t>. After the end of free fall: geri</w:t>
      </w:r>
      <w:r>
        <w:rPr>
          <w:rFonts w:ascii="Arial" w:eastAsiaTheme="minorHAnsi" w:hAnsi="Arial" w:cs="Arial"/>
          <w:sz w:val="20"/>
          <w:szCs w:val="20"/>
        </w:rPr>
        <w:t xml:space="preserve">atricizing primary care. </w:t>
      </w:r>
      <w:r w:rsidR="008E2B3D">
        <w:rPr>
          <w:rFonts w:ascii="Arial" w:eastAsiaTheme="minorHAnsi" w:hAnsi="Arial" w:cs="Arial"/>
          <w:sz w:val="20"/>
          <w:szCs w:val="20"/>
        </w:rPr>
        <w:t>JGIM</w:t>
      </w:r>
      <w:r>
        <w:rPr>
          <w:rFonts w:ascii="Arial" w:eastAsiaTheme="minorHAnsi" w:hAnsi="Arial" w:cs="Arial"/>
          <w:sz w:val="20"/>
          <w:szCs w:val="20"/>
        </w:rPr>
        <w:t>.</w:t>
      </w:r>
      <w:r w:rsidRPr="000E136C">
        <w:rPr>
          <w:rFonts w:ascii="Arial" w:eastAsiaTheme="minorHAnsi" w:hAnsi="Arial" w:cs="Arial"/>
          <w:sz w:val="20"/>
          <w:szCs w:val="20"/>
        </w:rPr>
        <w:t xml:space="preserve"> 2008;</w:t>
      </w:r>
      <w:r w:rsidRPr="000E136C">
        <w:rPr>
          <w:rFonts w:ascii="Arial" w:eastAsiaTheme="minorHAnsi" w:hAnsi="Arial" w:cs="Arial"/>
          <w:bCs/>
          <w:sz w:val="20"/>
          <w:szCs w:val="20"/>
        </w:rPr>
        <w:t>23</w:t>
      </w:r>
      <w:r w:rsidRPr="000E136C">
        <w:rPr>
          <w:rFonts w:ascii="Arial" w:eastAsiaTheme="minorHAnsi" w:hAnsi="Arial" w:cs="Arial"/>
          <w:sz w:val="20"/>
          <w:szCs w:val="20"/>
        </w:rPr>
        <w:t>(12):2142-3 doi: 10.1007/s11606-008-0847-y.</w:t>
      </w:r>
    </w:p>
    <w:p w14:paraId="260A1759" w14:textId="77777777" w:rsidR="00BA089E" w:rsidRPr="000E136C" w:rsidRDefault="00BA089E" w:rsidP="00BA089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Pr="000E136C">
        <w:rPr>
          <w:rFonts w:ascii="Arial" w:eastAsiaTheme="minorHAnsi" w:hAnsi="Arial" w:cs="Arial"/>
          <w:sz w:val="20"/>
          <w:szCs w:val="20"/>
        </w:rPr>
        <w:t xml:space="preserve">, Justiss MD. Subtle neurological abnormalities and functional cognition in older adults. </w:t>
      </w:r>
      <w:r>
        <w:rPr>
          <w:rFonts w:ascii="Arial" w:eastAsiaTheme="minorHAnsi" w:hAnsi="Arial" w:cs="Arial"/>
          <w:sz w:val="20"/>
          <w:szCs w:val="20"/>
        </w:rPr>
        <w:t>Arch Intern Med.</w:t>
      </w:r>
      <w:r w:rsidRPr="000E136C">
        <w:rPr>
          <w:rFonts w:ascii="Arial" w:eastAsiaTheme="minorHAnsi" w:hAnsi="Arial" w:cs="Arial"/>
          <w:sz w:val="20"/>
          <w:szCs w:val="20"/>
        </w:rPr>
        <w:t xml:space="preserve"> 2008;</w:t>
      </w:r>
      <w:r w:rsidRPr="000E136C">
        <w:rPr>
          <w:rFonts w:ascii="Arial" w:eastAsiaTheme="minorHAnsi" w:hAnsi="Arial" w:cs="Arial"/>
          <w:bCs/>
          <w:sz w:val="20"/>
          <w:szCs w:val="20"/>
        </w:rPr>
        <w:t>168</w:t>
      </w:r>
      <w:r w:rsidRPr="000E136C">
        <w:rPr>
          <w:rFonts w:ascii="Arial" w:eastAsiaTheme="minorHAnsi" w:hAnsi="Arial" w:cs="Arial"/>
          <w:sz w:val="20"/>
          <w:szCs w:val="20"/>
        </w:rPr>
        <w:t>(12):1252-3 doi: 10.1001/archinte.168.12.1252.</w:t>
      </w:r>
    </w:p>
    <w:p w14:paraId="7AAE45E6" w14:textId="041F1900" w:rsidR="00BA089E" w:rsidRPr="000E136C" w:rsidRDefault="00BA089E" w:rsidP="00BA089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Pr="000E136C">
        <w:rPr>
          <w:rFonts w:ascii="Arial" w:eastAsiaTheme="minorHAnsi" w:hAnsi="Arial" w:cs="Arial"/>
          <w:sz w:val="20"/>
          <w:szCs w:val="20"/>
        </w:rPr>
        <w:t xml:space="preserve">, Sachs G, Callahan CM. Can primary care meet the biopsychosocial needs of older adults with dementia? </w:t>
      </w:r>
      <w:r w:rsidR="008E2B3D">
        <w:rPr>
          <w:rFonts w:ascii="Arial" w:eastAsiaTheme="minorHAnsi" w:hAnsi="Arial" w:cs="Arial"/>
          <w:sz w:val="20"/>
          <w:szCs w:val="20"/>
        </w:rPr>
        <w:t>JGIM</w:t>
      </w:r>
      <w:r>
        <w:rPr>
          <w:rFonts w:ascii="Arial" w:eastAsiaTheme="minorHAnsi" w:hAnsi="Arial" w:cs="Arial"/>
          <w:sz w:val="20"/>
          <w:szCs w:val="20"/>
        </w:rPr>
        <w:t>.</w:t>
      </w:r>
      <w:r w:rsidRPr="000E136C">
        <w:rPr>
          <w:rFonts w:ascii="Arial" w:eastAsiaTheme="minorHAnsi" w:hAnsi="Arial" w:cs="Arial"/>
          <w:sz w:val="20"/>
          <w:szCs w:val="20"/>
        </w:rPr>
        <w:t xml:space="preserve"> 2007;</w:t>
      </w:r>
      <w:r w:rsidRPr="000E136C">
        <w:rPr>
          <w:rFonts w:ascii="Arial" w:eastAsiaTheme="minorHAnsi" w:hAnsi="Arial" w:cs="Arial"/>
          <w:bCs/>
          <w:sz w:val="20"/>
          <w:szCs w:val="20"/>
        </w:rPr>
        <w:t>22</w:t>
      </w:r>
      <w:r w:rsidRPr="000E136C">
        <w:rPr>
          <w:rFonts w:ascii="Arial" w:eastAsiaTheme="minorHAnsi" w:hAnsi="Arial" w:cs="Arial"/>
          <w:sz w:val="20"/>
          <w:szCs w:val="20"/>
        </w:rPr>
        <w:t>(11):1625-7 doi: 10.1007/s11606-007-0386-y.</w:t>
      </w:r>
    </w:p>
    <w:p w14:paraId="6463557F" w14:textId="2B41B594" w:rsidR="00BA089E" w:rsidRPr="000E136C" w:rsidRDefault="00BA089E" w:rsidP="00BA089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Pr="000E136C">
        <w:rPr>
          <w:rFonts w:ascii="Arial" w:eastAsiaTheme="minorHAnsi" w:hAnsi="Arial" w:cs="Arial"/>
          <w:sz w:val="20"/>
          <w:szCs w:val="20"/>
        </w:rPr>
        <w:t xml:space="preserve">. The primary care physician and the unsafe older drivers. </w:t>
      </w:r>
      <w:r w:rsidR="008E2B3D">
        <w:rPr>
          <w:rFonts w:ascii="Arial" w:eastAsiaTheme="minorHAnsi" w:hAnsi="Arial" w:cs="Arial"/>
          <w:sz w:val="20"/>
          <w:szCs w:val="20"/>
        </w:rPr>
        <w:t>JGIM</w:t>
      </w:r>
      <w:r>
        <w:rPr>
          <w:rFonts w:ascii="Arial" w:eastAsiaTheme="minorHAnsi" w:hAnsi="Arial" w:cs="Arial"/>
          <w:sz w:val="20"/>
          <w:szCs w:val="20"/>
        </w:rPr>
        <w:t xml:space="preserve">. </w:t>
      </w:r>
      <w:r w:rsidRPr="000E136C">
        <w:rPr>
          <w:rFonts w:ascii="Arial" w:eastAsiaTheme="minorHAnsi" w:hAnsi="Arial" w:cs="Arial"/>
          <w:sz w:val="20"/>
          <w:szCs w:val="20"/>
        </w:rPr>
        <w:t>2007;</w:t>
      </w:r>
      <w:r w:rsidRPr="000E136C">
        <w:rPr>
          <w:rFonts w:ascii="Arial" w:eastAsiaTheme="minorHAnsi" w:hAnsi="Arial" w:cs="Arial"/>
          <w:bCs/>
          <w:sz w:val="20"/>
          <w:szCs w:val="20"/>
        </w:rPr>
        <w:t>22</w:t>
      </w:r>
      <w:r w:rsidRPr="000E136C">
        <w:rPr>
          <w:rFonts w:ascii="Arial" w:eastAsiaTheme="minorHAnsi" w:hAnsi="Arial" w:cs="Arial"/>
          <w:sz w:val="20"/>
          <w:szCs w:val="20"/>
        </w:rPr>
        <w:t>(4):556-7 doi: 10.1007/s11606-007-0132-5.</w:t>
      </w:r>
    </w:p>
    <w:p w14:paraId="42F5FE96" w14:textId="77777777" w:rsidR="002A72A5" w:rsidRPr="00905765" w:rsidRDefault="002A72A5" w:rsidP="00BA089E">
      <w:pPr>
        <w:pStyle w:val="ListParagraph"/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</w:p>
    <w:p w14:paraId="1EAE1118" w14:textId="769C3193" w:rsidR="002A72A5" w:rsidRPr="007D0FDD" w:rsidRDefault="002A72A5" w:rsidP="00F67F39">
      <w:pPr>
        <w:tabs>
          <w:tab w:val="left" w:pos="270"/>
        </w:tabs>
        <w:ind w:left="450" w:hanging="360"/>
        <w:rPr>
          <w:rFonts w:ascii="Arial" w:eastAsiaTheme="minorHAnsi" w:hAnsi="Arial" w:cs="Arial"/>
          <w:sz w:val="20"/>
          <w:szCs w:val="20"/>
        </w:rPr>
      </w:pPr>
    </w:p>
    <w:p w14:paraId="3F37D1D2" w14:textId="37BC5DBD" w:rsidR="002A72A5" w:rsidRDefault="00230698" w:rsidP="00230698">
      <w:pPr>
        <w:tabs>
          <w:tab w:val="left" w:pos="270"/>
        </w:tabs>
        <w:ind w:left="45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Non-referred</w:t>
      </w:r>
      <w:r w:rsidR="00AD693C">
        <w:rPr>
          <w:rFonts w:ascii="Arial" w:hAnsi="Arial" w:cs="Arial"/>
          <w:sz w:val="20"/>
          <w:szCs w:val="20"/>
        </w:rPr>
        <w:t>:</w:t>
      </w:r>
    </w:p>
    <w:p w14:paraId="79D03A8C" w14:textId="3D61A296" w:rsidR="002A72A5" w:rsidRDefault="002A72A5" w:rsidP="002A72A5">
      <w:pPr>
        <w:pStyle w:val="ListParagraph"/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905765">
        <w:rPr>
          <w:rFonts w:ascii="Arial" w:eastAsiaTheme="minorHAnsi" w:hAnsi="Arial" w:cs="Arial"/>
          <w:sz w:val="20"/>
          <w:szCs w:val="20"/>
        </w:rPr>
        <w:t xml:space="preserve">Alder CA, Bynagari BBR, </w:t>
      </w:r>
      <w:r w:rsidRPr="00905765">
        <w:rPr>
          <w:rFonts w:ascii="Arial" w:eastAsiaTheme="minorHAnsi" w:hAnsi="Arial" w:cs="Arial"/>
          <w:b/>
          <w:sz w:val="20"/>
          <w:szCs w:val="20"/>
        </w:rPr>
        <w:t>Boustani M</w:t>
      </w:r>
      <w:r w:rsidRPr="00B80FAE">
        <w:rPr>
          <w:rFonts w:ascii="Arial" w:eastAsiaTheme="minorHAnsi" w:hAnsi="Arial" w:cs="Arial"/>
          <w:b/>
          <w:sz w:val="20"/>
          <w:szCs w:val="20"/>
        </w:rPr>
        <w:t>A</w:t>
      </w:r>
      <w:r w:rsidRPr="00905765">
        <w:rPr>
          <w:rFonts w:ascii="Arial" w:eastAsiaTheme="minorHAnsi" w:hAnsi="Arial" w:cs="Arial"/>
          <w:sz w:val="20"/>
          <w:szCs w:val="20"/>
        </w:rPr>
        <w:t>. A population health approach to dementia. integrating evidence-based care with innovative technologies. Healthcare executive 2017;</w:t>
      </w:r>
      <w:r w:rsidRPr="00905765">
        <w:rPr>
          <w:rFonts w:ascii="Arial" w:eastAsiaTheme="minorHAnsi" w:hAnsi="Arial" w:cs="Arial"/>
          <w:bCs/>
          <w:sz w:val="20"/>
          <w:szCs w:val="20"/>
        </w:rPr>
        <w:t>32</w:t>
      </w:r>
      <w:r w:rsidRPr="00905765">
        <w:rPr>
          <w:rFonts w:ascii="Arial" w:eastAsiaTheme="minorHAnsi" w:hAnsi="Arial" w:cs="Arial"/>
          <w:sz w:val="20"/>
          <w:szCs w:val="20"/>
        </w:rPr>
        <w:t>(2):62-64</w:t>
      </w:r>
      <w:r>
        <w:rPr>
          <w:rFonts w:ascii="Arial" w:eastAsiaTheme="minorHAnsi" w:hAnsi="Arial" w:cs="Arial"/>
          <w:sz w:val="20"/>
          <w:szCs w:val="20"/>
        </w:rPr>
        <w:t>.</w:t>
      </w:r>
    </w:p>
    <w:p w14:paraId="18B32DBC" w14:textId="77777777" w:rsidR="00BA089E" w:rsidRPr="000E136C" w:rsidRDefault="00BA089E" w:rsidP="00BA089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  <w:r w:rsidRPr="000E136C">
        <w:rPr>
          <w:rFonts w:ascii="Arial" w:eastAsiaTheme="minorHAnsi" w:hAnsi="Arial" w:cs="Arial"/>
          <w:sz w:val="20"/>
          <w:szCs w:val="20"/>
        </w:rPr>
        <w:t xml:space="preserve">Watson LC, Lewis CL, Kistler CE, Amick HR, </w:t>
      </w:r>
      <w:r w:rsidRPr="000E136C">
        <w:rPr>
          <w:rFonts w:ascii="Arial" w:eastAsiaTheme="minorHAnsi" w:hAnsi="Arial" w:cs="Arial"/>
          <w:b/>
          <w:sz w:val="20"/>
          <w:szCs w:val="20"/>
        </w:rPr>
        <w:t>Boustani M</w:t>
      </w:r>
      <w:r w:rsidRPr="000E136C">
        <w:rPr>
          <w:rFonts w:ascii="Arial" w:eastAsiaTheme="minorHAnsi" w:hAnsi="Arial" w:cs="Arial"/>
          <w:sz w:val="20"/>
          <w:szCs w:val="20"/>
        </w:rPr>
        <w:t>. Can we trust depression screening instruments in healthy 'old-old' adults? Int J Geriatri Psychiatry2004;</w:t>
      </w:r>
      <w:r w:rsidRPr="000E136C">
        <w:rPr>
          <w:rFonts w:ascii="Arial" w:eastAsiaTheme="minorHAnsi" w:hAnsi="Arial" w:cs="Arial"/>
          <w:bCs/>
          <w:sz w:val="20"/>
          <w:szCs w:val="20"/>
        </w:rPr>
        <w:t>19</w:t>
      </w:r>
      <w:r w:rsidRPr="000E136C">
        <w:rPr>
          <w:rFonts w:ascii="Arial" w:eastAsiaTheme="minorHAnsi" w:hAnsi="Arial" w:cs="Arial"/>
          <w:sz w:val="20"/>
          <w:szCs w:val="20"/>
        </w:rPr>
        <w:t>(3):278-85 doi: 10.1002/gps.1082.</w:t>
      </w:r>
    </w:p>
    <w:p w14:paraId="65A717B3" w14:textId="77777777" w:rsidR="00BA089E" w:rsidRPr="00AB30AA" w:rsidRDefault="00BA089E" w:rsidP="00BA089E">
      <w:pPr>
        <w:pStyle w:val="ListParagraph"/>
        <w:tabs>
          <w:tab w:val="left" w:pos="720"/>
        </w:tabs>
        <w:autoSpaceDE w:val="0"/>
        <w:autoSpaceDN w:val="0"/>
        <w:adjustRightInd w:val="0"/>
        <w:spacing w:before="240" w:after="120"/>
        <w:contextualSpacing w:val="0"/>
        <w:rPr>
          <w:rFonts w:ascii="Arial" w:eastAsiaTheme="minorHAnsi" w:hAnsi="Arial" w:cs="Arial"/>
          <w:sz w:val="20"/>
          <w:szCs w:val="20"/>
        </w:rPr>
      </w:pPr>
    </w:p>
    <w:p w14:paraId="18E13CD2" w14:textId="77777777" w:rsidR="002A72A5" w:rsidRPr="007D0FDD" w:rsidRDefault="002A72A5" w:rsidP="00F67F39">
      <w:pPr>
        <w:tabs>
          <w:tab w:val="left" w:pos="270"/>
        </w:tabs>
        <w:ind w:left="450" w:hanging="360"/>
        <w:rPr>
          <w:rFonts w:ascii="Arial" w:hAnsi="Arial" w:cs="Arial"/>
          <w:sz w:val="20"/>
          <w:szCs w:val="20"/>
        </w:rPr>
      </w:pPr>
    </w:p>
    <w:p w14:paraId="6A793501" w14:textId="5E19D1DC" w:rsidR="00F67F39" w:rsidRPr="007D0FDD" w:rsidRDefault="00F67F39" w:rsidP="00F67F39">
      <w:pPr>
        <w:tabs>
          <w:tab w:val="left" w:pos="270"/>
        </w:tabs>
        <w:ind w:left="450" w:hanging="360"/>
        <w:rPr>
          <w:rFonts w:ascii="Arial" w:hAnsi="Arial" w:cs="Arial"/>
          <w:sz w:val="20"/>
          <w:szCs w:val="20"/>
          <w:u w:val="single"/>
        </w:rPr>
      </w:pPr>
      <w:r w:rsidRPr="007D0FDD">
        <w:rPr>
          <w:rFonts w:ascii="Arial" w:hAnsi="Arial" w:cs="Arial"/>
          <w:sz w:val="20"/>
          <w:szCs w:val="20"/>
          <w:u w:val="single"/>
        </w:rPr>
        <w:t>Date</w:t>
      </w:r>
      <w:r w:rsidR="001A37B8">
        <w:rPr>
          <w:rFonts w:ascii="Arial" w:hAnsi="Arial" w:cs="Arial"/>
          <w:sz w:val="20"/>
          <w:szCs w:val="20"/>
          <w:u w:val="single"/>
        </w:rPr>
        <w:t>:</w:t>
      </w:r>
      <w:r w:rsidRPr="007D0FDD">
        <w:rPr>
          <w:rFonts w:ascii="Arial" w:hAnsi="Arial" w:cs="Arial"/>
          <w:sz w:val="20"/>
          <w:szCs w:val="20"/>
          <w:u w:val="single"/>
        </w:rPr>
        <w:tab/>
      </w:r>
      <w:r w:rsidR="00636EBA">
        <w:rPr>
          <w:rFonts w:ascii="Arial" w:hAnsi="Arial" w:cs="Arial"/>
          <w:sz w:val="20"/>
          <w:szCs w:val="20"/>
          <w:u w:val="single"/>
        </w:rPr>
        <w:t>July 31</w:t>
      </w:r>
      <w:r w:rsidR="00B2629D" w:rsidRPr="007D0FDD">
        <w:rPr>
          <w:rFonts w:ascii="Arial" w:hAnsi="Arial" w:cs="Arial"/>
          <w:sz w:val="20"/>
          <w:szCs w:val="20"/>
          <w:u w:val="single"/>
        </w:rPr>
        <w:t>, 2019</w:t>
      </w:r>
      <w:r w:rsidRPr="007D0FDD">
        <w:rPr>
          <w:rFonts w:ascii="Arial" w:hAnsi="Arial" w:cs="Arial"/>
          <w:sz w:val="20"/>
          <w:szCs w:val="20"/>
          <w:u w:val="single"/>
        </w:rPr>
        <w:tab/>
      </w:r>
      <w:r w:rsidR="00440884" w:rsidRPr="007D0FDD">
        <w:rPr>
          <w:rFonts w:ascii="Arial" w:hAnsi="Arial" w:cs="Arial"/>
          <w:sz w:val="20"/>
          <w:szCs w:val="20"/>
          <w:u w:val="single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</w:rPr>
        <w:tab/>
      </w:r>
      <w:r w:rsidRPr="007D0FDD">
        <w:rPr>
          <w:rFonts w:ascii="Arial" w:hAnsi="Arial" w:cs="Arial"/>
          <w:sz w:val="20"/>
          <w:szCs w:val="20"/>
          <w:u w:val="single"/>
        </w:rPr>
        <w:t>Signature</w:t>
      </w:r>
      <w:r w:rsidR="001A37B8">
        <w:rPr>
          <w:rFonts w:ascii="Arial" w:hAnsi="Arial" w:cs="Arial"/>
          <w:sz w:val="20"/>
          <w:szCs w:val="20"/>
          <w:u w:val="single"/>
        </w:rPr>
        <w:t>:</w:t>
      </w:r>
      <w:r w:rsidRPr="007D0FDD">
        <w:rPr>
          <w:rFonts w:ascii="Arial" w:hAnsi="Arial" w:cs="Arial"/>
          <w:sz w:val="20"/>
          <w:szCs w:val="20"/>
          <w:u w:val="single"/>
        </w:rPr>
        <w:tab/>
      </w:r>
      <w:r w:rsidR="00440884" w:rsidRPr="007D0FDD">
        <w:rPr>
          <w:rFonts w:ascii="Arial" w:hAnsi="Arial" w:cs="Arial"/>
          <w:noProof/>
          <w:sz w:val="20"/>
          <w:szCs w:val="20"/>
          <w:u w:val="single"/>
        </w:rPr>
        <w:drawing>
          <wp:inline distT="0" distB="0" distL="0" distR="0" wp14:anchorId="17E0B2E8" wp14:editId="223C2B6D">
            <wp:extent cx="1716156" cy="487769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ustani signa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846" cy="487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2786">
        <w:rPr>
          <w:rFonts w:ascii="Arial" w:hAnsi="Arial" w:cs="Arial"/>
          <w:sz w:val="20"/>
          <w:szCs w:val="20"/>
          <w:u w:val="single"/>
        </w:rPr>
        <w:tab/>
      </w:r>
    </w:p>
    <w:p w14:paraId="46F35C7A" w14:textId="77777777" w:rsidR="00DB1702" w:rsidRPr="007D0FDD" w:rsidRDefault="00DB1702" w:rsidP="007B59D2">
      <w:pPr>
        <w:tabs>
          <w:tab w:val="left" w:pos="270"/>
        </w:tabs>
        <w:rPr>
          <w:rFonts w:ascii="Arial" w:hAnsi="Arial" w:cs="Arial"/>
          <w:sz w:val="20"/>
          <w:szCs w:val="20"/>
        </w:rPr>
      </w:pPr>
    </w:p>
    <w:p w14:paraId="012F8A7E" w14:textId="77777777" w:rsidR="007B59D2" w:rsidRPr="007D0FDD" w:rsidRDefault="007B59D2" w:rsidP="007B59D2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tab/>
      </w:r>
    </w:p>
    <w:p w14:paraId="37F617E8" w14:textId="77777777" w:rsidR="0016192C" w:rsidRPr="007D0FDD" w:rsidRDefault="0016192C">
      <w:pPr>
        <w:tabs>
          <w:tab w:val="left" w:pos="270"/>
        </w:tabs>
        <w:rPr>
          <w:rFonts w:ascii="Arial" w:hAnsi="Arial" w:cs="Arial"/>
          <w:sz w:val="20"/>
          <w:szCs w:val="20"/>
        </w:rPr>
      </w:pPr>
    </w:p>
    <w:p w14:paraId="555B280E" w14:textId="77777777" w:rsidR="0016192C" w:rsidRPr="007D0FDD" w:rsidRDefault="0016192C">
      <w:pPr>
        <w:tabs>
          <w:tab w:val="left" w:pos="270"/>
        </w:tabs>
        <w:rPr>
          <w:rFonts w:ascii="Arial" w:hAnsi="Arial" w:cs="Arial"/>
          <w:sz w:val="20"/>
          <w:szCs w:val="20"/>
        </w:rPr>
      </w:pPr>
    </w:p>
    <w:p w14:paraId="5F441FFD" w14:textId="6EE56DC8" w:rsidR="0043051D" w:rsidRPr="007D0FDD" w:rsidRDefault="0016192C" w:rsidP="0016192C">
      <w:pPr>
        <w:rPr>
          <w:rFonts w:ascii="Arial" w:hAnsi="Arial" w:cs="Arial"/>
          <w:sz w:val="20"/>
          <w:szCs w:val="20"/>
        </w:rPr>
      </w:pPr>
      <w:r w:rsidRPr="007D0FDD">
        <w:rPr>
          <w:rFonts w:ascii="Arial" w:hAnsi="Arial" w:cs="Arial"/>
          <w:sz w:val="20"/>
          <w:szCs w:val="20"/>
        </w:rPr>
        <w:fldChar w:fldCharType="begin"/>
      </w:r>
      <w:r w:rsidRPr="007D0FDD">
        <w:rPr>
          <w:rFonts w:ascii="Arial" w:hAnsi="Arial" w:cs="Arial"/>
          <w:sz w:val="20"/>
          <w:szCs w:val="20"/>
        </w:rPr>
        <w:instrText xml:space="preserve"> ADDIN EN.REFLIST </w:instrText>
      </w:r>
      <w:r w:rsidRPr="007D0FDD">
        <w:rPr>
          <w:rFonts w:ascii="Arial" w:hAnsi="Arial" w:cs="Arial"/>
          <w:sz w:val="20"/>
          <w:szCs w:val="20"/>
        </w:rPr>
        <w:fldChar w:fldCharType="end"/>
      </w:r>
    </w:p>
    <w:sectPr w:rsidR="0043051D" w:rsidRPr="007D0FDD" w:rsidSect="007D0F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3849C" w14:textId="77777777" w:rsidR="00A47C1E" w:rsidRDefault="00A47C1E" w:rsidP="0016192C">
      <w:r>
        <w:separator/>
      </w:r>
    </w:p>
  </w:endnote>
  <w:endnote w:type="continuationSeparator" w:id="0">
    <w:p w14:paraId="43D15C12" w14:textId="77777777" w:rsidR="00A47C1E" w:rsidRDefault="00A47C1E" w:rsidP="0016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C626B" w14:textId="77777777" w:rsidR="002A6682" w:rsidRDefault="002A6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4709D" w14:textId="18B7BC70" w:rsidR="002A6682" w:rsidRDefault="002A6682" w:rsidP="007D0FD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  <w:p w14:paraId="61DCE887" w14:textId="77777777" w:rsidR="002A6682" w:rsidRDefault="002A66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27EBB" w14:textId="77777777" w:rsidR="002A6682" w:rsidRDefault="002A6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D4BAF" w14:textId="77777777" w:rsidR="00A47C1E" w:rsidRDefault="00A47C1E" w:rsidP="0016192C">
      <w:r>
        <w:separator/>
      </w:r>
    </w:p>
  </w:footnote>
  <w:footnote w:type="continuationSeparator" w:id="0">
    <w:p w14:paraId="142D6B8F" w14:textId="77777777" w:rsidR="00A47C1E" w:rsidRDefault="00A47C1E" w:rsidP="00161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7C2CD" w14:textId="77777777" w:rsidR="002A6682" w:rsidRDefault="002A66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20DA7" w14:textId="77777777" w:rsidR="002A6682" w:rsidRDefault="002A66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C8A54" w14:textId="77777777" w:rsidR="002A6682" w:rsidRDefault="002A66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0CE97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D6349"/>
    <w:multiLevelType w:val="hybridMultilevel"/>
    <w:tmpl w:val="CDF603B8"/>
    <w:lvl w:ilvl="0" w:tplc="009EF356">
      <w:start w:val="200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F0D01"/>
    <w:multiLevelType w:val="hybridMultilevel"/>
    <w:tmpl w:val="ECD07BF4"/>
    <w:lvl w:ilvl="0" w:tplc="A000B652">
      <w:start w:val="2"/>
      <w:numFmt w:val="decimal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15B60E22"/>
    <w:multiLevelType w:val="hybridMultilevel"/>
    <w:tmpl w:val="47449046"/>
    <w:lvl w:ilvl="0" w:tplc="48F8B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96E16"/>
    <w:multiLevelType w:val="hybridMultilevel"/>
    <w:tmpl w:val="05B20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27AE6"/>
    <w:multiLevelType w:val="hybridMultilevel"/>
    <w:tmpl w:val="414EE2A0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19761A1"/>
    <w:multiLevelType w:val="hybridMultilevel"/>
    <w:tmpl w:val="3C4809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F64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7006C8C"/>
    <w:multiLevelType w:val="hybridMultilevel"/>
    <w:tmpl w:val="FE8AA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91617"/>
    <w:multiLevelType w:val="hybridMultilevel"/>
    <w:tmpl w:val="6F663A06"/>
    <w:lvl w:ilvl="0" w:tplc="FFFFFFFF">
      <w:start w:val="5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E4974"/>
    <w:multiLevelType w:val="hybridMultilevel"/>
    <w:tmpl w:val="6F663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2023B"/>
    <w:multiLevelType w:val="hybridMultilevel"/>
    <w:tmpl w:val="179075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F504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52C1718"/>
    <w:multiLevelType w:val="hybridMultilevel"/>
    <w:tmpl w:val="40045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82926"/>
    <w:multiLevelType w:val="hybridMultilevel"/>
    <w:tmpl w:val="AFA25A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C6C45"/>
    <w:multiLevelType w:val="hybridMultilevel"/>
    <w:tmpl w:val="A29485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98064A"/>
    <w:multiLevelType w:val="hybridMultilevel"/>
    <w:tmpl w:val="199CFD88"/>
    <w:lvl w:ilvl="0" w:tplc="9DC635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622723"/>
    <w:multiLevelType w:val="hybridMultilevel"/>
    <w:tmpl w:val="47449046"/>
    <w:lvl w:ilvl="0" w:tplc="48F8B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619FE"/>
    <w:multiLevelType w:val="hybridMultilevel"/>
    <w:tmpl w:val="D5BE5D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12947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5F32175"/>
    <w:multiLevelType w:val="singleLevel"/>
    <w:tmpl w:val="6D70D8F4"/>
    <w:lvl w:ilvl="0">
      <w:start w:val="1994"/>
      <w:numFmt w:val="decimal"/>
      <w:lvlText w:val="%1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1" w15:restartNumberingAfterBreak="0">
    <w:nsid w:val="57CE4C73"/>
    <w:multiLevelType w:val="hybridMultilevel"/>
    <w:tmpl w:val="62723498"/>
    <w:lvl w:ilvl="0" w:tplc="F5EC11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BEA7268"/>
    <w:multiLevelType w:val="hybridMultilevel"/>
    <w:tmpl w:val="08027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96301"/>
    <w:multiLevelType w:val="hybridMultilevel"/>
    <w:tmpl w:val="952AE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C525B"/>
    <w:multiLevelType w:val="singleLevel"/>
    <w:tmpl w:val="62C0C582"/>
    <w:lvl w:ilvl="0">
      <w:start w:val="199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5" w15:restartNumberingAfterBreak="0">
    <w:nsid w:val="63C00DE7"/>
    <w:multiLevelType w:val="hybridMultilevel"/>
    <w:tmpl w:val="0F74260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65ED11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6C0668F1"/>
    <w:multiLevelType w:val="multilevel"/>
    <w:tmpl w:val="50264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133662"/>
    <w:multiLevelType w:val="hybridMultilevel"/>
    <w:tmpl w:val="FC3E6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0170F"/>
    <w:multiLevelType w:val="hybridMultilevel"/>
    <w:tmpl w:val="5E2AE724"/>
    <w:lvl w:ilvl="0" w:tplc="66F42860">
      <w:start w:val="1"/>
      <w:numFmt w:val="decimal"/>
      <w:lvlText w:val="(%1)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640"/>
        </w:tabs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360"/>
        </w:tabs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080"/>
        </w:tabs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800"/>
        </w:tabs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520"/>
        </w:tabs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240"/>
        </w:tabs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960"/>
        </w:tabs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680"/>
        </w:tabs>
        <w:ind w:left="13680" w:hanging="180"/>
      </w:pPr>
    </w:lvl>
  </w:abstractNum>
  <w:abstractNum w:abstractNumId="30" w15:restartNumberingAfterBreak="0">
    <w:nsid w:val="713C55A8"/>
    <w:multiLevelType w:val="hybridMultilevel"/>
    <w:tmpl w:val="B59EFE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55506BA"/>
    <w:multiLevelType w:val="hybridMultilevel"/>
    <w:tmpl w:val="B186D2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E41CE"/>
    <w:multiLevelType w:val="singleLevel"/>
    <w:tmpl w:val="6DE66B18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3" w15:restartNumberingAfterBreak="0">
    <w:nsid w:val="7DE50743"/>
    <w:multiLevelType w:val="hybridMultilevel"/>
    <w:tmpl w:val="0D7C8D74"/>
    <w:lvl w:ilvl="0" w:tplc="48F8B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76BB5"/>
    <w:multiLevelType w:val="hybridMultilevel"/>
    <w:tmpl w:val="6114D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4"/>
  </w:num>
  <w:num w:numId="3">
    <w:abstractNumId w:val="20"/>
  </w:num>
  <w:num w:numId="4">
    <w:abstractNumId w:val="12"/>
  </w:num>
  <w:num w:numId="5">
    <w:abstractNumId w:val="19"/>
  </w:num>
  <w:num w:numId="6">
    <w:abstractNumId w:val="7"/>
  </w:num>
  <w:num w:numId="7">
    <w:abstractNumId w:val="26"/>
  </w:num>
  <w:num w:numId="8">
    <w:abstractNumId w:val="8"/>
  </w:num>
  <w:num w:numId="9">
    <w:abstractNumId w:val="31"/>
  </w:num>
  <w:num w:numId="10">
    <w:abstractNumId w:val="9"/>
  </w:num>
  <w:num w:numId="11">
    <w:abstractNumId w:val="10"/>
  </w:num>
  <w:num w:numId="12">
    <w:abstractNumId w:val="6"/>
  </w:num>
  <w:num w:numId="13">
    <w:abstractNumId w:val="25"/>
  </w:num>
  <w:num w:numId="14">
    <w:abstractNumId w:val="5"/>
  </w:num>
  <w:num w:numId="15">
    <w:abstractNumId w:val="29"/>
  </w:num>
  <w:num w:numId="16">
    <w:abstractNumId w:val="2"/>
  </w:num>
  <w:num w:numId="17">
    <w:abstractNumId w:val="14"/>
  </w:num>
  <w:num w:numId="18">
    <w:abstractNumId w:val="21"/>
  </w:num>
  <w:num w:numId="19">
    <w:abstractNumId w:val="11"/>
  </w:num>
  <w:num w:numId="20">
    <w:abstractNumId w:val="30"/>
  </w:num>
  <w:num w:numId="21">
    <w:abstractNumId w:val="1"/>
  </w:num>
  <w:num w:numId="22">
    <w:abstractNumId w:val="18"/>
  </w:num>
  <w:num w:numId="23">
    <w:abstractNumId w:val="16"/>
  </w:num>
  <w:num w:numId="24">
    <w:abstractNumId w:val="0"/>
  </w:num>
  <w:num w:numId="25">
    <w:abstractNumId w:val="4"/>
  </w:num>
  <w:num w:numId="26">
    <w:abstractNumId w:val="22"/>
  </w:num>
  <w:num w:numId="27">
    <w:abstractNumId w:val="13"/>
  </w:num>
  <w:num w:numId="28">
    <w:abstractNumId w:val="28"/>
  </w:num>
  <w:num w:numId="29">
    <w:abstractNumId w:val="34"/>
  </w:num>
  <w:num w:numId="30">
    <w:abstractNumId w:val="33"/>
  </w:num>
  <w:num w:numId="31">
    <w:abstractNumId w:val="27"/>
  </w:num>
  <w:num w:numId="32">
    <w:abstractNumId w:val="15"/>
  </w:num>
  <w:num w:numId="33">
    <w:abstractNumId w:val="33"/>
    <w:lvlOverride w:ilvl="0">
      <w:lvl w:ilvl="0" w:tplc="48F8BD28">
        <w:start w:val="1"/>
        <w:numFmt w:val="decimal"/>
        <w:lvlText w:val="%1."/>
        <w:lvlJc w:val="left"/>
        <w:pPr>
          <w:ind w:left="360" w:firstLine="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>
    <w:abstractNumId w:val="3"/>
  </w:num>
  <w:num w:numId="35">
    <w:abstractNumId w:val="17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PA 6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e9twreessa2f9e05ztxas2qv9pws5eap09z&quot;&gt;Carnahan EndNote Library&lt;record-ids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/record-ids&gt;&lt;/item&gt;&lt;/Libraries&gt;"/>
  </w:docVars>
  <w:rsids>
    <w:rsidRoot w:val="007B59D2"/>
    <w:rsid w:val="00007FBB"/>
    <w:rsid w:val="00015782"/>
    <w:rsid w:val="00017052"/>
    <w:rsid w:val="000176B2"/>
    <w:rsid w:val="000206A7"/>
    <w:rsid w:val="000231DC"/>
    <w:rsid w:val="00030A88"/>
    <w:rsid w:val="0003461B"/>
    <w:rsid w:val="00036F4F"/>
    <w:rsid w:val="00040DAC"/>
    <w:rsid w:val="00042A27"/>
    <w:rsid w:val="00061041"/>
    <w:rsid w:val="00061DFB"/>
    <w:rsid w:val="00063859"/>
    <w:rsid w:val="000656D3"/>
    <w:rsid w:val="00085B45"/>
    <w:rsid w:val="0008754A"/>
    <w:rsid w:val="0009024F"/>
    <w:rsid w:val="00092E52"/>
    <w:rsid w:val="000A0FDE"/>
    <w:rsid w:val="000A3D68"/>
    <w:rsid w:val="000A6EB3"/>
    <w:rsid w:val="000A6F58"/>
    <w:rsid w:val="000B388C"/>
    <w:rsid w:val="000D07F1"/>
    <w:rsid w:val="000D5F5E"/>
    <w:rsid w:val="000D6A62"/>
    <w:rsid w:val="000E136C"/>
    <w:rsid w:val="000E4D15"/>
    <w:rsid w:val="000E5A58"/>
    <w:rsid w:val="000E7E27"/>
    <w:rsid w:val="000F12A7"/>
    <w:rsid w:val="000F525A"/>
    <w:rsid w:val="00100A0D"/>
    <w:rsid w:val="00102EDF"/>
    <w:rsid w:val="00103B5F"/>
    <w:rsid w:val="001045E8"/>
    <w:rsid w:val="00112BCE"/>
    <w:rsid w:val="00114E16"/>
    <w:rsid w:val="00121C49"/>
    <w:rsid w:val="00124BE8"/>
    <w:rsid w:val="001262DC"/>
    <w:rsid w:val="00127870"/>
    <w:rsid w:val="00141B54"/>
    <w:rsid w:val="00146F0E"/>
    <w:rsid w:val="00150130"/>
    <w:rsid w:val="001522A8"/>
    <w:rsid w:val="001572ED"/>
    <w:rsid w:val="0016192C"/>
    <w:rsid w:val="00162EB6"/>
    <w:rsid w:val="00164BF7"/>
    <w:rsid w:val="0016500E"/>
    <w:rsid w:val="00173F43"/>
    <w:rsid w:val="00174D15"/>
    <w:rsid w:val="00175631"/>
    <w:rsid w:val="00190F24"/>
    <w:rsid w:val="00193258"/>
    <w:rsid w:val="001A37B8"/>
    <w:rsid w:val="001B256F"/>
    <w:rsid w:val="001D0349"/>
    <w:rsid w:val="001D0462"/>
    <w:rsid w:val="001D1CD7"/>
    <w:rsid w:val="001D7A07"/>
    <w:rsid w:val="001F4991"/>
    <w:rsid w:val="001F6433"/>
    <w:rsid w:val="002019D8"/>
    <w:rsid w:val="00203F57"/>
    <w:rsid w:val="0021189B"/>
    <w:rsid w:val="002143A7"/>
    <w:rsid w:val="0021787B"/>
    <w:rsid w:val="002202E3"/>
    <w:rsid w:val="002247E2"/>
    <w:rsid w:val="0023054D"/>
    <w:rsid w:val="00230698"/>
    <w:rsid w:val="002377FC"/>
    <w:rsid w:val="00237B3F"/>
    <w:rsid w:val="002420B1"/>
    <w:rsid w:val="00256E9A"/>
    <w:rsid w:val="002579E2"/>
    <w:rsid w:val="00257CFB"/>
    <w:rsid w:val="00260E45"/>
    <w:rsid w:val="00266231"/>
    <w:rsid w:val="00271EC2"/>
    <w:rsid w:val="00275B01"/>
    <w:rsid w:val="002802A8"/>
    <w:rsid w:val="00281AC7"/>
    <w:rsid w:val="0028396B"/>
    <w:rsid w:val="00283FAC"/>
    <w:rsid w:val="00284A38"/>
    <w:rsid w:val="002923D0"/>
    <w:rsid w:val="002928CD"/>
    <w:rsid w:val="00292DCD"/>
    <w:rsid w:val="002A17BD"/>
    <w:rsid w:val="002A5130"/>
    <w:rsid w:val="002A5424"/>
    <w:rsid w:val="002A6682"/>
    <w:rsid w:val="002A72A5"/>
    <w:rsid w:val="002B1860"/>
    <w:rsid w:val="002B384B"/>
    <w:rsid w:val="002B4DD4"/>
    <w:rsid w:val="002C03F8"/>
    <w:rsid w:val="002C18DA"/>
    <w:rsid w:val="002C39E8"/>
    <w:rsid w:val="002D4748"/>
    <w:rsid w:val="002D513A"/>
    <w:rsid w:val="002E0999"/>
    <w:rsid w:val="002E5A56"/>
    <w:rsid w:val="002E5EBE"/>
    <w:rsid w:val="002F2329"/>
    <w:rsid w:val="002F78E9"/>
    <w:rsid w:val="00300588"/>
    <w:rsid w:val="00302AC2"/>
    <w:rsid w:val="00312929"/>
    <w:rsid w:val="00314321"/>
    <w:rsid w:val="0032547C"/>
    <w:rsid w:val="00333EC2"/>
    <w:rsid w:val="003344E0"/>
    <w:rsid w:val="00337F3A"/>
    <w:rsid w:val="00346A88"/>
    <w:rsid w:val="00356604"/>
    <w:rsid w:val="003642E9"/>
    <w:rsid w:val="00364C14"/>
    <w:rsid w:val="00364DDF"/>
    <w:rsid w:val="0037087D"/>
    <w:rsid w:val="003751FC"/>
    <w:rsid w:val="0037547F"/>
    <w:rsid w:val="00375685"/>
    <w:rsid w:val="00392286"/>
    <w:rsid w:val="003B3C36"/>
    <w:rsid w:val="003B54E3"/>
    <w:rsid w:val="003C4E82"/>
    <w:rsid w:val="003D11BF"/>
    <w:rsid w:val="003D71AC"/>
    <w:rsid w:val="003E284E"/>
    <w:rsid w:val="003E400D"/>
    <w:rsid w:val="003E79F8"/>
    <w:rsid w:val="003F1941"/>
    <w:rsid w:val="003F1B02"/>
    <w:rsid w:val="003F2183"/>
    <w:rsid w:val="003F2C8C"/>
    <w:rsid w:val="00402951"/>
    <w:rsid w:val="0040451F"/>
    <w:rsid w:val="00416CE9"/>
    <w:rsid w:val="0042366E"/>
    <w:rsid w:val="0043051D"/>
    <w:rsid w:val="0044018B"/>
    <w:rsid w:val="00440884"/>
    <w:rsid w:val="00440CF6"/>
    <w:rsid w:val="004508A3"/>
    <w:rsid w:val="00461BD3"/>
    <w:rsid w:val="004643A2"/>
    <w:rsid w:val="00466150"/>
    <w:rsid w:val="004708D2"/>
    <w:rsid w:val="00481163"/>
    <w:rsid w:val="004821C2"/>
    <w:rsid w:val="004A2423"/>
    <w:rsid w:val="004A324E"/>
    <w:rsid w:val="004A651B"/>
    <w:rsid w:val="004B3722"/>
    <w:rsid w:val="004B5D91"/>
    <w:rsid w:val="004B7725"/>
    <w:rsid w:val="004C35D2"/>
    <w:rsid w:val="004C41F3"/>
    <w:rsid w:val="004D113A"/>
    <w:rsid w:val="004D12E3"/>
    <w:rsid w:val="004D6098"/>
    <w:rsid w:val="004D6EFE"/>
    <w:rsid w:val="004F0173"/>
    <w:rsid w:val="004F02D7"/>
    <w:rsid w:val="004F6CBE"/>
    <w:rsid w:val="004F6CFB"/>
    <w:rsid w:val="00501F6F"/>
    <w:rsid w:val="0051242E"/>
    <w:rsid w:val="00513ABA"/>
    <w:rsid w:val="00517B5B"/>
    <w:rsid w:val="00526828"/>
    <w:rsid w:val="00526F14"/>
    <w:rsid w:val="00531621"/>
    <w:rsid w:val="00535924"/>
    <w:rsid w:val="005405C9"/>
    <w:rsid w:val="00540671"/>
    <w:rsid w:val="00550E75"/>
    <w:rsid w:val="00553DA1"/>
    <w:rsid w:val="005562D7"/>
    <w:rsid w:val="005568F5"/>
    <w:rsid w:val="0056058C"/>
    <w:rsid w:val="005612E8"/>
    <w:rsid w:val="00563AFD"/>
    <w:rsid w:val="00575565"/>
    <w:rsid w:val="005866B6"/>
    <w:rsid w:val="005901DB"/>
    <w:rsid w:val="00594EAF"/>
    <w:rsid w:val="005950D3"/>
    <w:rsid w:val="005A7F08"/>
    <w:rsid w:val="005B04A2"/>
    <w:rsid w:val="005B4586"/>
    <w:rsid w:val="005B66A3"/>
    <w:rsid w:val="005C0C64"/>
    <w:rsid w:val="005C26F8"/>
    <w:rsid w:val="005D2D7B"/>
    <w:rsid w:val="005D37D2"/>
    <w:rsid w:val="005D3B3C"/>
    <w:rsid w:val="005D78C3"/>
    <w:rsid w:val="005D7D60"/>
    <w:rsid w:val="005E0276"/>
    <w:rsid w:val="005E320B"/>
    <w:rsid w:val="005F25D3"/>
    <w:rsid w:val="00615A15"/>
    <w:rsid w:val="00616B93"/>
    <w:rsid w:val="00622D09"/>
    <w:rsid w:val="00625A94"/>
    <w:rsid w:val="00627220"/>
    <w:rsid w:val="00632CB2"/>
    <w:rsid w:val="006341C0"/>
    <w:rsid w:val="006345FC"/>
    <w:rsid w:val="00636EBA"/>
    <w:rsid w:val="00641CC1"/>
    <w:rsid w:val="00643825"/>
    <w:rsid w:val="00644651"/>
    <w:rsid w:val="00656549"/>
    <w:rsid w:val="00656B6D"/>
    <w:rsid w:val="00666E07"/>
    <w:rsid w:val="00667AE5"/>
    <w:rsid w:val="00671F5E"/>
    <w:rsid w:val="0068554D"/>
    <w:rsid w:val="00686D7C"/>
    <w:rsid w:val="0069089F"/>
    <w:rsid w:val="006A0215"/>
    <w:rsid w:val="006A41E2"/>
    <w:rsid w:val="006A718B"/>
    <w:rsid w:val="006C3D18"/>
    <w:rsid w:val="006C7EFE"/>
    <w:rsid w:val="006D08F9"/>
    <w:rsid w:val="006D7482"/>
    <w:rsid w:val="006D77B5"/>
    <w:rsid w:val="006E0E92"/>
    <w:rsid w:val="007019EC"/>
    <w:rsid w:val="00703A10"/>
    <w:rsid w:val="00712B79"/>
    <w:rsid w:val="00715BA0"/>
    <w:rsid w:val="00733B82"/>
    <w:rsid w:val="00735B12"/>
    <w:rsid w:val="00736B9E"/>
    <w:rsid w:val="00744F18"/>
    <w:rsid w:val="00745192"/>
    <w:rsid w:val="007544DF"/>
    <w:rsid w:val="0075498F"/>
    <w:rsid w:val="007627D0"/>
    <w:rsid w:val="00771D9F"/>
    <w:rsid w:val="007775CB"/>
    <w:rsid w:val="007864B9"/>
    <w:rsid w:val="007902E8"/>
    <w:rsid w:val="00790AE0"/>
    <w:rsid w:val="007923D0"/>
    <w:rsid w:val="007930D4"/>
    <w:rsid w:val="007B0A74"/>
    <w:rsid w:val="007B0E89"/>
    <w:rsid w:val="007B1A7C"/>
    <w:rsid w:val="007B59D2"/>
    <w:rsid w:val="007D0FDD"/>
    <w:rsid w:val="007D1148"/>
    <w:rsid w:val="007D305E"/>
    <w:rsid w:val="007D5654"/>
    <w:rsid w:val="007D7EAD"/>
    <w:rsid w:val="007E63BF"/>
    <w:rsid w:val="007E7F77"/>
    <w:rsid w:val="007F2664"/>
    <w:rsid w:val="007F3568"/>
    <w:rsid w:val="00801997"/>
    <w:rsid w:val="00803FEC"/>
    <w:rsid w:val="00807BA7"/>
    <w:rsid w:val="008160BA"/>
    <w:rsid w:val="00824EA1"/>
    <w:rsid w:val="008302B1"/>
    <w:rsid w:val="00831464"/>
    <w:rsid w:val="00837A0F"/>
    <w:rsid w:val="00840053"/>
    <w:rsid w:val="00843652"/>
    <w:rsid w:val="00852514"/>
    <w:rsid w:val="00856EAD"/>
    <w:rsid w:val="00860958"/>
    <w:rsid w:val="0086701E"/>
    <w:rsid w:val="008704E1"/>
    <w:rsid w:val="00873C0A"/>
    <w:rsid w:val="008769D1"/>
    <w:rsid w:val="00882385"/>
    <w:rsid w:val="00882FE3"/>
    <w:rsid w:val="0089503B"/>
    <w:rsid w:val="008959F4"/>
    <w:rsid w:val="008B40A2"/>
    <w:rsid w:val="008C2905"/>
    <w:rsid w:val="008C7915"/>
    <w:rsid w:val="008D3776"/>
    <w:rsid w:val="008D4011"/>
    <w:rsid w:val="008D66EC"/>
    <w:rsid w:val="008E26A2"/>
    <w:rsid w:val="008E2B3D"/>
    <w:rsid w:val="008E470F"/>
    <w:rsid w:val="008F3153"/>
    <w:rsid w:val="00905765"/>
    <w:rsid w:val="00910B11"/>
    <w:rsid w:val="00921A79"/>
    <w:rsid w:val="009235A8"/>
    <w:rsid w:val="00930BC1"/>
    <w:rsid w:val="009311C9"/>
    <w:rsid w:val="009458CA"/>
    <w:rsid w:val="009547B4"/>
    <w:rsid w:val="00954FEF"/>
    <w:rsid w:val="00960914"/>
    <w:rsid w:val="00961548"/>
    <w:rsid w:val="0096763A"/>
    <w:rsid w:val="009723F1"/>
    <w:rsid w:val="00980A70"/>
    <w:rsid w:val="00986DEF"/>
    <w:rsid w:val="0099105A"/>
    <w:rsid w:val="00992D25"/>
    <w:rsid w:val="009A3205"/>
    <w:rsid w:val="009A42A6"/>
    <w:rsid w:val="009B11C4"/>
    <w:rsid w:val="009B134A"/>
    <w:rsid w:val="009B2CF3"/>
    <w:rsid w:val="009B7924"/>
    <w:rsid w:val="009B7BC0"/>
    <w:rsid w:val="009B7E87"/>
    <w:rsid w:val="009C0346"/>
    <w:rsid w:val="009C1260"/>
    <w:rsid w:val="009C1F83"/>
    <w:rsid w:val="009C2B3F"/>
    <w:rsid w:val="009C3293"/>
    <w:rsid w:val="009E38E3"/>
    <w:rsid w:val="009E4D66"/>
    <w:rsid w:val="009E574E"/>
    <w:rsid w:val="009E6DA3"/>
    <w:rsid w:val="00A001CE"/>
    <w:rsid w:val="00A03B84"/>
    <w:rsid w:val="00A25B59"/>
    <w:rsid w:val="00A278DD"/>
    <w:rsid w:val="00A35354"/>
    <w:rsid w:val="00A43EEC"/>
    <w:rsid w:val="00A47C1E"/>
    <w:rsid w:val="00A561DF"/>
    <w:rsid w:val="00A63063"/>
    <w:rsid w:val="00A65D25"/>
    <w:rsid w:val="00A73ED2"/>
    <w:rsid w:val="00A74977"/>
    <w:rsid w:val="00A761D7"/>
    <w:rsid w:val="00A76D1B"/>
    <w:rsid w:val="00A81B69"/>
    <w:rsid w:val="00A82511"/>
    <w:rsid w:val="00A922CC"/>
    <w:rsid w:val="00AA0690"/>
    <w:rsid w:val="00AA1C50"/>
    <w:rsid w:val="00AB1864"/>
    <w:rsid w:val="00AB30AA"/>
    <w:rsid w:val="00AB3E8E"/>
    <w:rsid w:val="00AB513C"/>
    <w:rsid w:val="00AC43A7"/>
    <w:rsid w:val="00AC7AD8"/>
    <w:rsid w:val="00AD6376"/>
    <w:rsid w:val="00AD693C"/>
    <w:rsid w:val="00AE1BAE"/>
    <w:rsid w:val="00AE30D1"/>
    <w:rsid w:val="00AE5AB8"/>
    <w:rsid w:val="00AF0C72"/>
    <w:rsid w:val="00B01ED7"/>
    <w:rsid w:val="00B05713"/>
    <w:rsid w:val="00B205F3"/>
    <w:rsid w:val="00B22991"/>
    <w:rsid w:val="00B239B3"/>
    <w:rsid w:val="00B2629D"/>
    <w:rsid w:val="00B366BF"/>
    <w:rsid w:val="00B37F9C"/>
    <w:rsid w:val="00B416BB"/>
    <w:rsid w:val="00B4265B"/>
    <w:rsid w:val="00B4373C"/>
    <w:rsid w:val="00B44595"/>
    <w:rsid w:val="00B45B05"/>
    <w:rsid w:val="00B50940"/>
    <w:rsid w:val="00B521A2"/>
    <w:rsid w:val="00B53A1F"/>
    <w:rsid w:val="00B54E19"/>
    <w:rsid w:val="00B56B55"/>
    <w:rsid w:val="00B631EE"/>
    <w:rsid w:val="00B647B8"/>
    <w:rsid w:val="00B66A98"/>
    <w:rsid w:val="00B67C86"/>
    <w:rsid w:val="00B732BE"/>
    <w:rsid w:val="00B767C8"/>
    <w:rsid w:val="00B77F2A"/>
    <w:rsid w:val="00B80FAE"/>
    <w:rsid w:val="00B81B49"/>
    <w:rsid w:val="00B83E59"/>
    <w:rsid w:val="00B86169"/>
    <w:rsid w:val="00B8727C"/>
    <w:rsid w:val="00B872C0"/>
    <w:rsid w:val="00B926B2"/>
    <w:rsid w:val="00B94D7D"/>
    <w:rsid w:val="00BA05F8"/>
    <w:rsid w:val="00BA089E"/>
    <w:rsid w:val="00BA5528"/>
    <w:rsid w:val="00BB4376"/>
    <w:rsid w:val="00BC19B9"/>
    <w:rsid w:val="00BC712F"/>
    <w:rsid w:val="00BD0E8C"/>
    <w:rsid w:val="00BE4DCB"/>
    <w:rsid w:val="00BF0C20"/>
    <w:rsid w:val="00BF3170"/>
    <w:rsid w:val="00BF5054"/>
    <w:rsid w:val="00BF5340"/>
    <w:rsid w:val="00BF6FAF"/>
    <w:rsid w:val="00C0148B"/>
    <w:rsid w:val="00C0534E"/>
    <w:rsid w:val="00C10785"/>
    <w:rsid w:val="00C241C1"/>
    <w:rsid w:val="00C26411"/>
    <w:rsid w:val="00C346C0"/>
    <w:rsid w:val="00C36E7E"/>
    <w:rsid w:val="00C4543B"/>
    <w:rsid w:val="00C53381"/>
    <w:rsid w:val="00C53FCC"/>
    <w:rsid w:val="00C54D8E"/>
    <w:rsid w:val="00C6267D"/>
    <w:rsid w:val="00C72A0C"/>
    <w:rsid w:val="00C7319A"/>
    <w:rsid w:val="00C7445F"/>
    <w:rsid w:val="00C744C1"/>
    <w:rsid w:val="00C74D76"/>
    <w:rsid w:val="00C7501C"/>
    <w:rsid w:val="00C90472"/>
    <w:rsid w:val="00C93372"/>
    <w:rsid w:val="00CA26CE"/>
    <w:rsid w:val="00CB4094"/>
    <w:rsid w:val="00CC1FFD"/>
    <w:rsid w:val="00CC69AD"/>
    <w:rsid w:val="00CC72EC"/>
    <w:rsid w:val="00CD35A3"/>
    <w:rsid w:val="00CD3892"/>
    <w:rsid w:val="00CE4142"/>
    <w:rsid w:val="00CE7268"/>
    <w:rsid w:val="00CF0DF9"/>
    <w:rsid w:val="00CF3A42"/>
    <w:rsid w:val="00CF6F2E"/>
    <w:rsid w:val="00D0727B"/>
    <w:rsid w:val="00D17B51"/>
    <w:rsid w:val="00D20134"/>
    <w:rsid w:val="00D23A96"/>
    <w:rsid w:val="00D24003"/>
    <w:rsid w:val="00D274F2"/>
    <w:rsid w:val="00D330B9"/>
    <w:rsid w:val="00D334CD"/>
    <w:rsid w:val="00D435AA"/>
    <w:rsid w:val="00D4429A"/>
    <w:rsid w:val="00D50049"/>
    <w:rsid w:val="00D51F1B"/>
    <w:rsid w:val="00D70B5F"/>
    <w:rsid w:val="00D7160B"/>
    <w:rsid w:val="00D7244C"/>
    <w:rsid w:val="00D7477D"/>
    <w:rsid w:val="00D87154"/>
    <w:rsid w:val="00D93825"/>
    <w:rsid w:val="00D93A6F"/>
    <w:rsid w:val="00D97648"/>
    <w:rsid w:val="00DA50F1"/>
    <w:rsid w:val="00DA5536"/>
    <w:rsid w:val="00DA5C0D"/>
    <w:rsid w:val="00DA5EAC"/>
    <w:rsid w:val="00DB1702"/>
    <w:rsid w:val="00DB286A"/>
    <w:rsid w:val="00DB7884"/>
    <w:rsid w:val="00DC2300"/>
    <w:rsid w:val="00DD75B8"/>
    <w:rsid w:val="00DE3898"/>
    <w:rsid w:val="00DE4CD1"/>
    <w:rsid w:val="00DE74A5"/>
    <w:rsid w:val="00DF0C42"/>
    <w:rsid w:val="00DF2886"/>
    <w:rsid w:val="00DF5792"/>
    <w:rsid w:val="00DF652A"/>
    <w:rsid w:val="00E01E21"/>
    <w:rsid w:val="00E03D9E"/>
    <w:rsid w:val="00E15CB3"/>
    <w:rsid w:val="00E264BE"/>
    <w:rsid w:val="00E27C68"/>
    <w:rsid w:val="00E31409"/>
    <w:rsid w:val="00E40200"/>
    <w:rsid w:val="00E41411"/>
    <w:rsid w:val="00E43A14"/>
    <w:rsid w:val="00E453A6"/>
    <w:rsid w:val="00E508C0"/>
    <w:rsid w:val="00E529FC"/>
    <w:rsid w:val="00E5639A"/>
    <w:rsid w:val="00E57F8F"/>
    <w:rsid w:val="00E6310F"/>
    <w:rsid w:val="00E66DC4"/>
    <w:rsid w:val="00E80CBA"/>
    <w:rsid w:val="00E92C69"/>
    <w:rsid w:val="00E92F81"/>
    <w:rsid w:val="00E969B3"/>
    <w:rsid w:val="00EA21E0"/>
    <w:rsid w:val="00EA5A31"/>
    <w:rsid w:val="00EA6D19"/>
    <w:rsid w:val="00EB02EB"/>
    <w:rsid w:val="00EB522F"/>
    <w:rsid w:val="00EB5DA2"/>
    <w:rsid w:val="00EC7BB8"/>
    <w:rsid w:val="00ED3E9D"/>
    <w:rsid w:val="00ED4C23"/>
    <w:rsid w:val="00EE50FA"/>
    <w:rsid w:val="00EF116C"/>
    <w:rsid w:val="00F1226D"/>
    <w:rsid w:val="00F204DA"/>
    <w:rsid w:val="00F2207A"/>
    <w:rsid w:val="00F25C0A"/>
    <w:rsid w:val="00F27329"/>
    <w:rsid w:val="00F27C4D"/>
    <w:rsid w:val="00F345CF"/>
    <w:rsid w:val="00F35556"/>
    <w:rsid w:val="00F37635"/>
    <w:rsid w:val="00F416C5"/>
    <w:rsid w:val="00F421F2"/>
    <w:rsid w:val="00F454E8"/>
    <w:rsid w:val="00F57252"/>
    <w:rsid w:val="00F61DC1"/>
    <w:rsid w:val="00F626A0"/>
    <w:rsid w:val="00F6554B"/>
    <w:rsid w:val="00F66897"/>
    <w:rsid w:val="00F66A59"/>
    <w:rsid w:val="00F67307"/>
    <w:rsid w:val="00F67F39"/>
    <w:rsid w:val="00F70938"/>
    <w:rsid w:val="00F75797"/>
    <w:rsid w:val="00F761A0"/>
    <w:rsid w:val="00F832DC"/>
    <w:rsid w:val="00F851EB"/>
    <w:rsid w:val="00F854D7"/>
    <w:rsid w:val="00F96118"/>
    <w:rsid w:val="00FA0550"/>
    <w:rsid w:val="00FA223B"/>
    <w:rsid w:val="00FB2786"/>
    <w:rsid w:val="00FB4441"/>
    <w:rsid w:val="00FB4B57"/>
    <w:rsid w:val="00FB533C"/>
    <w:rsid w:val="00FB6976"/>
    <w:rsid w:val="00FB7110"/>
    <w:rsid w:val="00FD1214"/>
    <w:rsid w:val="00FD524B"/>
    <w:rsid w:val="00FD5C28"/>
    <w:rsid w:val="00FD762C"/>
    <w:rsid w:val="00FE686F"/>
    <w:rsid w:val="00FF2F18"/>
    <w:rsid w:val="00FF44D4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E9E03D"/>
  <w15:docId w15:val="{97D68C72-83D9-42EA-B5A6-9436FB1D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59D2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2D09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22D09"/>
    <w:pPr>
      <w:keepNext/>
      <w:jc w:val="center"/>
      <w:outlineLvl w:val="1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622D09"/>
    <w:pPr>
      <w:keepNext/>
      <w:ind w:left="864" w:right="432" w:hanging="432"/>
      <w:jc w:val="center"/>
      <w:outlineLvl w:val="4"/>
    </w:pPr>
    <w:rPr>
      <w:b/>
      <w:snapToGrid w:val="0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622D09"/>
    <w:pPr>
      <w:keepNext/>
      <w:outlineLvl w:val="5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302B1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</w:rPr>
  </w:style>
  <w:style w:type="paragraph" w:styleId="EnvelopeReturn">
    <w:name w:val="envelope return"/>
    <w:basedOn w:val="Normal"/>
    <w:uiPriority w:val="99"/>
    <w:semiHidden/>
    <w:unhideWhenUsed/>
    <w:rsid w:val="00553DA1"/>
    <w:rPr>
      <w:rFonts w:ascii="Calibri" w:eastAsiaTheme="majorEastAsia" w:hAnsi="Calibri" w:cstheme="majorBidi"/>
      <w:sz w:val="20"/>
      <w:szCs w:val="20"/>
    </w:rPr>
  </w:style>
  <w:style w:type="paragraph" w:styleId="BodyTextIndent">
    <w:name w:val="Body Text Indent"/>
    <w:basedOn w:val="Normal"/>
    <w:link w:val="BodyTextIndentChar"/>
    <w:rsid w:val="00F67F3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67F39"/>
    <w:rPr>
      <w:rFonts w:ascii="Times New Roman" w:eastAsia="Times New Roman" w:hAnsi="Times New Roman" w:cs="Times New Roman"/>
      <w:sz w:val="24"/>
      <w:szCs w:val="24"/>
    </w:rPr>
  </w:style>
  <w:style w:type="character" w:customStyle="1" w:styleId="source-copyright1">
    <w:name w:val="source-copyright1"/>
    <w:rsid w:val="00F67F39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22D0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622D0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622D09"/>
    <w:rPr>
      <w:rFonts w:ascii="Times New Roman" w:eastAsia="Times New Roman" w:hAnsi="Times New Roman" w:cs="Times New Roman"/>
      <w:b/>
      <w:snapToGrid w:val="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622D09"/>
    <w:rPr>
      <w:rFonts w:ascii="Times New Roman" w:eastAsia="Times New Roman" w:hAnsi="Times New Roman" w:cs="Times New Roman"/>
      <w:b/>
      <w:bCs/>
      <w:szCs w:val="24"/>
    </w:rPr>
  </w:style>
  <w:style w:type="character" w:styleId="Hyperlink">
    <w:name w:val="Hyperlink"/>
    <w:rsid w:val="00622D09"/>
    <w:rPr>
      <w:color w:val="0000FF"/>
      <w:u w:val="single"/>
    </w:rPr>
  </w:style>
  <w:style w:type="character" w:styleId="FollowedHyperlink">
    <w:name w:val="FollowedHyperlink"/>
    <w:rsid w:val="00622D09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622D09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22D09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622D09"/>
  </w:style>
  <w:style w:type="paragraph" w:styleId="DocumentMap">
    <w:name w:val="Document Map"/>
    <w:basedOn w:val="Normal"/>
    <w:link w:val="DocumentMapChar"/>
    <w:semiHidden/>
    <w:rsid w:val="00622D09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622D09"/>
    <w:rPr>
      <w:rFonts w:ascii="Tahoma" w:eastAsia="Times New Roman" w:hAnsi="Tahoma" w:cs="Tahoma"/>
      <w:sz w:val="24"/>
      <w:szCs w:val="20"/>
      <w:shd w:val="clear" w:color="auto" w:fill="000080"/>
    </w:rPr>
  </w:style>
  <w:style w:type="paragraph" w:styleId="Title">
    <w:name w:val="Title"/>
    <w:basedOn w:val="Normal"/>
    <w:link w:val="TitleChar"/>
    <w:qFormat/>
    <w:rsid w:val="00622D09"/>
    <w:pPr>
      <w:spacing w:line="360" w:lineRule="auto"/>
      <w:ind w:left="864" w:right="432" w:hanging="432"/>
      <w:jc w:val="center"/>
      <w:outlineLvl w:val="0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622D09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622D0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22D09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622D09"/>
    <w:rPr>
      <w:b/>
      <w:bCs/>
      <w:sz w:val="22"/>
    </w:rPr>
  </w:style>
  <w:style w:type="character" w:customStyle="1" w:styleId="BodyText3Char">
    <w:name w:val="Body Text 3 Char"/>
    <w:basedOn w:val="DefaultParagraphFont"/>
    <w:link w:val="BodyText3"/>
    <w:rsid w:val="00622D09"/>
    <w:rPr>
      <w:rFonts w:ascii="Times New Roman" w:eastAsia="Times New Roman" w:hAnsi="Times New Roman" w:cs="Times New Roman"/>
      <w:b/>
      <w:bCs/>
      <w:szCs w:val="24"/>
    </w:rPr>
  </w:style>
  <w:style w:type="paragraph" w:styleId="BodyTextIndent2">
    <w:name w:val="Body Text Indent 2"/>
    <w:basedOn w:val="Normal"/>
    <w:link w:val="BodyTextIndent2Char"/>
    <w:rsid w:val="00622D09"/>
    <w:pPr>
      <w:tabs>
        <w:tab w:val="left" w:pos="2160"/>
      </w:tabs>
      <w:spacing w:line="360" w:lineRule="auto"/>
      <w:ind w:left="2160" w:hanging="2160"/>
    </w:pPr>
    <w:rPr>
      <w:b/>
      <w:bCs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22D0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maintextbldleft">
    <w:name w:val="maintextbldleft"/>
    <w:basedOn w:val="DefaultParagraphFont"/>
    <w:rsid w:val="00622D09"/>
  </w:style>
  <w:style w:type="character" w:customStyle="1" w:styleId="maintextleft">
    <w:name w:val="maintextleft"/>
    <w:basedOn w:val="DefaultParagraphFont"/>
    <w:rsid w:val="00622D09"/>
  </w:style>
  <w:style w:type="paragraph" w:styleId="BodyTextIndent3">
    <w:name w:val="Body Text Indent 3"/>
    <w:basedOn w:val="Normal"/>
    <w:link w:val="BodyTextIndent3Char"/>
    <w:rsid w:val="00622D09"/>
    <w:pPr>
      <w:spacing w:before="100"/>
      <w:ind w:left="1080"/>
      <w:jc w:val="both"/>
    </w:pPr>
    <w:rPr>
      <w:bCs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22D09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OutsideCover">
    <w:name w:val="Outside Cover"/>
    <w:basedOn w:val="Normal"/>
    <w:rsid w:val="00622D09"/>
    <w:pPr>
      <w:jc w:val="right"/>
    </w:pPr>
    <w:rPr>
      <w:rFonts w:ascii="Arial" w:hAnsi="Arial"/>
      <w:b/>
      <w:sz w:val="36"/>
    </w:rPr>
  </w:style>
  <w:style w:type="paragraph" w:styleId="HTMLPreformatted">
    <w:name w:val="HTML Preformatted"/>
    <w:basedOn w:val="Normal"/>
    <w:link w:val="HTMLPreformattedChar"/>
    <w:uiPriority w:val="99"/>
    <w:rsid w:val="00622D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2D09"/>
    <w:rPr>
      <w:rFonts w:ascii="Arial Unicode MS" w:eastAsia="Arial Unicode MS" w:hAnsi="Arial Unicode MS" w:cs="Arial Unicode MS"/>
      <w:sz w:val="20"/>
      <w:szCs w:val="20"/>
    </w:rPr>
  </w:style>
  <w:style w:type="paragraph" w:styleId="BodyText">
    <w:name w:val="Body Text"/>
    <w:basedOn w:val="Normal"/>
    <w:link w:val="BodyTextChar"/>
    <w:rsid w:val="00622D0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22D0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title">
    <w:name w:val="fonttitle"/>
    <w:basedOn w:val="DefaultParagraphFont"/>
    <w:rsid w:val="00622D09"/>
  </w:style>
  <w:style w:type="paragraph" w:styleId="BodyText2">
    <w:name w:val="Body Text 2"/>
    <w:basedOn w:val="Normal"/>
    <w:link w:val="BodyText2Char"/>
    <w:rsid w:val="00622D09"/>
    <w:pPr>
      <w:spacing w:before="100"/>
      <w:jc w:val="both"/>
    </w:pPr>
    <w:rPr>
      <w:bCs/>
      <w:szCs w:val="20"/>
    </w:rPr>
  </w:style>
  <w:style w:type="character" w:customStyle="1" w:styleId="BodyText2Char">
    <w:name w:val="Body Text 2 Char"/>
    <w:basedOn w:val="DefaultParagraphFont"/>
    <w:link w:val="BodyText2"/>
    <w:rsid w:val="00622D09"/>
    <w:rPr>
      <w:rFonts w:ascii="Times New Roman" w:eastAsia="Times New Roman" w:hAnsi="Times New Roman" w:cs="Times New Roman"/>
      <w:bCs/>
      <w:sz w:val="24"/>
      <w:szCs w:val="20"/>
    </w:rPr>
  </w:style>
  <w:style w:type="paragraph" w:styleId="CommentText">
    <w:name w:val="annotation text"/>
    <w:basedOn w:val="Normal"/>
    <w:link w:val="CommentTextChar"/>
    <w:semiHidden/>
    <w:rsid w:val="00622D09"/>
    <w:pPr>
      <w:autoSpaceDE w:val="0"/>
      <w:autoSpaceDN w:val="0"/>
    </w:pPr>
    <w:rPr>
      <w:rFonts w:ascii="Times" w:hAnsi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2D09"/>
    <w:rPr>
      <w:rFonts w:ascii="Times" w:eastAsia="Times New Roman" w:hAnsi="Times" w:cs="Times New Roman"/>
      <w:sz w:val="20"/>
      <w:szCs w:val="20"/>
    </w:rPr>
  </w:style>
  <w:style w:type="character" w:customStyle="1" w:styleId="moz-txt-citetags">
    <w:name w:val="moz-txt-citetags"/>
    <w:basedOn w:val="DefaultParagraphFont"/>
    <w:rsid w:val="00622D09"/>
  </w:style>
  <w:style w:type="character" w:customStyle="1" w:styleId="journaltitle">
    <w:name w:val="journaltitle"/>
    <w:basedOn w:val="DefaultParagraphFont"/>
    <w:rsid w:val="00622D09"/>
  </w:style>
  <w:style w:type="character" w:customStyle="1" w:styleId="productlinkjcontributors">
    <w:name w:val="productlinkjcontributors"/>
    <w:basedOn w:val="DefaultParagraphFont"/>
    <w:rsid w:val="00622D09"/>
  </w:style>
  <w:style w:type="character" w:customStyle="1" w:styleId="moz-txt-tag">
    <w:name w:val="moz-txt-tag"/>
    <w:basedOn w:val="DefaultParagraphFont"/>
    <w:rsid w:val="00622D09"/>
  </w:style>
  <w:style w:type="paragraph" w:styleId="BalloonText">
    <w:name w:val="Balloon Text"/>
    <w:basedOn w:val="Normal"/>
    <w:link w:val="BalloonTextChar"/>
    <w:semiHidden/>
    <w:rsid w:val="00622D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2D09"/>
    <w:rPr>
      <w:rFonts w:ascii="Tahoma" w:eastAsia="Times New Roman" w:hAnsi="Tahoma" w:cs="Tahoma"/>
      <w:sz w:val="16"/>
      <w:szCs w:val="16"/>
    </w:rPr>
  </w:style>
  <w:style w:type="character" w:customStyle="1" w:styleId="bibrecord-highlight">
    <w:name w:val="bibrecord-highlight"/>
    <w:basedOn w:val="DefaultParagraphFont"/>
    <w:rsid w:val="00622D09"/>
  </w:style>
  <w:style w:type="character" w:customStyle="1" w:styleId="titles-title">
    <w:name w:val="titles-title"/>
    <w:basedOn w:val="DefaultParagraphFont"/>
    <w:rsid w:val="00622D09"/>
  </w:style>
  <w:style w:type="character" w:customStyle="1" w:styleId="titles-source">
    <w:name w:val="titles-source"/>
    <w:basedOn w:val="DefaultParagraphFont"/>
    <w:rsid w:val="00622D09"/>
  </w:style>
  <w:style w:type="character" w:customStyle="1" w:styleId="databold1">
    <w:name w:val="data_bold1"/>
    <w:rsid w:val="00622D09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622D0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22D09"/>
    <w:rPr>
      <w:rFonts w:ascii="Consolas" w:eastAsia="Calibri" w:hAnsi="Consolas" w:cs="Times New Roman"/>
      <w:sz w:val="21"/>
      <w:szCs w:val="21"/>
    </w:rPr>
  </w:style>
  <w:style w:type="character" w:styleId="Emphasis">
    <w:name w:val="Emphasis"/>
    <w:uiPriority w:val="20"/>
    <w:qFormat/>
    <w:rsid w:val="00622D09"/>
    <w:rPr>
      <w:i/>
      <w:iCs/>
    </w:rPr>
  </w:style>
  <w:style w:type="character" w:customStyle="1" w:styleId="googqs-tidbit1">
    <w:name w:val="goog_qs-tidbit1"/>
    <w:rsid w:val="00622D09"/>
    <w:rPr>
      <w:vanish w:val="0"/>
      <w:webHidden w:val="0"/>
      <w:specVanish w:val="0"/>
    </w:rPr>
  </w:style>
  <w:style w:type="character" w:customStyle="1" w:styleId="allowem">
    <w:name w:val="allowem"/>
    <w:basedOn w:val="DefaultParagraphFont"/>
    <w:rsid w:val="00622D09"/>
  </w:style>
  <w:style w:type="paragraph" w:styleId="ListParagraph">
    <w:name w:val="List Paragraph"/>
    <w:basedOn w:val="Normal"/>
    <w:uiPriority w:val="34"/>
    <w:qFormat/>
    <w:rsid w:val="0021787B"/>
    <w:pPr>
      <w:ind w:left="720"/>
      <w:contextualSpacing/>
    </w:pPr>
  </w:style>
  <w:style w:type="paragraph" w:styleId="NoSpacing">
    <w:name w:val="No Spacing"/>
    <w:uiPriority w:val="1"/>
    <w:qFormat/>
    <w:rsid w:val="00667AE5"/>
    <w:rPr>
      <w:rFonts w:ascii="Calibri" w:eastAsia="MS Mincho" w:hAnsi="Calibri" w:cs="Times New Roman"/>
    </w:rPr>
  </w:style>
  <w:style w:type="paragraph" w:customStyle="1" w:styleId="DataField11pt-Single">
    <w:name w:val="Data Field 11pt-Single"/>
    <w:basedOn w:val="Normal"/>
    <w:link w:val="DataField11pt-SingleChar"/>
    <w:rsid w:val="00921A79"/>
    <w:pPr>
      <w:autoSpaceDE w:val="0"/>
      <w:autoSpaceDN w:val="0"/>
    </w:pPr>
    <w:rPr>
      <w:rFonts w:ascii="Arial" w:hAnsi="Arial" w:cs="Arial"/>
      <w:sz w:val="22"/>
      <w:szCs w:val="20"/>
    </w:rPr>
  </w:style>
  <w:style w:type="character" w:customStyle="1" w:styleId="DataField11pt-SingleChar">
    <w:name w:val="Data Field 11pt-Single Char"/>
    <w:link w:val="DataField11pt-Single"/>
    <w:locked/>
    <w:rsid w:val="00921A79"/>
    <w:rPr>
      <w:rFonts w:ascii="Arial" w:eastAsia="Times New Roman" w:hAnsi="Arial" w:cs="Arial"/>
      <w:szCs w:val="20"/>
    </w:rPr>
  </w:style>
  <w:style w:type="paragraph" w:customStyle="1" w:styleId="FundingListpiName">
    <w:name w:val="FundingList_piName"/>
    <w:basedOn w:val="Normal"/>
    <w:rsid w:val="00921A79"/>
    <w:rPr>
      <w:rFonts w:ascii="Arial" w:eastAsia="Arial" w:hAnsi="Arial" w:cs="Arial"/>
      <w:sz w:val="22"/>
      <w:szCs w:val="22"/>
      <w:bdr w:val="nil"/>
    </w:rPr>
  </w:style>
  <w:style w:type="paragraph" w:customStyle="1" w:styleId="Title1">
    <w:name w:val="Title1"/>
    <w:basedOn w:val="Normal"/>
    <w:rsid w:val="005E320B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5E320B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5E320B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5E320B"/>
  </w:style>
  <w:style w:type="paragraph" w:styleId="EndnoteText">
    <w:name w:val="endnote text"/>
    <w:basedOn w:val="Normal"/>
    <w:link w:val="EndnoteTextChar"/>
    <w:uiPriority w:val="99"/>
    <w:semiHidden/>
    <w:unhideWhenUsed/>
    <w:rsid w:val="0016192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192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6192C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16192C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6192C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16192C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6192C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uthorsname">
    <w:name w:val="authors__name"/>
    <w:basedOn w:val="DefaultParagraphFont"/>
    <w:rsid w:val="00466150"/>
  </w:style>
  <w:style w:type="character" w:customStyle="1" w:styleId="authorscontact">
    <w:name w:val="authors__contact"/>
    <w:basedOn w:val="DefaultParagraphFont"/>
    <w:rsid w:val="00466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4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707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29608782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BB9EE-7F3B-1744-B041-6EB1D841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23</Pages>
  <Words>9039</Words>
  <Characters>51524</Characters>
  <Application>Microsoft Office Word</Application>
  <DocSecurity>0</DocSecurity>
  <Lines>429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Regenstrief Institute</Company>
  <LinksUpToDate>false</LinksUpToDate>
  <CharactersWithSpaces>60443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Hopwood</dc:creator>
  <cp:lastModifiedBy>Microsoft Office User</cp:lastModifiedBy>
  <cp:revision>22</cp:revision>
  <cp:lastPrinted>2019-07-31T14:42:00Z</cp:lastPrinted>
  <dcterms:created xsi:type="dcterms:W3CDTF">2019-07-31T15:40:00Z</dcterms:created>
  <dcterms:modified xsi:type="dcterms:W3CDTF">2020-02-14T22:34:00Z</dcterms:modified>
</cp:coreProperties>
</file>