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82AD6" w14:textId="77777777" w:rsidR="003F341B" w:rsidRDefault="00000000">
      <w:pPr>
        <w:pStyle w:val="Heading1"/>
        <w:spacing w:after="280"/>
      </w:pPr>
      <w:r>
        <w:t>SUMMARY</w:t>
      </w:r>
    </w:p>
    <w:p w14:paraId="42F82AD7" w14:textId="77777777" w:rsidR="003F341B" w:rsidRDefault="00000000">
      <w:pPr>
        <w:spacing w:afterAutospacing="1" w:line="360" w:lineRule="auto"/>
        <w:rPr>
          <w:rFonts w:ascii="Century Gothic" w:hAnsi="Century Gothic"/>
          <w:b/>
          <w:sz w:val="28"/>
        </w:rPr>
      </w:pPr>
      <w:r>
        <w:rPr>
          <w:rFonts w:ascii="Century Gothic" w:hAnsi="Century Gothic"/>
        </w:rPr>
        <w:t xml:space="preserve">Self-motivated, energetic, and collaborative professional with extensive leadership &amp; management experience within Higher Education. Highly accomplished in using analytical and organizational skills to manage strategic and complex projects to ensure timely and effective outcomes. </w:t>
      </w:r>
    </w:p>
    <w:p w14:paraId="42F82AD8" w14:textId="77777777" w:rsidR="003F341B" w:rsidRDefault="00000000">
      <w:pPr>
        <w:pStyle w:val="Heading1"/>
        <w:spacing w:after="280"/>
      </w:pPr>
      <w:r>
        <w:t>EDUCATION</w:t>
      </w:r>
    </w:p>
    <w:p w14:paraId="42F82AD9" w14:textId="77777777" w:rsidR="003F341B" w:rsidRDefault="00000000">
      <w:pPr>
        <w:pStyle w:val="ListParagraph"/>
        <w:numPr>
          <w:ilvl w:val="0"/>
          <w:numId w:val="1"/>
        </w:numPr>
        <w:spacing w:line="360" w:lineRule="auto"/>
        <w:rPr>
          <w:rFonts w:ascii="Century Gothic" w:hAnsi="Century Gothic"/>
        </w:rPr>
      </w:pPr>
      <w:r>
        <w:rPr>
          <w:rFonts w:ascii="Century Gothic" w:hAnsi="Century Gothic"/>
        </w:rPr>
        <w:t>2011 | M.A. Library &amp; Information Science | University of Iowa, Iowa City, IA</w:t>
      </w:r>
    </w:p>
    <w:p w14:paraId="42F82ADA" w14:textId="77777777" w:rsidR="003F341B" w:rsidRDefault="00000000">
      <w:pPr>
        <w:pStyle w:val="ListParagraph"/>
        <w:numPr>
          <w:ilvl w:val="0"/>
          <w:numId w:val="1"/>
        </w:numPr>
        <w:spacing w:line="360" w:lineRule="auto"/>
        <w:rPr>
          <w:rFonts w:ascii="Century Gothic" w:hAnsi="Century Gothic"/>
        </w:rPr>
      </w:pPr>
      <w:r>
        <w:rPr>
          <w:rFonts w:ascii="Century Gothic" w:hAnsi="Century Gothic"/>
        </w:rPr>
        <w:t>2008 | B.A. Art &amp; Design: History &amp; Theory | Iowa State University, Ames, IA</w:t>
      </w:r>
    </w:p>
    <w:p w14:paraId="42F82ADB" w14:textId="77777777" w:rsidR="003F341B" w:rsidRDefault="00000000">
      <w:pPr>
        <w:pStyle w:val="ListParagraph"/>
        <w:numPr>
          <w:ilvl w:val="0"/>
          <w:numId w:val="1"/>
        </w:numPr>
        <w:spacing w:afterAutospacing="1" w:line="360" w:lineRule="auto"/>
        <w:rPr>
          <w:rFonts w:ascii="Century Gothic" w:hAnsi="Century Gothic"/>
        </w:rPr>
      </w:pPr>
      <w:r>
        <w:rPr>
          <w:rFonts w:ascii="Century Gothic" w:hAnsi="Century Gothic"/>
        </w:rPr>
        <w:t>Study Abroad | University College Cork | Cork, Ireland | Jan-May 2007</w:t>
      </w:r>
    </w:p>
    <w:p w14:paraId="42F82ADC" w14:textId="77777777" w:rsidR="003F341B" w:rsidRDefault="00000000">
      <w:pPr>
        <w:pStyle w:val="Heading1"/>
        <w:spacing w:after="280"/>
      </w:pPr>
      <w:r>
        <w:t>WORK EXPERIENCE</w:t>
      </w:r>
    </w:p>
    <w:p w14:paraId="42F82ADD" w14:textId="77777777" w:rsidR="003F341B" w:rsidRDefault="00000000">
      <w:pPr>
        <w:pStyle w:val="BodyText"/>
        <w:spacing w:after="280"/>
      </w:pPr>
      <w:r>
        <w:rPr>
          <w:rFonts w:ascii="Century Gothic;Century Gothic_E" w:hAnsi="Century Gothic;Century Gothic_E"/>
        </w:rPr>
        <w:t>June 2025 – Present| Assistant Director for Research &amp; Data Education | Ruth Lilly Medical Library | Indiana University School of Medicine | Indianapolis, IN</w:t>
      </w:r>
      <w:r>
        <w:t> </w:t>
      </w:r>
    </w:p>
    <w:p w14:paraId="42F82ADE" w14:textId="77777777" w:rsidR="003F341B" w:rsidRDefault="003F341B">
      <w:pPr>
        <w:sectPr w:rsidR="003F341B">
          <w:headerReference w:type="default" r:id="rId8"/>
          <w:footerReference w:type="even" r:id="rId9"/>
          <w:footerReference w:type="default" r:id="rId10"/>
          <w:footerReference w:type="first" r:id="rId11"/>
          <w:pgSz w:w="12240" w:h="15840"/>
          <w:pgMar w:top="1440" w:right="1440" w:bottom="1440" w:left="1440" w:header="720" w:footer="720" w:gutter="0"/>
          <w:cols w:space="720"/>
          <w:formProt w:val="0"/>
          <w:docGrid w:linePitch="360"/>
        </w:sectPr>
      </w:pPr>
    </w:p>
    <w:p w14:paraId="42F82ADF" w14:textId="77777777" w:rsidR="003F341B" w:rsidRDefault="00000000">
      <w:pPr>
        <w:pStyle w:val="BodyText"/>
        <w:numPr>
          <w:ilvl w:val="0"/>
          <w:numId w:val="20"/>
        </w:numPr>
        <w:tabs>
          <w:tab w:val="clear" w:pos="709"/>
          <w:tab w:val="left" w:pos="0"/>
        </w:tabs>
        <w:spacing w:line="465" w:lineRule="atLeast"/>
        <w:rPr>
          <w:rFonts w:ascii="Century Gothic;Century Gothic_M" w:hAnsi="Century Gothic;Century Gothic_M"/>
        </w:rPr>
      </w:pPr>
      <w:r>
        <w:rPr>
          <w:rFonts w:ascii="Century Gothic;Century Gothic_E" w:hAnsi="Century Gothic;Century Gothic_E"/>
        </w:rPr>
        <w:t>Serves as the lead from the library on rigor and reproducibility initiatives for the School of Medicine, such as ORCID, electronic lab notebooks, and data management plans. </w:t>
      </w:r>
      <w:r>
        <w:rPr>
          <w:rFonts w:ascii="Century Gothic;Century Gothic_M" w:hAnsi="Century Gothic;Century Gothic_M"/>
        </w:rPr>
        <w:t> </w:t>
      </w:r>
    </w:p>
    <w:p w14:paraId="42F82AE0" w14:textId="77777777" w:rsidR="003F341B" w:rsidRDefault="00000000">
      <w:pPr>
        <w:pStyle w:val="BodyText"/>
        <w:numPr>
          <w:ilvl w:val="0"/>
          <w:numId w:val="21"/>
        </w:numPr>
        <w:tabs>
          <w:tab w:val="clear" w:pos="709"/>
          <w:tab w:val="left" w:pos="0"/>
        </w:tabs>
        <w:spacing w:line="465" w:lineRule="atLeast"/>
        <w:rPr>
          <w:rFonts w:ascii="Century Gothic;Century Gothic_M" w:hAnsi="Century Gothic;Century Gothic_M"/>
        </w:rPr>
      </w:pPr>
      <w:r>
        <w:rPr>
          <w:rFonts w:ascii="Century Gothic;Century Gothic_E" w:hAnsi="Century Gothic;Century Gothic_E"/>
        </w:rPr>
        <w:t>Maintains awareness of the full research life cycle to inform library services to Research Affairs.</w:t>
      </w:r>
      <w:r>
        <w:rPr>
          <w:rFonts w:ascii="Century Gothic;Century Gothic_M" w:hAnsi="Century Gothic;Century Gothic_M"/>
        </w:rPr>
        <w:t> </w:t>
      </w:r>
    </w:p>
    <w:p w14:paraId="42F82AE1" w14:textId="77777777" w:rsidR="003F341B" w:rsidRDefault="00000000">
      <w:pPr>
        <w:pStyle w:val="BodyText"/>
        <w:numPr>
          <w:ilvl w:val="0"/>
          <w:numId w:val="22"/>
        </w:numPr>
        <w:tabs>
          <w:tab w:val="clear" w:pos="709"/>
          <w:tab w:val="left" w:pos="0"/>
        </w:tabs>
        <w:spacing w:line="465" w:lineRule="atLeast"/>
        <w:rPr>
          <w:rFonts w:ascii="Century Gothic;Century Gothic_M" w:hAnsi="Century Gothic;Century Gothic_M"/>
        </w:rPr>
      </w:pPr>
      <w:r>
        <w:rPr>
          <w:rFonts w:ascii="Century Gothic;Century Gothic_E" w:hAnsi="Century Gothic;Century Gothic_E"/>
        </w:rPr>
        <w:t>Identifies and cultivates opportunities for partnerships with intramural and extramural academic departments, centers and institutes, and other stakeholders to enhance library services and resources. Works collaboratively with stakeholders to develop and revise programs, ensuring they respond to evolving information needs and align with strategic partnership opportunities.</w:t>
      </w:r>
      <w:r>
        <w:rPr>
          <w:rFonts w:ascii="Century Gothic;Century Gothic_M" w:hAnsi="Century Gothic;Century Gothic_M"/>
        </w:rPr>
        <w:t> </w:t>
      </w:r>
    </w:p>
    <w:p w14:paraId="42F82AE2" w14:textId="77777777" w:rsidR="003F341B" w:rsidRDefault="00000000">
      <w:pPr>
        <w:pStyle w:val="BodyText"/>
        <w:numPr>
          <w:ilvl w:val="0"/>
          <w:numId w:val="23"/>
        </w:numPr>
        <w:tabs>
          <w:tab w:val="clear" w:pos="709"/>
          <w:tab w:val="left" w:pos="0"/>
        </w:tabs>
        <w:spacing w:line="465" w:lineRule="atLeast"/>
        <w:rPr>
          <w:rFonts w:ascii="Century Gothic;Century Gothic_M" w:hAnsi="Century Gothic;Century Gothic_M"/>
        </w:rPr>
      </w:pPr>
      <w:r>
        <w:rPr>
          <w:rFonts w:ascii="Century Gothic;Century Gothic_E" w:hAnsi="Century Gothic;Century Gothic_E"/>
        </w:rPr>
        <w:lastRenderedPageBreak/>
        <w:t>Coordinates ongoing training and support for the research enterprise such as metrics, funding policies/mandates, leveraging generative Artificial Intelligence, and other research/data related initiatives. </w:t>
      </w:r>
      <w:r>
        <w:rPr>
          <w:rFonts w:ascii="Century Gothic;Century Gothic_M" w:hAnsi="Century Gothic;Century Gothic_M"/>
        </w:rPr>
        <w:t> </w:t>
      </w:r>
    </w:p>
    <w:p w14:paraId="42F82AE3" w14:textId="77777777" w:rsidR="003F341B" w:rsidRDefault="00000000">
      <w:pPr>
        <w:pStyle w:val="BodyText"/>
        <w:numPr>
          <w:ilvl w:val="0"/>
          <w:numId w:val="24"/>
        </w:numPr>
        <w:tabs>
          <w:tab w:val="clear" w:pos="709"/>
          <w:tab w:val="left" w:pos="0"/>
        </w:tabs>
        <w:spacing w:line="465" w:lineRule="atLeast"/>
        <w:rPr>
          <w:rFonts w:ascii="Century Gothic;Century Gothic_M" w:hAnsi="Century Gothic;Century Gothic_M"/>
        </w:rPr>
      </w:pPr>
      <w:r>
        <w:rPr>
          <w:rFonts w:ascii="Century Gothic;Century Gothic_E" w:hAnsi="Century Gothic;Century Gothic_E"/>
        </w:rPr>
        <w:t>Coordinates ongoing training and support for library staff on research issues, trends and/or competencies.</w:t>
      </w:r>
      <w:r>
        <w:rPr>
          <w:rFonts w:ascii="Century Gothic;Century Gothic_M" w:hAnsi="Century Gothic;Century Gothic_M"/>
        </w:rPr>
        <w:t> </w:t>
      </w:r>
    </w:p>
    <w:p w14:paraId="42F82AE4" w14:textId="77777777" w:rsidR="003F341B" w:rsidRDefault="00000000">
      <w:pPr>
        <w:pStyle w:val="BodyText"/>
        <w:numPr>
          <w:ilvl w:val="0"/>
          <w:numId w:val="25"/>
        </w:numPr>
        <w:tabs>
          <w:tab w:val="clear" w:pos="709"/>
          <w:tab w:val="left" w:pos="0"/>
        </w:tabs>
        <w:spacing w:line="465" w:lineRule="atLeast"/>
        <w:rPr>
          <w:rFonts w:ascii="Century Gothic;Century Gothic_M" w:hAnsi="Century Gothic;Century Gothic_M"/>
        </w:rPr>
      </w:pPr>
      <w:r>
        <w:rPr>
          <w:rFonts w:ascii="Century Gothic;Century Gothic_E" w:hAnsi="Century Gothic;Century Gothic_E"/>
        </w:rPr>
        <w:t>Supervises Research Team staff by setting clear expectations, monitoring performance, and providing consistent feedback.</w:t>
      </w:r>
      <w:r>
        <w:rPr>
          <w:rFonts w:ascii="Century Gothic;Century Gothic_M" w:hAnsi="Century Gothic;Century Gothic_M"/>
        </w:rPr>
        <w:t> </w:t>
      </w:r>
    </w:p>
    <w:p w14:paraId="42F82AE5" w14:textId="77777777" w:rsidR="003F341B" w:rsidRDefault="00000000">
      <w:pPr>
        <w:pStyle w:val="BodyText"/>
        <w:numPr>
          <w:ilvl w:val="0"/>
          <w:numId w:val="26"/>
        </w:numPr>
        <w:tabs>
          <w:tab w:val="clear" w:pos="709"/>
          <w:tab w:val="left" w:pos="0"/>
        </w:tabs>
        <w:spacing w:line="465" w:lineRule="atLeast"/>
        <w:rPr>
          <w:rFonts w:ascii="Century Gothic;Century Gothic_M" w:hAnsi="Century Gothic;Century Gothic_M"/>
        </w:rPr>
      </w:pPr>
      <w:r>
        <w:rPr>
          <w:rFonts w:ascii="Century Gothic;Century Gothic_E" w:hAnsi="Century Gothic;Century Gothic_E"/>
        </w:rPr>
        <w:t>Writes appropriate sections of the annual departmental review.</w:t>
      </w:r>
      <w:r>
        <w:rPr>
          <w:rFonts w:ascii="Century Gothic;Century Gothic_M" w:hAnsi="Century Gothic;Century Gothic_M"/>
        </w:rPr>
        <w:t> </w:t>
      </w:r>
    </w:p>
    <w:p w14:paraId="42F82AE6" w14:textId="77777777" w:rsidR="003F341B" w:rsidRDefault="00000000">
      <w:pPr>
        <w:pStyle w:val="BodyText"/>
        <w:numPr>
          <w:ilvl w:val="0"/>
          <w:numId w:val="27"/>
        </w:numPr>
        <w:tabs>
          <w:tab w:val="clear" w:pos="709"/>
          <w:tab w:val="left" w:pos="0"/>
        </w:tabs>
        <w:spacing w:line="465" w:lineRule="atLeast"/>
        <w:rPr>
          <w:rFonts w:ascii="Century Gothic;Century Gothic_M" w:hAnsi="Century Gothic;Century Gothic_M"/>
        </w:rPr>
      </w:pPr>
      <w:r>
        <w:rPr>
          <w:rFonts w:ascii="Century Gothic;Century Gothic_E" w:hAnsi="Century Gothic;Century Gothic_E"/>
        </w:rPr>
        <w:t>Leads the Research Team to develop and implement strategic goals, policies, services and infrastructure to support research data, and translational sciences initiatives with the library. </w:t>
      </w:r>
      <w:r>
        <w:rPr>
          <w:rFonts w:ascii="Century Gothic;Century Gothic_M" w:hAnsi="Century Gothic;Century Gothic_M"/>
        </w:rPr>
        <w:t> </w:t>
      </w:r>
    </w:p>
    <w:p w14:paraId="42F82AE7" w14:textId="77777777" w:rsidR="003F341B" w:rsidRDefault="00000000">
      <w:pPr>
        <w:pStyle w:val="BodyText"/>
        <w:numPr>
          <w:ilvl w:val="0"/>
          <w:numId w:val="28"/>
        </w:numPr>
        <w:tabs>
          <w:tab w:val="clear" w:pos="709"/>
          <w:tab w:val="left" w:pos="0"/>
        </w:tabs>
        <w:spacing w:line="465" w:lineRule="atLeast"/>
        <w:rPr>
          <w:rFonts w:ascii="Century Gothic;Century Gothic_M" w:hAnsi="Century Gothic;Century Gothic_M"/>
        </w:rPr>
      </w:pPr>
      <w:r>
        <w:rPr>
          <w:rFonts w:ascii="Century Gothic;Century Gothic_E" w:hAnsi="Century Gothic;Century Gothic_E"/>
        </w:rPr>
        <w:t>Cultivates partnerships and collaborates with university faculty on projects including teaching, grants, manuscripts, paper, or poster presentations.</w:t>
      </w:r>
      <w:r>
        <w:rPr>
          <w:rFonts w:ascii="Century Gothic;Century Gothic_M" w:hAnsi="Century Gothic;Century Gothic_M"/>
        </w:rPr>
        <w:t> </w:t>
      </w:r>
    </w:p>
    <w:p w14:paraId="42F82AE8" w14:textId="77777777" w:rsidR="003F341B" w:rsidRDefault="00000000">
      <w:pPr>
        <w:pStyle w:val="BodyText"/>
        <w:numPr>
          <w:ilvl w:val="0"/>
          <w:numId w:val="29"/>
        </w:numPr>
        <w:tabs>
          <w:tab w:val="clear" w:pos="709"/>
          <w:tab w:val="left" w:pos="0"/>
        </w:tabs>
        <w:spacing w:line="465" w:lineRule="atLeast"/>
        <w:rPr>
          <w:rFonts w:ascii="Century Gothic;Century Gothic_M" w:hAnsi="Century Gothic;Century Gothic_M"/>
        </w:rPr>
      </w:pPr>
      <w:r>
        <w:rPr>
          <w:rFonts w:ascii="Century Gothic;Century Gothic_E" w:hAnsi="Century Gothic;Century Gothic_E"/>
        </w:rPr>
        <w:t>Provides prompt and effective reference, consultation, and instructional services to students, faculty, and staff.</w:t>
      </w:r>
      <w:r>
        <w:rPr>
          <w:rFonts w:ascii="Century Gothic;Century Gothic_M" w:hAnsi="Century Gothic;Century Gothic_M"/>
        </w:rPr>
        <w:t> </w:t>
      </w:r>
    </w:p>
    <w:p w14:paraId="42F82AE9" w14:textId="77777777" w:rsidR="003F341B" w:rsidRDefault="00000000">
      <w:pPr>
        <w:pStyle w:val="BodyText"/>
        <w:numPr>
          <w:ilvl w:val="0"/>
          <w:numId w:val="30"/>
        </w:numPr>
        <w:tabs>
          <w:tab w:val="clear" w:pos="709"/>
          <w:tab w:val="left" w:pos="0"/>
        </w:tabs>
        <w:spacing w:line="465" w:lineRule="atLeast"/>
        <w:rPr>
          <w:rFonts w:ascii="Century Gothic;Century Gothic_M" w:hAnsi="Century Gothic;Century Gothic_M"/>
        </w:rPr>
      </w:pPr>
      <w:r>
        <w:rPr>
          <w:rFonts w:ascii="Century Gothic;Century Gothic_E" w:hAnsi="Century Gothic;Century Gothic_E"/>
        </w:rPr>
        <w:t>Acts as liaison to a regional medical campus and assigned research and clinical departments and centers to meet the medical education, clinical, and research information resource needs. Develops a full network of contacts within assigned liaison areas. </w:t>
      </w:r>
      <w:r>
        <w:rPr>
          <w:rFonts w:ascii="Century Gothic;Century Gothic_M" w:hAnsi="Century Gothic;Century Gothic_M"/>
        </w:rPr>
        <w:t> </w:t>
      </w:r>
    </w:p>
    <w:p w14:paraId="42F82AEA" w14:textId="77777777" w:rsidR="003F341B" w:rsidRDefault="00000000">
      <w:pPr>
        <w:pStyle w:val="BodyText"/>
        <w:numPr>
          <w:ilvl w:val="0"/>
          <w:numId w:val="31"/>
        </w:numPr>
        <w:tabs>
          <w:tab w:val="clear" w:pos="709"/>
          <w:tab w:val="left" w:pos="0"/>
        </w:tabs>
        <w:spacing w:line="465" w:lineRule="atLeast"/>
        <w:rPr>
          <w:rFonts w:ascii="Century Gothic;Century Gothic_M" w:hAnsi="Century Gothic;Century Gothic_M"/>
        </w:rPr>
      </w:pPr>
      <w:r>
        <w:rPr>
          <w:rFonts w:ascii="Century Gothic;Century Gothic_E" w:hAnsi="Century Gothic;Century Gothic_E"/>
        </w:rPr>
        <w:t>Participates in the library’s undergraduate and graduate medical education programs and tailored educational sessions.</w:t>
      </w:r>
      <w:r>
        <w:rPr>
          <w:rFonts w:ascii="Century Gothic;Century Gothic_M" w:hAnsi="Century Gothic;Century Gothic_M"/>
        </w:rPr>
        <w:t> </w:t>
      </w:r>
    </w:p>
    <w:p w14:paraId="42F82AEB" w14:textId="77777777" w:rsidR="003F341B" w:rsidRDefault="00000000">
      <w:pPr>
        <w:pStyle w:val="BodyText"/>
        <w:numPr>
          <w:ilvl w:val="0"/>
          <w:numId w:val="32"/>
        </w:numPr>
        <w:tabs>
          <w:tab w:val="clear" w:pos="709"/>
          <w:tab w:val="left" w:pos="0"/>
        </w:tabs>
        <w:spacing w:line="465" w:lineRule="atLeast"/>
        <w:rPr>
          <w:rFonts w:ascii="Century Gothic;Century Gothic_M" w:hAnsi="Century Gothic;Century Gothic_M"/>
        </w:rPr>
      </w:pPr>
      <w:r>
        <w:rPr>
          <w:rFonts w:ascii="Century Gothic;Century Gothic_E" w:hAnsi="Century Gothic;Century Gothic_E"/>
        </w:rPr>
        <w:lastRenderedPageBreak/>
        <w:t>Provides library research consultations, reference, and expert searching services, including systematic reviews and other evidence synthesis searches.</w:t>
      </w:r>
      <w:r>
        <w:rPr>
          <w:rFonts w:ascii="Century Gothic;Century Gothic_M" w:hAnsi="Century Gothic;Century Gothic_M"/>
        </w:rPr>
        <w:t> </w:t>
      </w:r>
    </w:p>
    <w:p w14:paraId="42F82AEC" w14:textId="77777777" w:rsidR="003F341B" w:rsidRDefault="00000000">
      <w:pPr>
        <w:pStyle w:val="BodyText"/>
        <w:numPr>
          <w:ilvl w:val="0"/>
          <w:numId w:val="33"/>
        </w:numPr>
        <w:tabs>
          <w:tab w:val="clear" w:pos="709"/>
          <w:tab w:val="left" w:pos="0"/>
        </w:tabs>
        <w:spacing w:line="465" w:lineRule="atLeast"/>
        <w:rPr>
          <w:rFonts w:ascii="Century Gothic;Century Gothic_M" w:hAnsi="Century Gothic;Century Gothic_M"/>
        </w:rPr>
      </w:pPr>
      <w:r>
        <w:rPr>
          <w:rFonts w:ascii="Century Gothic;Century Gothic_E" w:hAnsi="Century Gothic;Century Gothic_E"/>
        </w:rPr>
        <w:t>Participates in instructional services, including face-to-face and online instruction.</w:t>
      </w:r>
      <w:r>
        <w:rPr>
          <w:rFonts w:ascii="Century Gothic;Century Gothic_M" w:hAnsi="Century Gothic;Century Gothic_M"/>
        </w:rPr>
        <w:t> </w:t>
      </w:r>
    </w:p>
    <w:p w14:paraId="42F82AED" w14:textId="77777777" w:rsidR="003F341B" w:rsidRDefault="00000000">
      <w:pPr>
        <w:pStyle w:val="BodyText"/>
        <w:numPr>
          <w:ilvl w:val="0"/>
          <w:numId w:val="34"/>
        </w:numPr>
        <w:tabs>
          <w:tab w:val="clear" w:pos="709"/>
          <w:tab w:val="left" w:pos="0"/>
        </w:tabs>
        <w:spacing w:line="465" w:lineRule="atLeast"/>
        <w:rPr>
          <w:rFonts w:ascii="Century Gothic;Century Gothic_M" w:hAnsi="Century Gothic;Century Gothic_M"/>
        </w:rPr>
      </w:pPr>
      <w:r>
        <w:rPr>
          <w:rFonts w:ascii="Century Gothic;Century Gothic_E" w:hAnsi="Century Gothic;Century Gothic_E"/>
        </w:rPr>
        <w:t>Advocates and promotes the value of library instruction services within the institution.</w:t>
      </w:r>
      <w:r>
        <w:rPr>
          <w:rFonts w:ascii="Century Gothic;Century Gothic_M" w:hAnsi="Century Gothic;Century Gothic_M"/>
        </w:rPr>
        <w:t> </w:t>
      </w:r>
    </w:p>
    <w:p w14:paraId="42F82AEE" w14:textId="77777777" w:rsidR="003F341B" w:rsidRDefault="00000000">
      <w:pPr>
        <w:pStyle w:val="BodyText"/>
        <w:numPr>
          <w:ilvl w:val="0"/>
          <w:numId w:val="35"/>
        </w:numPr>
        <w:tabs>
          <w:tab w:val="clear" w:pos="709"/>
          <w:tab w:val="left" w:pos="0"/>
        </w:tabs>
        <w:spacing w:line="465" w:lineRule="atLeast"/>
        <w:rPr>
          <w:rFonts w:ascii="Century Gothic;Century Gothic_M" w:hAnsi="Century Gothic;Century Gothic_M"/>
        </w:rPr>
      </w:pPr>
      <w:r>
        <w:rPr>
          <w:rFonts w:ascii="Century Gothic;Century Gothic_E" w:hAnsi="Century Gothic;Century Gothic_E"/>
        </w:rPr>
        <w:t>Participates in professional development, research support and services, and contributes to the development of health sciences librarianship through scholarly and service activities. </w:t>
      </w:r>
      <w:r>
        <w:rPr>
          <w:rFonts w:ascii="Century Gothic;Century Gothic_M" w:hAnsi="Century Gothic;Century Gothic_M"/>
        </w:rPr>
        <w:t> </w:t>
      </w:r>
    </w:p>
    <w:p w14:paraId="42F82AEF" w14:textId="77777777" w:rsidR="003F341B" w:rsidRDefault="00000000">
      <w:pPr>
        <w:pStyle w:val="BodyText"/>
        <w:numPr>
          <w:ilvl w:val="0"/>
          <w:numId w:val="36"/>
        </w:numPr>
        <w:tabs>
          <w:tab w:val="clear" w:pos="709"/>
          <w:tab w:val="left" w:pos="0"/>
        </w:tabs>
        <w:spacing w:line="465" w:lineRule="atLeast"/>
        <w:rPr>
          <w:rFonts w:ascii="Century Gothic;Century Gothic_M" w:hAnsi="Century Gothic;Century Gothic_M"/>
        </w:rPr>
      </w:pPr>
      <w:r>
        <w:rPr>
          <w:rFonts w:ascii="Century Gothic;Century Gothic_E" w:hAnsi="Century Gothic;Century Gothic_E"/>
        </w:rPr>
        <w:t>Contributes to the overall development and innovation of Indiana University, the School of Medicine, the Ruth Lilly Medical Library and the library profession by actively participating in meetings, committees, working groups, and task forces.</w:t>
      </w:r>
      <w:r>
        <w:rPr>
          <w:rFonts w:ascii="Century Gothic;Century Gothic_M" w:hAnsi="Century Gothic;Century Gothic_M"/>
        </w:rPr>
        <w:t> </w:t>
      </w:r>
    </w:p>
    <w:p w14:paraId="42F82AF0" w14:textId="77777777" w:rsidR="003F341B" w:rsidRDefault="00000000">
      <w:pPr>
        <w:pStyle w:val="BodyText"/>
        <w:numPr>
          <w:ilvl w:val="0"/>
          <w:numId w:val="37"/>
        </w:numPr>
        <w:tabs>
          <w:tab w:val="clear" w:pos="709"/>
          <w:tab w:val="left" w:pos="0"/>
        </w:tabs>
        <w:spacing w:line="465" w:lineRule="atLeast"/>
      </w:pPr>
      <w:r>
        <w:rPr>
          <w:rFonts w:ascii="Century Gothic;Century Gothic_E" w:hAnsi="Century Gothic;Century Gothic_E"/>
        </w:rPr>
        <w:t>Maintains current knowledge of trends/issues in translational science and biomedical research, data services, higher education, scholarly communications, research practice and health care.</w:t>
      </w:r>
      <w:r>
        <w:rPr>
          <w:rFonts w:ascii="Century Gothic;Century Gothic_M" w:hAnsi="Century Gothic;Century Gothic_M"/>
        </w:rPr>
        <w:t> </w:t>
      </w:r>
    </w:p>
    <w:p w14:paraId="42F82AF1" w14:textId="77777777" w:rsidR="003F341B" w:rsidRDefault="003F341B">
      <w:pPr>
        <w:sectPr w:rsidR="003F341B">
          <w:type w:val="continuous"/>
          <w:pgSz w:w="12240" w:h="15840"/>
          <w:pgMar w:top="1440" w:right="1440" w:bottom="1440" w:left="1440" w:header="720" w:footer="720" w:gutter="0"/>
          <w:cols w:space="720"/>
          <w:formProt w:val="0"/>
          <w:docGrid w:linePitch="360"/>
        </w:sectPr>
      </w:pPr>
    </w:p>
    <w:p w14:paraId="42F82AF2" w14:textId="77777777" w:rsidR="003F341B" w:rsidRDefault="00000000">
      <w:pPr>
        <w:spacing w:afterAutospacing="1" w:line="360" w:lineRule="auto"/>
        <w:ind w:right="-90"/>
        <w:rPr>
          <w:rFonts w:ascii="Century Gothic" w:hAnsi="Century Gothic"/>
        </w:rPr>
      </w:pPr>
      <w:r>
        <w:rPr>
          <w:rFonts w:ascii="Century Gothic" w:hAnsi="Century Gothic"/>
        </w:rPr>
        <w:t xml:space="preserve">June 2021 – April 2025 | Associate Director, NNLM </w:t>
      </w:r>
      <w:r>
        <w:rPr>
          <w:rFonts w:ascii="Century Gothic" w:hAnsi="Century Gothic"/>
          <w:i/>
          <w:iCs/>
        </w:rPr>
        <w:t>All of Us</w:t>
      </w:r>
      <w:r>
        <w:rPr>
          <w:rFonts w:ascii="Century Gothic" w:hAnsi="Century Gothic"/>
        </w:rPr>
        <w:t xml:space="preserve"> Program Center (NAPC)| Network of National Library of Medicine (NNLM) | University of Iowa, Iowa City, IA | </w:t>
      </w:r>
      <w:hyperlink r:id="rId12">
        <w:r>
          <w:rPr>
            <w:rStyle w:val="Hyperlink"/>
            <w:rFonts w:ascii="Century Gothic" w:hAnsi="Century Gothic"/>
          </w:rPr>
          <w:t>NAPC Website</w:t>
        </w:r>
      </w:hyperlink>
      <w:r>
        <w:rPr>
          <w:rFonts w:ascii="Century Gothic" w:hAnsi="Century Gothic"/>
        </w:rPr>
        <w:t xml:space="preserve"> </w:t>
      </w:r>
    </w:p>
    <w:p w14:paraId="42F82AF3" w14:textId="77777777" w:rsidR="003F341B" w:rsidRDefault="00000000">
      <w:pPr>
        <w:pStyle w:val="ListParagraph"/>
        <w:numPr>
          <w:ilvl w:val="0"/>
          <w:numId w:val="12"/>
        </w:numPr>
        <w:spacing w:line="360" w:lineRule="auto"/>
        <w:ind w:right="-86"/>
        <w:rPr>
          <w:rFonts w:ascii="Century Gothic" w:hAnsi="Century Gothic"/>
        </w:rPr>
      </w:pPr>
      <w:r>
        <w:rPr>
          <w:rFonts w:ascii="Century Gothic" w:hAnsi="Century Gothic"/>
        </w:rPr>
        <w:t>Oversees administration and day-to-day operational functions at the NAPC, including goal setting, staff supervision, budget management, and evidence-based decision-making.</w:t>
      </w:r>
    </w:p>
    <w:p w14:paraId="42F82AF4" w14:textId="77777777" w:rsidR="003F341B" w:rsidRDefault="00000000">
      <w:pPr>
        <w:pStyle w:val="ListParagraph"/>
        <w:numPr>
          <w:ilvl w:val="0"/>
          <w:numId w:val="12"/>
        </w:numPr>
        <w:spacing w:line="360" w:lineRule="auto"/>
        <w:ind w:right="-86"/>
        <w:rPr>
          <w:rFonts w:ascii="Century Gothic" w:hAnsi="Century Gothic"/>
        </w:rPr>
      </w:pPr>
      <w:r>
        <w:rPr>
          <w:rFonts w:ascii="Century Gothic" w:hAnsi="Century Gothic"/>
        </w:rPr>
        <w:t xml:space="preserve">Coordinates outcomes-focused infrastructure, including communications, cultural humility, content creation standards, community-based participatory research, human-centered design, evaluation, and reporting procedures. </w:t>
      </w:r>
    </w:p>
    <w:p w14:paraId="42F82AF5" w14:textId="77777777" w:rsidR="003F341B" w:rsidRDefault="00000000">
      <w:pPr>
        <w:pStyle w:val="ListParagraph"/>
        <w:numPr>
          <w:ilvl w:val="0"/>
          <w:numId w:val="12"/>
        </w:numPr>
        <w:spacing w:line="360" w:lineRule="auto"/>
        <w:ind w:right="-86"/>
        <w:rPr>
          <w:rFonts w:ascii="Century Gothic" w:hAnsi="Century Gothic"/>
        </w:rPr>
      </w:pPr>
      <w:r>
        <w:rPr>
          <w:rFonts w:ascii="Century Gothic" w:hAnsi="Century Gothic"/>
        </w:rPr>
        <w:lastRenderedPageBreak/>
        <w:t>Administers program adjustments to maintain alignment with project goals, ensuring outcomes are achieved on time and within budget. Evaluates program results to align with stakeholder expectations and develops effective, innovative strategies to meet their needs.</w:t>
      </w:r>
    </w:p>
    <w:p w14:paraId="42F82AF6" w14:textId="77777777" w:rsidR="003F341B" w:rsidRDefault="00000000">
      <w:pPr>
        <w:pStyle w:val="ListParagraph"/>
        <w:numPr>
          <w:ilvl w:val="0"/>
          <w:numId w:val="12"/>
        </w:numPr>
        <w:spacing w:line="360" w:lineRule="auto"/>
        <w:ind w:right="-86"/>
        <w:rPr>
          <w:rFonts w:ascii="Century Gothic" w:hAnsi="Century Gothic"/>
        </w:rPr>
      </w:pPr>
      <w:r>
        <w:rPr>
          <w:rFonts w:ascii="Century Gothic" w:hAnsi="Century Gothic"/>
        </w:rPr>
        <w:t xml:space="preserve">Supervises NAPC staff by setting clear expectations, monitoring performance, and providing consistent feedback. </w:t>
      </w:r>
    </w:p>
    <w:p w14:paraId="42F82AF7" w14:textId="77777777" w:rsidR="003F341B" w:rsidRDefault="00000000">
      <w:pPr>
        <w:pStyle w:val="ListParagraph"/>
        <w:numPr>
          <w:ilvl w:val="0"/>
          <w:numId w:val="12"/>
        </w:numPr>
        <w:spacing w:line="360" w:lineRule="auto"/>
        <w:ind w:right="-86"/>
        <w:rPr>
          <w:rFonts w:ascii="Century Gothic" w:hAnsi="Century Gothic"/>
        </w:rPr>
      </w:pPr>
      <w:r>
        <w:rPr>
          <w:rFonts w:ascii="Century Gothic" w:hAnsi="Century Gothic"/>
        </w:rPr>
        <w:t>Ensure NAPC compliance with University of Iowa, federal, state, and local/regional policies, procedures, practices, and programs.</w:t>
      </w:r>
    </w:p>
    <w:p w14:paraId="42F82AF8" w14:textId="77777777" w:rsidR="003F341B" w:rsidRDefault="00000000">
      <w:pPr>
        <w:pStyle w:val="ListParagraph"/>
        <w:numPr>
          <w:ilvl w:val="0"/>
          <w:numId w:val="12"/>
        </w:numPr>
        <w:spacing w:afterAutospacing="1" w:line="360" w:lineRule="auto"/>
        <w:ind w:right="-86"/>
        <w:rPr>
          <w:rFonts w:ascii="Century Gothic" w:hAnsi="Century Gothic"/>
        </w:rPr>
      </w:pPr>
      <w:r>
        <w:rPr>
          <w:rFonts w:ascii="Century Gothic" w:hAnsi="Century Gothic"/>
        </w:rPr>
        <w:t xml:space="preserve">Contributes to the library profession through scholarly articles, presentations at professional meetings, and professional services.  </w:t>
      </w:r>
    </w:p>
    <w:p w14:paraId="42F82AF9" w14:textId="77777777" w:rsidR="003F341B" w:rsidRDefault="00000000">
      <w:pPr>
        <w:spacing w:afterAutospacing="1" w:line="360" w:lineRule="auto"/>
        <w:ind w:right="-90"/>
        <w:rPr>
          <w:rFonts w:ascii="Century Gothic" w:hAnsi="Century Gothic"/>
        </w:rPr>
      </w:pPr>
      <w:r>
        <w:rPr>
          <w:rFonts w:ascii="Century Gothic" w:hAnsi="Century Gothic"/>
        </w:rPr>
        <w:t xml:space="preserve">Nov 2017 – May 2021 | Program Manager, NNLM </w:t>
      </w:r>
      <w:r>
        <w:rPr>
          <w:rFonts w:ascii="Century Gothic" w:hAnsi="Century Gothic"/>
          <w:i/>
          <w:iCs/>
        </w:rPr>
        <w:t>All of Us</w:t>
      </w:r>
      <w:r>
        <w:rPr>
          <w:rFonts w:ascii="Century Gothic" w:hAnsi="Century Gothic"/>
        </w:rPr>
        <w:t xml:space="preserve"> National Program| National Network of Library of Medicine | University of Iowa, Iowa City, IA </w:t>
      </w:r>
    </w:p>
    <w:p w14:paraId="42F82AFA" w14:textId="77777777" w:rsidR="003F341B" w:rsidRDefault="00000000">
      <w:pPr>
        <w:pStyle w:val="ListParagraph"/>
        <w:numPr>
          <w:ilvl w:val="0"/>
          <w:numId w:val="2"/>
        </w:numPr>
        <w:spacing w:line="360" w:lineRule="auto"/>
        <w:rPr>
          <w:rFonts w:ascii="Century Gothic" w:hAnsi="Century Gothic"/>
        </w:rPr>
      </w:pPr>
      <w:r>
        <w:rPr>
          <w:rFonts w:ascii="Century Gothic" w:hAnsi="Century Gothic"/>
        </w:rPr>
        <w:t xml:space="preserve">Coordinated national, regional, and local engagement activities in consultation with the NIH </w:t>
      </w:r>
      <w:r>
        <w:rPr>
          <w:rFonts w:ascii="Century Gothic" w:hAnsi="Century Gothic"/>
          <w:i/>
          <w:iCs/>
        </w:rPr>
        <w:t>All of Us</w:t>
      </w:r>
      <w:r>
        <w:rPr>
          <w:rFonts w:ascii="Century Gothic" w:hAnsi="Century Gothic"/>
        </w:rPr>
        <w:t xml:space="preserve"> Research Program (</w:t>
      </w:r>
      <w:r>
        <w:rPr>
          <w:rFonts w:ascii="Century Gothic" w:hAnsi="Century Gothic"/>
          <w:i/>
          <w:iCs/>
        </w:rPr>
        <w:t>All of Us</w:t>
      </w:r>
      <w:r>
        <w:rPr>
          <w:rFonts w:ascii="Century Gothic" w:hAnsi="Century Gothic"/>
        </w:rPr>
        <w:t xml:space="preserve">) by managing and advising eight Engagement Coordinators across the NNLM dedicated to improving community health by identifying community health and health literacy needs tailored to targeted geographic areas. </w:t>
      </w:r>
    </w:p>
    <w:p w14:paraId="42F82AFB" w14:textId="77777777" w:rsidR="003F341B" w:rsidRDefault="00000000">
      <w:pPr>
        <w:pStyle w:val="ListParagraph"/>
        <w:numPr>
          <w:ilvl w:val="0"/>
          <w:numId w:val="2"/>
        </w:numPr>
        <w:spacing w:line="360" w:lineRule="auto"/>
        <w:rPr>
          <w:rFonts w:ascii="Century Gothic" w:hAnsi="Century Gothic"/>
        </w:rPr>
      </w:pPr>
      <w:r>
        <w:rPr>
          <w:rFonts w:ascii="Century Gothic" w:hAnsi="Century Gothic"/>
        </w:rPr>
        <w:t xml:space="preserve">Participated in national program coordination to develop effective, innovative, replicable approaches to meet stakeholder needs. </w:t>
      </w:r>
    </w:p>
    <w:p w14:paraId="42F82AFC" w14:textId="77777777" w:rsidR="003F341B" w:rsidRDefault="00000000">
      <w:pPr>
        <w:pStyle w:val="ListParagraph"/>
        <w:numPr>
          <w:ilvl w:val="0"/>
          <w:numId w:val="2"/>
        </w:numPr>
        <w:spacing w:line="360" w:lineRule="auto"/>
        <w:rPr>
          <w:rFonts w:ascii="Century Gothic" w:hAnsi="Century Gothic"/>
        </w:rPr>
      </w:pPr>
      <w:r>
        <w:rPr>
          <w:rFonts w:ascii="Century Gothic" w:hAnsi="Century Gothic"/>
        </w:rPr>
        <w:t>Managed content development and revision of courses and learning objects.</w:t>
      </w:r>
    </w:p>
    <w:p w14:paraId="42F82AFD" w14:textId="77777777" w:rsidR="003F341B" w:rsidRDefault="00000000">
      <w:pPr>
        <w:pStyle w:val="ListParagraph"/>
        <w:numPr>
          <w:ilvl w:val="0"/>
          <w:numId w:val="2"/>
        </w:numPr>
        <w:spacing w:line="360" w:lineRule="auto"/>
        <w:rPr>
          <w:rFonts w:ascii="Century Gothic" w:hAnsi="Century Gothic"/>
        </w:rPr>
      </w:pPr>
      <w:r>
        <w:rPr>
          <w:rFonts w:ascii="Century Gothic" w:hAnsi="Century Gothic"/>
        </w:rPr>
        <w:t>Supervised instructional designer and marketing specialist.</w:t>
      </w:r>
    </w:p>
    <w:p w14:paraId="42F82AFE" w14:textId="77777777" w:rsidR="003F341B" w:rsidRDefault="00000000">
      <w:pPr>
        <w:pStyle w:val="ListParagraph"/>
        <w:numPr>
          <w:ilvl w:val="0"/>
          <w:numId w:val="2"/>
        </w:numPr>
        <w:spacing w:line="360" w:lineRule="auto"/>
        <w:rPr>
          <w:rFonts w:ascii="Century Gothic" w:hAnsi="Century Gothic"/>
        </w:rPr>
      </w:pPr>
      <w:r>
        <w:rPr>
          <w:rFonts w:ascii="Century Gothic" w:hAnsi="Century Gothic"/>
        </w:rPr>
        <w:t>Initiated and managed sub-awards and contracts to achieve project objectives.</w:t>
      </w:r>
    </w:p>
    <w:p w14:paraId="42F82AFF" w14:textId="77777777" w:rsidR="003F341B" w:rsidRDefault="00000000">
      <w:pPr>
        <w:pStyle w:val="ListParagraph"/>
        <w:numPr>
          <w:ilvl w:val="0"/>
          <w:numId w:val="2"/>
        </w:numPr>
        <w:spacing w:line="360" w:lineRule="auto"/>
        <w:rPr>
          <w:rFonts w:ascii="Century Gothic" w:hAnsi="Century Gothic"/>
        </w:rPr>
      </w:pPr>
      <w:r>
        <w:rPr>
          <w:rFonts w:ascii="Century Gothic" w:hAnsi="Century Gothic"/>
        </w:rPr>
        <w:lastRenderedPageBreak/>
        <w:t>Prepared detailed evaluation and progress reports on activities, programs, and services in close collaboration with other NNLM Regions, Offices, and Centers.</w:t>
      </w:r>
    </w:p>
    <w:p w14:paraId="42F82B00" w14:textId="77777777" w:rsidR="003F341B" w:rsidRDefault="00000000">
      <w:pPr>
        <w:pStyle w:val="ListParagraph"/>
        <w:numPr>
          <w:ilvl w:val="0"/>
          <w:numId w:val="2"/>
        </w:numPr>
        <w:spacing w:afterAutospacing="1" w:line="360" w:lineRule="auto"/>
        <w:rPr>
          <w:rFonts w:ascii="Century Gothic" w:hAnsi="Century Gothic"/>
        </w:rPr>
      </w:pPr>
      <w:r>
        <w:rPr>
          <w:rFonts w:ascii="Century Gothic" w:hAnsi="Century Gothic"/>
        </w:rPr>
        <w:t>Coordinated internal and external communications for the program, including developing and disseminating handouts, newsletters, social media content, and advertisements to stakeholders and partners.</w:t>
      </w:r>
    </w:p>
    <w:p w14:paraId="42F82B01" w14:textId="77777777" w:rsidR="003F341B" w:rsidRDefault="00000000">
      <w:pPr>
        <w:keepNext/>
        <w:spacing w:afterAutospacing="1" w:line="360" w:lineRule="auto"/>
        <w:ind w:right="-86"/>
        <w:rPr>
          <w:rFonts w:ascii="Century Gothic" w:hAnsi="Century Gothic"/>
          <w:bCs/>
        </w:rPr>
      </w:pPr>
      <w:r>
        <w:rPr>
          <w:rFonts w:ascii="Century Gothic" w:hAnsi="Century Gothic"/>
          <w:bCs/>
        </w:rPr>
        <w:t xml:space="preserve">Feb 2013 – Oct 2017 | Learning Commons Coordinator | University of Iowa, Iowa City, IA | </w:t>
      </w:r>
      <w:hyperlink r:id="rId13">
        <w:r>
          <w:rPr>
            <w:rStyle w:val="Hyperlink"/>
            <w:rFonts w:ascii="Century Gothic" w:hAnsi="Century Gothic"/>
            <w:bCs/>
          </w:rPr>
          <w:t>UIowa Libraries Learning Commons Website</w:t>
        </w:r>
      </w:hyperlink>
    </w:p>
    <w:p w14:paraId="42F82B02" w14:textId="77777777" w:rsidR="003F341B" w:rsidRDefault="00000000">
      <w:pPr>
        <w:pStyle w:val="ListParagraph"/>
        <w:numPr>
          <w:ilvl w:val="0"/>
          <w:numId w:val="2"/>
        </w:numPr>
        <w:spacing w:line="360" w:lineRule="auto"/>
        <w:rPr>
          <w:rFonts w:ascii="Century Gothic" w:hAnsi="Century Gothic"/>
        </w:rPr>
      </w:pPr>
      <w:r>
        <w:rPr>
          <w:rFonts w:ascii="Century Gothic" w:hAnsi="Century Gothic"/>
        </w:rPr>
        <w:t>Managed projects and budgets within the Learning Commons scope, including initiating, executing, planning, monitoring, and controlling initiatives. Handled project requirements and deliverables through effective communication and negotiation, developed schedules, and allocated resources for space planning and continuous improvement.</w:t>
      </w:r>
    </w:p>
    <w:p w14:paraId="42F82B03" w14:textId="77777777" w:rsidR="003F341B" w:rsidRDefault="00000000">
      <w:pPr>
        <w:pStyle w:val="ListParagraph"/>
        <w:numPr>
          <w:ilvl w:val="0"/>
          <w:numId w:val="2"/>
        </w:numPr>
        <w:spacing w:line="360" w:lineRule="auto"/>
        <w:rPr>
          <w:rFonts w:ascii="Century Gothic" w:hAnsi="Century Gothic"/>
        </w:rPr>
      </w:pPr>
      <w:r>
        <w:rPr>
          <w:rFonts w:ascii="Century Gothic" w:hAnsi="Century Gothic"/>
        </w:rPr>
        <w:t xml:space="preserve">Measured Learning Commons performance and impact using appropriate tools and techniques.  </w:t>
      </w:r>
    </w:p>
    <w:p w14:paraId="42F82B04" w14:textId="77777777" w:rsidR="003F341B" w:rsidRDefault="00000000">
      <w:pPr>
        <w:pStyle w:val="ListParagraph"/>
        <w:numPr>
          <w:ilvl w:val="0"/>
          <w:numId w:val="2"/>
        </w:numPr>
        <w:spacing w:line="360" w:lineRule="auto"/>
        <w:rPr>
          <w:rFonts w:ascii="Century Gothic" w:hAnsi="Century Gothic"/>
        </w:rPr>
      </w:pPr>
      <w:r>
        <w:rPr>
          <w:rFonts w:ascii="Century Gothic" w:hAnsi="Century Gothic"/>
        </w:rPr>
        <w:t>Coordinated the development and implementation of new services, resources, marketing campaigns, and technologies into the Learning Commons.</w:t>
      </w:r>
    </w:p>
    <w:p w14:paraId="42F82B05" w14:textId="77777777" w:rsidR="003F341B" w:rsidRDefault="00000000">
      <w:pPr>
        <w:pStyle w:val="ListParagraph"/>
        <w:numPr>
          <w:ilvl w:val="0"/>
          <w:numId w:val="2"/>
        </w:numPr>
        <w:spacing w:line="360" w:lineRule="auto"/>
        <w:rPr>
          <w:rFonts w:ascii="Century Gothic" w:hAnsi="Century Gothic"/>
        </w:rPr>
      </w:pPr>
      <w:r>
        <w:rPr>
          <w:rFonts w:ascii="Century Gothic" w:hAnsi="Century Gothic"/>
        </w:rPr>
        <w:t xml:space="preserve">Collaborated with Information Technology Services and University Libraries staff to develop services and programs for various audiences delivered in the Learning Commons. </w:t>
      </w:r>
    </w:p>
    <w:p w14:paraId="42F82B06" w14:textId="77777777" w:rsidR="003F341B" w:rsidRDefault="00000000">
      <w:pPr>
        <w:pStyle w:val="ListParagraph"/>
        <w:numPr>
          <w:ilvl w:val="0"/>
          <w:numId w:val="2"/>
        </w:numPr>
        <w:spacing w:line="360" w:lineRule="auto"/>
        <w:rPr>
          <w:rFonts w:ascii="Century Gothic" w:hAnsi="Century Gothic"/>
        </w:rPr>
      </w:pPr>
      <w:r>
        <w:rPr>
          <w:rFonts w:ascii="Century Gothic" w:hAnsi="Century Gothic"/>
        </w:rPr>
        <w:t xml:space="preserve">Fostered and managed relationships with academic departments and units across campus to advocate for and create effective programming and services that had educational outcomes. </w:t>
      </w:r>
    </w:p>
    <w:p w14:paraId="42F82B07" w14:textId="77777777" w:rsidR="003F341B" w:rsidRDefault="00000000">
      <w:pPr>
        <w:pStyle w:val="ListParagraph"/>
        <w:numPr>
          <w:ilvl w:val="0"/>
          <w:numId w:val="2"/>
        </w:numPr>
        <w:spacing w:line="360" w:lineRule="auto"/>
        <w:rPr>
          <w:rFonts w:ascii="Century Gothic" w:hAnsi="Century Gothic"/>
        </w:rPr>
      </w:pPr>
      <w:r>
        <w:rPr>
          <w:rFonts w:ascii="Century Gothic" w:hAnsi="Century Gothic"/>
        </w:rPr>
        <w:lastRenderedPageBreak/>
        <w:t xml:space="preserve">Supported faculty in integrating Learning Commons services and resources to redesign course assignments and projects. Oversaw mentoring and coaching of faculty and staff using the Learning Commons. </w:t>
      </w:r>
    </w:p>
    <w:p w14:paraId="42F82B08" w14:textId="77777777" w:rsidR="003F341B" w:rsidRDefault="00000000">
      <w:pPr>
        <w:pStyle w:val="ListParagraph"/>
        <w:numPr>
          <w:ilvl w:val="0"/>
          <w:numId w:val="2"/>
        </w:numPr>
        <w:spacing w:line="360" w:lineRule="auto"/>
        <w:rPr>
          <w:rFonts w:ascii="Century Gothic" w:hAnsi="Century Gothic"/>
        </w:rPr>
      </w:pPr>
      <w:r>
        <w:rPr>
          <w:rFonts w:ascii="Century Gothic" w:hAnsi="Century Gothic"/>
        </w:rPr>
        <w:t>Maintained cohesive and complimentary Learning Commons presence on University Libraries and ITS websites and University Libraries social media presence.</w:t>
      </w:r>
    </w:p>
    <w:p w14:paraId="42F82B09" w14:textId="77777777" w:rsidR="003F341B" w:rsidRDefault="00000000">
      <w:pPr>
        <w:pStyle w:val="ListParagraph"/>
        <w:numPr>
          <w:ilvl w:val="0"/>
          <w:numId w:val="2"/>
        </w:numPr>
        <w:spacing w:afterAutospacing="1" w:line="360" w:lineRule="auto"/>
        <w:rPr>
          <w:rFonts w:ascii="Century Gothic" w:hAnsi="Century Gothic"/>
        </w:rPr>
      </w:pPr>
      <w:r>
        <w:rPr>
          <w:rFonts w:ascii="Century Gothic" w:hAnsi="Century Gothic" w:cs="Segoe UI"/>
          <w:color w:val="0D0D0D"/>
          <w:shd w:val="clear" w:color="auto" w:fill="FFFFFF"/>
        </w:rPr>
        <w:t xml:space="preserve">Utilized </w:t>
      </w:r>
      <w:proofErr w:type="spellStart"/>
      <w:r>
        <w:rPr>
          <w:rFonts w:ascii="Century Gothic" w:hAnsi="Century Gothic" w:cs="Segoe UI"/>
          <w:color w:val="0D0D0D"/>
          <w:shd w:val="clear" w:color="auto" w:fill="FFFFFF"/>
        </w:rPr>
        <w:t>ExLibris</w:t>
      </w:r>
      <w:proofErr w:type="spellEnd"/>
      <w:r>
        <w:rPr>
          <w:rFonts w:ascii="Century Gothic" w:hAnsi="Century Gothic" w:cs="Segoe UI"/>
          <w:color w:val="0D0D0D"/>
          <w:shd w:val="clear" w:color="auto" w:fill="FFFFFF"/>
        </w:rPr>
        <w:t xml:space="preserve"> products, specifically Alma and Primo, to optimize user experience while providing service to faculty, staff, and students at the service desk. </w:t>
      </w:r>
    </w:p>
    <w:p w14:paraId="42F82B0A" w14:textId="77777777" w:rsidR="003F341B" w:rsidRDefault="00000000">
      <w:pPr>
        <w:keepNext/>
        <w:spacing w:afterAutospacing="1" w:line="360" w:lineRule="auto"/>
        <w:ind w:right="-86"/>
        <w:rPr>
          <w:rFonts w:ascii="Century Gothic" w:hAnsi="Century Gothic"/>
          <w:bCs/>
        </w:rPr>
      </w:pPr>
      <w:r>
        <w:rPr>
          <w:rFonts w:ascii="Century Gothic" w:hAnsi="Century Gothic"/>
          <w:bCs/>
        </w:rPr>
        <w:t>Aug 2012 - Feb 2013 | Public Services Librarian | Illinois College, Jacksonville, IL</w:t>
      </w:r>
    </w:p>
    <w:p w14:paraId="42F82B0B" w14:textId="77777777" w:rsidR="003F341B" w:rsidRDefault="00000000">
      <w:pPr>
        <w:pStyle w:val="ListParagraph"/>
        <w:numPr>
          <w:ilvl w:val="0"/>
          <w:numId w:val="3"/>
        </w:numPr>
        <w:spacing w:line="360" w:lineRule="auto"/>
        <w:rPr>
          <w:rFonts w:ascii="Century Gothic" w:hAnsi="Century Gothic"/>
        </w:rPr>
      </w:pPr>
      <w:r>
        <w:rPr>
          <w:rFonts w:ascii="Century Gothic" w:hAnsi="Century Gothic"/>
        </w:rPr>
        <w:t xml:space="preserve">Managed projects within the library's scope, including initiating, executing, planning, monitoring, and controlling initiatives. Managed project requirements and deliverables through communication and negotiation. </w:t>
      </w:r>
    </w:p>
    <w:p w14:paraId="42F82B0C" w14:textId="77777777" w:rsidR="003F341B" w:rsidRDefault="00000000">
      <w:pPr>
        <w:pStyle w:val="ListParagraph"/>
        <w:numPr>
          <w:ilvl w:val="0"/>
          <w:numId w:val="3"/>
        </w:numPr>
        <w:spacing w:line="360" w:lineRule="auto"/>
        <w:rPr>
          <w:rFonts w:ascii="Century Gothic" w:hAnsi="Century Gothic"/>
          <w:szCs w:val="28"/>
        </w:rPr>
      </w:pPr>
      <w:r>
        <w:rPr>
          <w:rFonts w:ascii="Century Gothic" w:hAnsi="Century Gothic"/>
          <w:szCs w:val="28"/>
        </w:rPr>
        <w:t xml:space="preserve">Managed Inter-library Loan Services, including developing and implementing new policies and processes. </w:t>
      </w:r>
    </w:p>
    <w:p w14:paraId="42F82B0D" w14:textId="77777777" w:rsidR="003F341B" w:rsidRDefault="00000000">
      <w:pPr>
        <w:pStyle w:val="ListParagraph"/>
        <w:numPr>
          <w:ilvl w:val="0"/>
          <w:numId w:val="3"/>
        </w:numPr>
        <w:spacing w:line="360" w:lineRule="auto"/>
        <w:rPr>
          <w:rFonts w:ascii="Century Gothic" w:hAnsi="Century Gothic"/>
          <w:szCs w:val="28"/>
        </w:rPr>
      </w:pPr>
      <w:r>
        <w:rPr>
          <w:rFonts w:ascii="Century Gothic" w:hAnsi="Century Gothic"/>
          <w:szCs w:val="28"/>
        </w:rPr>
        <w:t xml:space="preserve">Marketed library resources, maintained a social media presence, and participated as co-editor of a bimonthly newsletter. </w:t>
      </w:r>
    </w:p>
    <w:p w14:paraId="42F82B0E" w14:textId="77777777" w:rsidR="003F341B" w:rsidRDefault="00000000">
      <w:pPr>
        <w:pStyle w:val="ListParagraph"/>
        <w:numPr>
          <w:ilvl w:val="0"/>
          <w:numId w:val="3"/>
        </w:numPr>
        <w:spacing w:line="360" w:lineRule="auto"/>
        <w:rPr>
          <w:rFonts w:ascii="Century Gothic" w:hAnsi="Century Gothic"/>
          <w:szCs w:val="28"/>
        </w:rPr>
      </w:pPr>
      <w:r>
        <w:rPr>
          <w:rFonts w:ascii="Century Gothic" w:hAnsi="Century Gothic"/>
          <w:szCs w:val="28"/>
        </w:rPr>
        <w:t>Developed and taught information literacy instruction courses and led the redesign of the information literacy program.</w:t>
      </w:r>
    </w:p>
    <w:p w14:paraId="42F82B0F" w14:textId="77777777" w:rsidR="003F341B" w:rsidRDefault="00000000">
      <w:pPr>
        <w:pStyle w:val="ListParagraph"/>
        <w:numPr>
          <w:ilvl w:val="0"/>
          <w:numId w:val="3"/>
        </w:numPr>
        <w:spacing w:line="360" w:lineRule="auto"/>
        <w:rPr>
          <w:rFonts w:ascii="Century Gothic" w:hAnsi="Century Gothic"/>
          <w:szCs w:val="28"/>
        </w:rPr>
      </w:pPr>
      <w:r>
        <w:rPr>
          <w:rFonts w:ascii="Century Gothic" w:hAnsi="Century Gothic"/>
          <w:szCs w:val="28"/>
        </w:rPr>
        <w:t>Created instructional and training materials for students in print and digital formats, including subject guides and online tutorials.</w:t>
      </w:r>
    </w:p>
    <w:p w14:paraId="42F82B10" w14:textId="77777777" w:rsidR="003F341B" w:rsidRDefault="00000000">
      <w:pPr>
        <w:pStyle w:val="ListParagraph"/>
        <w:numPr>
          <w:ilvl w:val="0"/>
          <w:numId w:val="3"/>
        </w:numPr>
        <w:spacing w:line="360" w:lineRule="auto"/>
        <w:rPr>
          <w:rFonts w:ascii="Century Gothic" w:hAnsi="Century Gothic"/>
          <w:szCs w:val="28"/>
        </w:rPr>
      </w:pPr>
      <w:r>
        <w:rPr>
          <w:rFonts w:ascii="Century Gothic" w:hAnsi="Century Gothic"/>
          <w:szCs w:val="28"/>
        </w:rPr>
        <w:t>Collaborated on developing and supporting a two-week faculty development seminar funded by the Mellon Foundation to use technology for teaching information literacy.</w:t>
      </w:r>
    </w:p>
    <w:p w14:paraId="42F82B11" w14:textId="77777777" w:rsidR="003F341B" w:rsidRDefault="00000000">
      <w:pPr>
        <w:pStyle w:val="ListParagraph"/>
        <w:numPr>
          <w:ilvl w:val="0"/>
          <w:numId w:val="3"/>
        </w:numPr>
        <w:spacing w:line="360" w:lineRule="auto"/>
        <w:rPr>
          <w:rFonts w:ascii="Century Gothic" w:hAnsi="Century Gothic"/>
          <w:szCs w:val="28"/>
        </w:rPr>
      </w:pPr>
      <w:r>
        <w:rPr>
          <w:rFonts w:ascii="Century Gothic" w:hAnsi="Century Gothic"/>
          <w:szCs w:val="28"/>
        </w:rPr>
        <w:t xml:space="preserve">Collaborated with faculty to develop programming related to course outcomes. </w:t>
      </w:r>
    </w:p>
    <w:p w14:paraId="42F82B12" w14:textId="77777777" w:rsidR="003F341B" w:rsidRDefault="00000000">
      <w:pPr>
        <w:pStyle w:val="ListParagraph"/>
        <w:numPr>
          <w:ilvl w:val="0"/>
          <w:numId w:val="3"/>
        </w:numPr>
        <w:spacing w:line="360" w:lineRule="auto"/>
        <w:rPr>
          <w:rFonts w:ascii="Century Gothic" w:hAnsi="Century Gothic"/>
          <w:szCs w:val="28"/>
        </w:rPr>
      </w:pPr>
      <w:r>
        <w:rPr>
          <w:rFonts w:ascii="Century Gothic" w:hAnsi="Century Gothic"/>
          <w:szCs w:val="28"/>
        </w:rPr>
        <w:lastRenderedPageBreak/>
        <w:t xml:space="preserve">Compiled data and wrote and disseminated library assessment reports. </w:t>
      </w:r>
    </w:p>
    <w:p w14:paraId="42F82B13" w14:textId="77777777" w:rsidR="003F341B" w:rsidRDefault="00000000">
      <w:pPr>
        <w:pStyle w:val="ListParagraph"/>
        <w:numPr>
          <w:ilvl w:val="0"/>
          <w:numId w:val="3"/>
        </w:numPr>
        <w:spacing w:line="360" w:lineRule="auto"/>
        <w:rPr>
          <w:rFonts w:ascii="Century Gothic" w:hAnsi="Century Gothic"/>
          <w:szCs w:val="28"/>
        </w:rPr>
      </w:pPr>
      <w:r>
        <w:rPr>
          <w:rFonts w:ascii="Century Gothic" w:hAnsi="Century Gothic"/>
          <w:szCs w:val="28"/>
        </w:rPr>
        <w:t>Created and implemented programming and outreach activities for faculty, staff, and students.</w:t>
      </w:r>
    </w:p>
    <w:p w14:paraId="42F82B14" w14:textId="77777777" w:rsidR="003F341B" w:rsidRDefault="00000000">
      <w:pPr>
        <w:pStyle w:val="ListParagraph"/>
        <w:numPr>
          <w:ilvl w:val="0"/>
          <w:numId w:val="3"/>
        </w:numPr>
        <w:spacing w:afterAutospacing="1" w:line="360" w:lineRule="auto"/>
        <w:rPr>
          <w:rFonts w:ascii="Century Gothic" w:hAnsi="Century Gothic"/>
          <w:szCs w:val="28"/>
        </w:rPr>
      </w:pPr>
      <w:r>
        <w:rPr>
          <w:rFonts w:ascii="Century Gothic" w:hAnsi="Century Gothic"/>
          <w:szCs w:val="28"/>
        </w:rPr>
        <w:t xml:space="preserve">Created and advised the Student Library Society student group and the Library Internship Program. Hired and managed student interns. </w:t>
      </w:r>
    </w:p>
    <w:p w14:paraId="42F82B15" w14:textId="77777777" w:rsidR="003F341B" w:rsidRDefault="00000000">
      <w:pPr>
        <w:spacing w:afterAutospacing="1" w:line="360" w:lineRule="auto"/>
        <w:ind w:right="-86"/>
        <w:rPr>
          <w:rFonts w:ascii="Century Gothic" w:hAnsi="Century Gothic"/>
          <w:bCs/>
        </w:rPr>
      </w:pPr>
      <w:r>
        <w:rPr>
          <w:rFonts w:ascii="Century Gothic" w:hAnsi="Century Gothic"/>
          <w:bCs/>
        </w:rPr>
        <w:t>Aug 2011 - Aug 2012 | Visiting Public Services Librarian | Illinois College, Jacksonville, IL</w:t>
      </w:r>
    </w:p>
    <w:p w14:paraId="42F82B16" w14:textId="77777777" w:rsidR="003F341B" w:rsidRDefault="00000000">
      <w:pPr>
        <w:pStyle w:val="ListParagraph"/>
        <w:numPr>
          <w:ilvl w:val="0"/>
          <w:numId w:val="4"/>
        </w:numPr>
        <w:spacing w:line="360" w:lineRule="auto"/>
        <w:rPr>
          <w:rFonts w:ascii="Century Gothic" w:hAnsi="Century Gothic"/>
        </w:rPr>
      </w:pPr>
      <w:r>
        <w:rPr>
          <w:rFonts w:ascii="Century Gothic" w:hAnsi="Century Gothic"/>
        </w:rPr>
        <w:t xml:space="preserve">Managed projects within the scope of the library, including initiating, executing, planning, monitoring, and controlling initiatives. Managed project requirements and deliverables through communication and negotiation. </w:t>
      </w:r>
    </w:p>
    <w:p w14:paraId="42F82B17" w14:textId="77777777" w:rsidR="003F341B" w:rsidRDefault="00000000">
      <w:pPr>
        <w:pStyle w:val="ListParagraph"/>
        <w:numPr>
          <w:ilvl w:val="0"/>
          <w:numId w:val="4"/>
        </w:numPr>
        <w:spacing w:line="360" w:lineRule="auto"/>
        <w:rPr>
          <w:rFonts w:ascii="Century Gothic" w:hAnsi="Century Gothic"/>
          <w:szCs w:val="28"/>
        </w:rPr>
      </w:pPr>
      <w:r>
        <w:rPr>
          <w:rFonts w:ascii="Century Gothic" w:hAnsi="Century Gothic"/>
          <w:szCs w:val="28"/>
        </w:rPr>
        <w:t xml:space="preserve"> Developed and taught information literacy instruction courses and led the redesign of the information literacy program.</w:t>
      </w:r>
    </w:p>
    <w:p w14:paraId="42F82B18" w14:textId="77777777" w:rsidR="003F341B" w:rsidRDefault="00000000">
      <w:pPr>
        <w:pStyle w:val="ListParagraph"/>
        <w:numPr>
          <w:ilvl w:val="0"/>
          <w:numId w:val="4"/>
        </w:numPr>
        <w:spacing w:line="360" w:lineRule="auto"/>
        <w:rPr>
          <w:rFonts w:ascii="Century Gothic" w:hAnsi="Century Gothic"/>
          <w:szCs w:val="28"/>
        </w:rPr>
      </w:pPr>
      <w:r>
        <w:rPr>
          <w:rFonts w:ascii="Century Gothic" w:hAnsi="Century Gothic"/>
          <w:szCs w:val="28"/>
        </w:rPr>
        <w:t>Created instructional and training materials for students in print and digital formats.</w:t>
      </w:r>
    </w:p>
    <w:p w14:paraId="42F82B19" w14:textId="77777777" w:rsidR="003F341B" w:rsidRDefault="00000000">
      <w:pPr>
        <w:pStyle w:val="ListParagraph"/>
        <w:numPr>
          <w:ilvl w:val="0"/>
          <w:numId w:val="4"/>
        </w:numPr>
        <w:spacing w:line="360" w:lineRule="auto"/>
        <w:rPr>
          <w:rFonts w:ascii="Century Gothic" w:hAnsi="Century Gothic"/>
          <w:szCs w:val="28"/>
        </w:rPr>
      </w:pPr>
      <w:r>
        <w:rPr>
          <w:rFonts w:ascii="Century Gothic" w:hAnsi="Century Gothic"/>
          <w:szCs w:val="28"/>
        </w:rPr>
        <w:t>Managed assessment projects, including surveys on user experience and information literacy.</w:t>
      </w:r>
    </w:p>
    <w:p w14:paraId="42F82B1A" w14:textId="77777777" w:rsidR="003F341B" w:rsidRDefault="00000000">
      <w:pPr>
        <w:pStyle w:val="ListParagraph"/>
        <w:numPr>
          <w:ilvl w:val="0"/>
          <w:numId w:val="4"/>
        </w:numPr>
        <w:spacing w:line="360" w:lineRule="auto"/>
        <w:rPr>
          <w:rFonts w:ascii="Century Gothic" w:hAnsi="Century Gothic"/>
          <w:szCs w:val="28"/>
        </w:rPr>
      </w:pPr>
      <w:r>
        <w:rPr>
          <w:rFonts w:ascii="Century Gothic" w:hAnsi="Century Gothic"/>
          <w:szCs w:val="28"/>
        </w:rPr>
        <w:t>Created and implemented programming and outreach activities for faculty, staff, and students.</w:t>
      </w:r>
    </w:p>
    <w:p w14:paraId="42F82B1B" w14:textId="77777777" w:rsidR="003F341B" w:rsidRDefault="00000000">
      <w:pPr>
        <w:pStyle w:val="ListParagraph"/>
        <w:numPr>
          <w:ilvl w:val="0"/>
          <w:numId w:val="4"/>
        </w:numPr>
        <w:spacing w:afterAutospacing="1" w:line="360" w:lineRule="auto"/>
        <w:rPr>
          <w:rFonts w:ascii="Century Gothic" w:hAnsi="Century Gothic"/>
          <w:szCs w:val="28"/>
        </w:rPr>
      </w:pPr>
      <w:r>
        <w:rPr>
          <w:rFonts w:ascii="Century Gothic" w:hAnsi="Century Gothic"/>
          <w:szCs w:val="28"/>
        </w:rPr>
        <w:t>Marketed library resources and maintained a social media presence.</w:t>
      </w:r>
    </w:p>
    <w:p w14:paraId="42F82B1C" w14:textId="77777777" w:rsidR="003F341B" w:rsidRDefault="00000000">
      <w:pPr>
        <w:ind w:right="-86"/>
        <w:rPr>
          <w:rFonts w:ascii="Century Gothic" w:hAnsi="Century Gothic"/>
          <w:bCs/>
          <w:color w:val="181818"/>
        </w:rPr>
      </w:pPr>
      <w:r>
        <w:rPr>
          <w:rFonts w:ascii="Century Gothic" w:hAnsi="Century Gothic"/>
          <w:bCs/>
          <w:color w:val="181818"/>
        </w:rPr>
        <w:t>Aug 2010 - Aug 2011 | Adult Services Page | Iowa City Public Library, Iowa City, IA</w:t>
      </w:r>
    </w:p>
    <w:p w14:paraId="42F82B1D" w14:textId="77777777" w:rsidR="003F341B" w:rsidRDefault="003F341B">
      <w:pPr>
        <w:ind w:right="-86"/>
        <w:rPr>
          <w:rFonts w:ascii="Century Gothic" w:hAnsi="Century Gothic"/>
          <w:bCs/>
          <w:color w:val="181818"/>
        </w:rPr>
      </w:pPr>
    </w:p>
    <w:p w14:paraId="42F82B1E" w14:textId="77777777" w:rsidR="003F341B" w:rsidRDefault="00000000">
      <w:pPr>
        <w:pStyle w:val="ListParagraph"/>
        <w:numPr>
          <w:ilvl w:val="0"/>
          <w:numId w:val="16"/>
        </w:numPr>
        <w:spacing w:line="360" w:lineRule="auto"/>
        <w:ind w:right="-86"/>
        <w:rPr>
          <w:rFonts w:ascii="Century Gothic" w:hAnsi="Century Gothic" w:cs="Times New Roman"/>
          <w:color w:val="181818"/>
          <w:szCs w:val="28"/>
        </w:rPr>
      </w:pPr>
      <w:r>
        <w:rPr>
          <w:rFonts w:ascii="Century Gothic" w:hAnsi="Century Gothic" w:cs="Times New Roman"/>
          <w:color w:val="181818"/>
          <w:szCs w:val="28"/>
        </w:rPr>
        <w:t xml:space="preserve">Staffed Adult Services service point. </w:t>
      </w:r>
      <w:r>
        <w:rPr>
          <w:rFonts w:ascii="Century Gothic" w:eastAsia="Times New Roman" w:hAnsi="Century Gothic" w:cs="Times New Roman"/>
          <w:color w:val="181818"/>
          <w:szCs w:val="28"/>
          <w:shd w:val="clear" w:color="auto" w:fill="FFFFFF"/>
        </w:rPr>
        <w:t xml:space="preserve">Answered basic informational, directional and library policy questions. Helped patrons locate materials, retrieved materials from stacks and answered basic technology questions. </w:t>
      </w:r>
    </w:p>
    <w:p w14:paraId="42F82B1F" w14:textId="77777777" w:rsidR="003F341B" w:rsidRDefault="00000000">
      <w:pPr>
        <w:pStyle w:val="ListParagraph"/>
        <w:numPr>
          <w:ilvl w:val="0"/>
          <w:numId w:val="16"/>
        </w:numPr>
        <w:spacing w:line="360" w:lineRule="auto"/>
        <w:ind w:right="-86"/>
        <w:rPr>
          <w:rFonts w:ascii="Century Gothic" w:hAnsi="Century Gothic" w:cs="Times New Roman"/>
          <w:color w:val="181818"/>
          <w:szCs w:val="28"/>
        </w:rPr>
      </w:pPr>
      <w:r>
        <w:rPr>
          <w:rFonts w:ascii="Century Gothic" w:hAnsi="Century Gothic" w:cs="Times New Roman"/>
          <w:color w:val="181818"/>
          <w:szCs w:val="28"/>
        </w:rPr>
        <w:lastRenderedPageBreak/>
        <w:t xml:space="preserve">Maintained order of collections in DVD, Music, Young Adult Fiction and Audio-Book sections. </w:t>
      </w:r>
    </w:p>
    <w:p w14:paraId="42F82B20" w14:textId="77777777" w:rsidR="003F341B" w:rsidRDefault="00000000">
      <w:pPr>
        <w:pStyle w:val="ListParagraph"/>
        <w:numPr>
          <w:ilvl w:val="0"/>
          <w:numId w:val="16"/>
        </w:numPr>
        <w:spacing w:line="360" w:lineRule="auto"/>
        <w:ind w:right="-86"/>
        <w:rPr>
          <w:rFonts w:ascii="Century Gothic" w:hAnsi="Century Gothic" w:cs="Times New Roman"/>
          <w:color w:val="181818"/>
          <w:szCs w:val="28"/>
        </w:rPr>
      </w:pPr>
      <w:r>
        <w:rPr>
          <w:rFonts w:ascii="Century Gothic" w:hAnsi="Century Gothic" w:cs="Times New Roman"/>
          <w:color w:val="181818"/>
          <w:szCs w:val="28"/>
        </w:rPr>
        <w:t xml:space="preserve">Answered basic informational, directional and library policy questions. Helped patrons locate materials in stacks and provided basic technology assistance. </w:t>
      </w:r>
      <w:r>
        <w:rPr>
          <w:rFonts w:ascii="Century Gothic" w:eastAsia="Times New Roman" w:hAnsi="Century Gothic" w:cs="Times New Roman"/>
          <w:color w:val="181818"/>
          <w:szCs w:val="28"/>
          <w:shd w:val="clear" w:color="auto" w:fill="FFFFFF"/>
        </w:rPr>
        <w:t>Provided technical support at the library viewing stations and for library events.</w:t>
      </w:r>
    </w:p>
    <w:p w14:paraId="42F82B21" w14:textId="77777777" w:rsidR="003F341B" w:rsidRDefault="00000000">
      <w:pPr>
        <w:pStyle w:val="ListParagraph"/>
        <w:numPr>
          <w:ilvl w:val="0"/>
          <w:numId w:val="16"/>
        </w:numPr>
        <w:spacing w:afterAutospacing="1" w:line="360" w:lineRule="auto"/>
        <w:ind w:right="-86"/>
        <w:rPr>
          <w:rFonts w:ascii="Century Gothic" w:hAnsi="Century Gothic" w:cs="Times New Roman"/>
          <w:color w:val="181818"/>
          <w:szCs w:val="28"/>
        </w:rPr>
      </w:pPr>
      <w:r>
        <w:rPr>
          <w:rFonts w:ascii="Century Gothic" w:hAnsi="Century Gothic" w:cs="Times New Roman"/>
          <w:color w:val="181818"/>
          <w:szCs w:val="28"/>
        </w:rPr>
        <w:t>Worked on small projects as assigned.</w:t>
      </w:r>
    </w:p>
    <w:p w14:paraId="42F82B22" w14:textId="77777777" w:rsidR="003F341B" w:rsidRDefault="00000000">
      <w:pPr>
        <w:spacing w:afterAutospacing="1" w:line="360" w:lineRule="auto"/>
        <w:ind w:right="-86"/>
        <w:rPr>
          <w:rFonts w:ascii="Century Gothic" w:hAnsi="Century Gothic"/>
          <w:bCs/>
        </w:rPr>
      </w:pPr>
      <w:r>
        <w:rPr>
          <w:rFonts w:ascii="Century Gothic" w:hAnsi="Century Gothic"/>
          <w:bCs/>
        </w:rPr>
        <w:t>Jan 2010 - Aug 2010 | Student Worker | Special Collections Department, University of Iowa Libraries, Iowa City, IA</w:t>
      </w:r>
    </w:p>
    <w:p w14:paraId="42F82B23" w14:textId="77777777" w:rsidR="003F341B" w:rsidRDefault="00000000">
      <w:pPr>
        <w:pStyle w:val="ListParagraph"/>
        <w:numPr>
          <w:ilvl w:val="0"/>
          <w:numId w:val="17"/>
        </w:numPr>
        <w:spacing w:line="360" w:lineRule="auto"/>
        <w:rPr>
          <w:rFonts w:ascii="Century Gothic" w:eastAsia="Times New Roman" w:hAnsi="Century Gothic" w:cs="Times New Roman"/>
          <w:color w:val="181818"/>
          <w:szCs w:val="28"/>
          <w:shd w:val="clear" w:color="auto" w:fill="FFFFFF"/>
        </w:rPr>
      </w:pPr>
      <w:r>
        <w:rPr>
          <w:rFonts w:ascii="Century Gothic" w:eastAsia="Times New Roman" w:hAnsi="Century Gothic" w:cs="Times New Roman"/>
          <w:color w:val="181818"/>
          <w:szCs w:val="28"/>
          <w:shd w:val="clear" w:color="auto" w:fill="FFFFFF"/>
        </w:rPr>
        <w:t xml:space="preserve">Answered basic informational, directional and library policy questions. Helped patrons locate materials, retrieved materials from stacks and answered basic technology questions. </w:t>
      </w:r>
    </w:p>
    <w:p w14:paraId="42F82B24" w14:textId="77777777" w:rsidR="003F341B" w:rsidRDefault="00000000">
      <w:pPr>
        <w:pStyle w:val="ListParagraph"/>
        <w:numPr>
          <w:ilvl w:val="0"/>
          <w:numId w:val="17"/>
        </w:numPr>
        <w:spacing w:line="360" w:lineRule="auto"/>
        <w:rPr>
          <w:rFonts w:ascii="Century Gothic" w:eastAsia="Times New Roman" w:hAnsi="Century Gothic" w:cs="Times New Roman"/>
          <w:color w:val="181818"/>
          <w:szCs w:val="28"/>
          <w:shd w:val="clear" w:color="auto" w:fill="FFFFFF"/>
        </w:rPr>
      </w:pPr>
      <w:r>
        <w:rPr>
          <w:rFonts w:ascii="Century Gothic" w:eastAsia="Times New Roman" w:hAnsi="Century Gothic" w:cs="Times New Roman"/>
          <w:color w:val="181818"/>
          <w:szCs w:val="28"/>
          <w:shd w:val="clear" w:color="auto" w:fill="FFFFFF"/>
        </w:rPr>
        <w:t xml:space="preserve">Processed individual items and small collections </w:t>
      </w:r>
    </w:p>
    <w:p w14:paraId="42F82B25" w14:textId="77777777" w:rsidR="003F341B" w:rsidRDefault="00000000">
      <w:pPr>
        <w:pStyle w:val="ListParagraph"/>
        <w:numPr>
          <w:ilvl w:val="0"/>
          <w:numId w:val="17"/>
        </w:numPr>
        <w:spacing w:line="360" w:lineRule="auto"/>
        <w:rPr>
          <w:rFonts w:ascii="Century Gothic" w:eastAsia="Times New Roman" w:hAnsi="Century Gothic" w:cs="Times New Roman"/>
          <w:color w:val="181818"/>
          <w:szCs w:val="28"/>
          <w:shd w:val="clear" w:color="auto" w:fill="FFFFFF"/>
        </w:rPr>
      </w:pPr>
      <w:r>
        <w:rPr>
          <w:rFonts w:ascii="Century Gothic" w:eastAsia="Times New Roman" w:hAnsi="Century Gothic" w:cs="Times New Roman"/>
          <w:color w:val="181818"/>
          <w:szCs w:val="28"/>
          <w:shd w:val="clear" w:color="auto" w:fill="FFFFFF"/>
        </w:rPr>
        <w:t xml:space="preserve">Created and published finding aids for collections. </w:t>
      </w:r>
    </w:p>
    <w:p w14:paraId="42F82B26" w14:textId="77777777" w:rsidR="003F341B" w:rsidRDefault="00000000">
      <w:pPr>
        <w:pStyle w:val="ListParagraph"/>
        <w:numPr>
          <w:ilvl w:val="0"/>
          <w:numId w:val="17"/>
        </w:numPr>
        <w:spacing w:line="360" w:lineRule="auto"/>
        <w:rPr>
          <w:rFonts w:ascii="Century Gothic" w:eastAsia="Times New Roman" w:hAnsi="Century Gothic" w:cs="Times New Roman"/>
          <w:color w:val="181818"/>
          <w:szCs w:val="28"/>
          <w:shd w:val="clear" w:color="auto" w:fill="FFFFFF"/>
        </w:rPr>
      </w:pPr>
      <w:r>
        <w:rPr>
          <w:rFonts w:ascii="Century Gothic" w:eastAsia="Times New Roman" w:hAnsi="Century Gothic" w:cs="Times New Roman"/>
          <w:color w:val="181818"/>
          <w:szCs w:val="28"/>
          <w:shd w:val="clear" w:color="auto" w:fill="FFFFFF"/>
        </w:rPr>
        <w:t xml:space="preserve">Assisted in card catalog weeding project. </w:t>
      </w:r>
    </w:p>
    <w:p w14:paraId="42F82B27" w14:textId="77777777" w:rsidR="003F341B" w:rsidRDefault="00000000">
      <w:pPr>
        <w:pStyle w:val="ListParagraph"/>
        <w:numPr>
          <w:ilvl w:val="0"/>
          <w:numId w:val="17"/>
        </w:numPr>
        <w:spacing w:afterAutospacing="1" w:line="360" w:lineRule="auto"/>
        <w:rPr>
          <w:rFonts w:ascii="Century Gothic" w:hAnsi="Century Gothic" w:cs="Times New Roman"/>
          <w:color w:val="181818"/>
          <w:szCs w:val="28"/>
        </w:rPr>
      </w:pPr>
      <w:r>
        <w:rPr>
          <w:rFonts w:ascii="Century Gothic" w:hAnsi="Century Gothic" w:cs="Times New Roman"/>
          <w:color w:val="181818"/>
          <w:szCs w:val="28"/>
        </w:rPr>
        <w:t>Worked on small projects as assigned.</w:t>
      </w:r>
    </w:p>
    <w:p w14:paraId="42F82B28" w14:textId="77777777" w:rsidR="003F341B" w:rsidRDefault="00000000">
      <w:pPr>
        <w:pStyle w:val="Heading1"/>
        <w:spacing w:after="280"/>
      </w:pPr>
      <w:r>
        <w:t>INTERNSHIPS</w:t>
      </w:r>
    </w:p>
    <w:p w14:paraId="42F82B29" w14:textId="77777777" w:rsidR="003F341B" w:rsidRDefault="00000000">
      <w:pPr>
        <w:spacing w:afterAutospacing="1" w:line="360" w:lineRule="auto"/>
        <w:ind w:right="-187"/>
        <w:rPr>
          <w:rFonts w:ascii="Century Gothic" w:hAnsi="Century Gothic"/>
          <w:bCs/>
        </w:rPr>
      </w:pPr>
      <w:r>
        <w:rPr>
          <w:rFonts w:ascii="Century Gothic" w:hAnsi="Century Gothic"/>
          <w:bCs/>
        </w:rPr>
        <w:t>Aug 2006-May 2008 | University Museums | Iowa State University | Ames, IA</w:t>
      </w:r>
    </w:p>
    <w:p w14:paraId="42F82B2A" w14:textId="77777777" w:rsidR="003F341B" w:rsidRDefault="00000000">
      <w:pPr>
        <w:pStyle w:val="ListParagraph"/>
        <w:numPr>
          <w:ilvl w:val="0"/>
          <w:numId w:val="5"/>
        </w:numPr>
        <w:spacing w:line="360" w:lineRule="auto"/>
        <w:rPr>
          <w:rFonts w:ascii="Century Gothic" w:hAnsi="Century Gothic" w:cs="Times New Roman"/>
          <w:szCs w:val="28"/>
        </w:rPr>
      </w:pPr>
      <w:r>
        <w:rPr>
          <w:rFonts w:ascii="Century Gothic" w:hAnsi="Century Gothic" w:cs="Times New Roman"/>
          <w:szCs w:val="28"/>
        </w:rPr>
        <w:t xml:space="preserve">Developed and led campus tours highlighting public works of art on campus. </w:t>
      </w:r>
    </w:p>
    <w:p w14:paraId="42F82B2B" w14:textId="77777777" w:rsidR="003F341B" w:rsidRDefault="00000000">
      <w:pPr>
        <w:pStyle w:val="ListParagraph"/>
        <w:numPr>
          <w:ilvl w:val="0"/>
          <w:numId w:val="5"/>
        </w:numPr>
        <w:spacing w:line="360" w:lineRule="auto"/>
        <w:rPr>
          <w:rFonts w:ascii="Century Gothic" w:hAnsi="Century Gothic" w:cs="Times New Roman"/>
          <w:szCs w:val="28"/>
        </w:rPr>
      </w:pPr>
      <w:r>
        <w:rPr>
          <w:rFonts w:ascii="Century Gothic" w:hAnsi="Century Gothic" w:cs="Times New Roman"/>
          <w:szCs w:val="28"/>
        </w:rPr>
        <w:t>Performed clerical tasks, including processing paperwork for acquisitions and updating office files.</w:t>
      </w:r>
    </w:p>
    <w:p w14:paraId="42F82B2C" w14:textId="77777777" w:rsidR="003F341B" w:rsidRDefault="00000000">
      <w:pPr>
        <w:pStyle w:val="ListParagraph"/>
        <w:numPr>
          <w:ilvl w:val="0"/>
          <w:numId w:val="5"/>
        </w:numPr>
        <w:spacing w:line="360" w:lineRule="auto"/>
        <w:rPr>
          <w:rFonts w:ascii="Century Gothic" w:hAnsi="Century Gothic" w:cs="Times New Roman"/>
          <w:szCs w:val="28"/>
        </w:rPr>
      </w:pPr>
      <w:r>
        <w:rPr>
          <w:rFonts w:ascii="Century Gothic" w:hAnsi="Century Gothic" w:cs="Times New Roman"/>
          <w:szCs w:val="28"/>
        </w:rPr>
        <w:t xml:space="preserve">Participated in event planning. </w:t>
      </w:r>
    </w:p>
    <w:p w14:paraId="42F82B2D" w14:textId="77777777" w:rsidR="003F341B" w:rsidRDefault="00000000">
      <w:pPr>
        <w:pStyle w:val="ListParagraph"/>
        <w:numPr>
          <w:ilvl w:val="0"/>
          <w:numId w:val="5"/>
        </w:numPr>
        <w:spacing w:afterAutospacing="1" w:line="360" w:lineRule="auto"/>
        <w:rPr>
          <w:rFonts w:ascii="Century Gothic" w:hAnsi="Century Gothic" w:cs="Times New Roman"/>
          <w:szCs w:val="28"/>
        </w:rPr>
      </w:pPr>
      <w:r>
        <w:rPr>
          <w:rFonts w:ascii="Century Gothic" w:hAnsi="Century Gothic" w:cs="Times New Roman"/>
          <w:szCs w:val="28"/>
        </w:rPr>
        <w:t>Researched and compiled educational material for various exhibitions.</w:t>
      </w:r>
    </w:p>
    <w:p w14:paraId="42F82B2E" w14:textId="77777777" w:rsidR="003F341B" w:rsidRDefault="00000000">
      <w:pPr>
        <w:spacing w:afterAutospacing="1" w:line="360" w:lineRule="auto"/>
        <w:ind w:right="-86"/>
        <w:rPr>
          <w:rFonts w:ascii="Century Gothic" w:hAnsi="Century Gothic"/>
          <w:bCs/>
        </w:rPr>
      </w:pPr>
      <w:r>
        <w:rPr>
          <w:rFonts w:ascii="Century Gothic" w:hAnsi="Century Gothic"/>
          <w:bCs/>
        </w:rPr>
        <w:lastRenderedPageBreak/>
        <w:t>Jun-Aug 2007 | Children’s Museum of Manhattan | New York City, NY</w:t>
      </w:r>
    </w:p>
    <w:p w14:paraId="42F82B2F" w14:textId="77777777" w:rsidR="003F341B" w:rsidRDefault="00000000">
      <w:pPr>
        <w:pStyle w:val="ListParagraph"/>
        <w:numPr>
          <w:ilvl w:val="0"/>
          <w:numId w:val="6"/>
        </w:numPr>
        <w:spacing w:line="360" w:lineRule="auto"/>
        <w:rPr>
          <w:rFonts w:ascii="Century Gothic" w:hAnsi="Century Gothic" w:cs="Times New Roman"/>
          <w:szCs w:val="28"/>
        </w:rPr>
      </w:pPr>
      <w:r>
        <w:rPr>
          <w:rFonts w:ascii="Century Gothic" w:hAnsi="Century Gothic" w:cs="Times New Roman"/>
          <w:szCs w:val="28"/>
        </w:rPr>
        <w:t xml:space="preserve">Led interactive programs for camp groups and classes. </w:t>
      </w:r>
    </w:p>
    <w:p w14:paraId="42F82B30" w14:textId="77777777" w:rsidR="003F341B" w:rsidRDefault="00000000">
      <w:pPr>
        <w:pStyle w:val="ListParagraph"/>
        <w:numPr>
          <w:ilvl w:val="0"/>
          <w:numId w:val="6"/>
        </w:numPr>
        <w:spacing w:line="360" w:lineRule="auto"/>
        <w:rPr>
          <w:rFonts w:ascii="Century Gothic" w:hAnsi="Century Gothic" w:cs="Times New Roman"/>
          <w:szCs w:val="28"/>
        </w:rPr>
      </w:pPr>
      <w:r>
        <w:rPr>
          <w:rFonts w:ascii="Century Gothic" w:hAnsi="Century Gothic" w:cs="Times New Roman"/>
          <w:szCs w:val="28"/>
        </w:rPr>
        <w:t xml:space="preserve">Taught off-site outreach programs. </w:t>
      </w:r>
    </w:p>
    <w:p w14:paraId="42F82B31" w14:textId="77777777" w:rsidR="003F341B" w:rsidRDefault="00000000">
      <w:pPr>
        <w:pStyle w:val="ListParagraph"/>
        <w:numPr>
          <w:ilvl w:val="0"/>
          <w:numId w:val="6"/>
        </w:numPr>
        <w:spacing w:line="360" w:lineRule="auto"/>
        <w:rPr>
          <w:rFonts w:ascii="Century Gothic" w:hAnsi="Century Gothic" w:cs="Times New Roman"/>
          <w:szCs w:val="28"/>
        </w:rPr>
      </w:pPr>
      <w:r>
        <w:rPr>
          <w:rFonts w:ascii="Century Gothic" w:hAnsi="Century Gothic" w:cs="Times New Roman"/>
          <w:szCs w:val="28"/>
        </w:rPr>
        <w:t xml:space="preserve">Mentored high school interns. </w:t>
      </w:r>
    </w:p>
    <w:p w14:paraId="42F82B32" w14:textId="77777777" w:rsidR="003F341B" w:rsidRDefault="00000000">
      <w:pPr>
        <w:pStyle w:val="ListParagraph"/>
        <w:numPr>
          <w:ilvl w:val="0"/>
          <w:numId w:val="6"/>
        </w:numPr>
        <w:spacing w:afterAutospacing="1" w:line="360" w:lineRule="auto"/>
        <w:rPr>
          <w:rFonts w:ascii="Century Gothic" w:hAnsi="Century Gothic" w:cs="Times New Roman"/>
          <w:szCs w:val="28"/>
        </w:rPr>
      </w:pPr>
      <w:r>
        <w:rPr>
          <w:rFonts w:ascii="Century Gothic" w:hAnsi="Century Gothic" w:cs="Times New Roman"/>
          <w:szCs w:val="28"/>
        </w:rPr>
        <w:t>Designed and developed educational activities and lesson plans for current exhibitions.</w:t>
      </w:r>
    </w:p>
    <w:p w14:paraId="42F82B33" w14:textId="77777777" w:rsidR="003F341B" w:rsidRDefault="00000000">
      <w:pPr>
        <w:pStyle w:val="Heading1"/>
        <w:spacing w:after="280"/>
      </w:pPr>
      <w:r>
        <w:t xml:space="preserve">PRESENTATIONS </w:t>
      </w:r>
    </w:p>
    <w:p w14:paraId="42F82B34" w14:textId="77777777" w:rsidR="003F341B" w:rsidRDefault="00000000">
      <w:pPr>
        <w:pStyle w:val="NormalWeb"/>
        <w:numPr>
          <w:ilvl w:val="0"/>
          <w:numId w:val="13"/>
        </w:numPr>
        <w:spacing w:beforeAutospacing="0" w:after="280" w:line="360" w:lineRule="auto"/>
        <w:rPr>
          <w:rFonts w:ascii="Century Gothic" w:hAnsi="Century Gothic"/>
        </w:rPr>
      </w:pPr>
      <w:r>
        <w:rPr>
          <w:rFonts w:ascii="Century Gothic" w:hAnsi="Century Gothic"/>
        </w:rPr>
        <w:t xml:space="preserve">Asikin-Garmager, A., Afifi, R., Glenn, A., Thomas, B., Sinemus, H., Acosta Ramirez, S., Crowhurst, K., Brace, D., Dennis, C., Yarger, F., Barger, R., &amp; Walton, L. (October 2023). </w:t>
      </w:r>
      <w:r>
        <w:rPr>
          <w:rStyle w:val="Emphasis"/>
          <w:rFonts w:ascii="Century Gothic" w:hAnsi="Century Gothic"/>
        </w:rPr>
        <w:t xml:space="preserve">Designing User-Centered Programming using Integrated Human-Centered Design and Community Based Engagement Approaches: Role of Evaluation from Start to Finish. </w:t>
      </w:r>
      <w:r>
        <w:rPr>
          <w:rFonts w:ascii="Century Gothic" w:hAnsi="Century Gothic"/>
        </w:rPr>
        <w:t xml:space="preserve">American Evaluation Association Annual Conference 2023. Indianapolis, IN. </w:t>
      </w:r>
    </w:p>
    <w:p w14:paraId="42F82B35" w14:textId="77777777" w:rsidR="003F341B" w:rsidRDefault="00000000">
      <w:pPr>
        <w:pStyle w:val="NormalWeb"/>
        <w:numPr>
          <w:ilvl w:val="0"/>
          <w:numId w:val="13"/>
        </w:numPr>
        <w:spacing w:beforeAutospacing="0" w:after="280" w:line="360" w:lineRule="auto"/>
        <w:rPr>
          <w:rFonts w:ascii="Century Gothic" w:hAnsi="Century Gothic"/>
        </w:rPr>
      </w:pPr>
      <w:r>
        <w:rPr>
          <w:rFonts w:ascii="Century Gothic" w:hAnsi="Century Gothic"/>
        </w:rPr>
        <w:t xml:space="preserve">Thomas, B., Sinemus, H., &amp; Asikin-Garmager, A. (November 2022). </w:t>
      </w:r>
      <w:r>
        <w:rPr>
          <w:rStyle w:val="Emphasis"/>
          <w:rFonts w:ascii="Century Gothic" w:hAnsi="Century Gothic"/>
        </w:rPr>
        <w:t xml:space="preserve">Setting the stage: A Community engagement program and the role of evaluation </w:t>
      </w:r>
      <w:r>
        <w:rPr>
          <w:rFonts w:ascii="Century Gothic" w:hAnsi="Century Gothic"/>
        </w:rPr>
        <w:t>(Part of a multi-paper session titled Approaches to Foster Equity in a Health Community Engagement Program and Evaluation)</w:t>
      </w:r>
      <w:r>
        <w:rPr>
          <w:rStyle w:val="Emphasis"/>
          <w:rFonts w:ascii="Century Gothic" w:hAnsi="Century Gothic"/>
        </w:rPr>
        <w:t xml:space="preserve">. </w:t>
      </w:r>
      <w:r>
        <w:rPr>
          <w:rFonts w:ascii="Century Gothic" w:hAnsi="Century Gothic"/>
        </w:rPr>
        <w:t>American Evaluation Association 2022 Conference. New Orleans, LA.</w:t>
      </w:r>
    </w:p>
    <w:p w14:paraId="42F82B36" w14:textId="77777777" w:rsidR="003F341B" w:rsidRDefault="00000000">
      <w:pPr>
        <w:pStyle w:val="NormalWeb"/>
        <w:numPr>
          <w:ilvl w:val="0"/>
          <w:numId w:val="13"/>
        </w:numPr>
        <w:spacing w:beforeAutospacing="0" w:after="280" w:line="360" w:lineRule="auto"/>
        <w:rPr>
          <w:rFonts w:ascii="Century Gothic" w:hAnsi="Century Gothic"/>
        </w:rPr>
      </w:pPr>
      <w:r>
        <w:rPr>
          <w:rStyle w:val="fabric-editor-annotation"/>
          <w:rFonts w:ascii="Century Gothic" w:hAnsi="Century Gothic"/>
        </w:rPr>
        <w:t xml:space="preserve">Han, S., Brace, D., Thomas, B., Sinemus, H., Asikin-Garmager, A., Milliner, V., Acosta-Ramirez, S., Karamese, H., &amp; Wolfe, S. (November 2022). </w:t>
      </w:r>
      <w:r>
        <w:rPr>
          <w:rStyle w:val="fabric-editor-annotation"/>
          <w:rFonts w:ascii="Century Gothic" w:hAnsi="Century Gothic"/>
          <w:i/>
          <w:iCs/>
        </w:rPr>
        <w:t>Approaches to Foster Equity in a Health Community Engagement Program and Evaluation.</w:t>
      </w:r>
      <w:r>
        <w:rPr>
          <w:rStyle w:val="fabric-editor-annotation"/>
          <w:rFonts w:ascii="Century Gothic" w:hAnsi="Century Gothic"/>
        </w:rPr>
        <w:t xml:space="preserve"> American Evaluation Association 2022 Conference. New Orleans, LA.</w:t>
      </w:r>
    </w:p>
    <w:p w14:paraId="42F82B37" w14:textId="77777777" w:rsidR="003F341B" w:rsidRDefault="00000000">
      <w:pPr>
        <w:pStyle w:val="NormalWeb"/>
        <w:numPr>
          <w:ilvl w:val="0"/>
          <w:numId w:val="13"/>
        </w:numPr>
        <w:spacing w:beforeAutospacing="0" w:after="280" w:line="360" w:lineRule="auto"/>
        <w:rPr>
          <w:rFonts w:ascii="Century Gothic" w:hAnsi="Century Gothic"/>
        </w:rPr>
      </w:pPr>
      <w:r>
        <w:rPr>
          <w:rFonts w:ascii="Century Gothic" w:hAnsi="Century Gothic"/>
        </w:rPr>
        <w:t xml:space="preserve">Karamese, H., Thomas, B., Han, S., Acosta-Ramirez, S., Bartlett, L., &amp; Asikin-Garmager, A. (November 2022). </w:t>
      </w:r>
      <w:r>
        <w:rPr>
          <w:rStyle w:val="Emphasis"/>
          <w:rFonts w:ascii="Century Gothic" w:hAnsi="Century Gothic"/>
        </w:rPr>
        <w:t xml:space="preserve">Data-Driven Engagement and Evaluation to </w:t>
      </w:r>
      <w:r>
        <w:rPr>
          <w:rStyle w:val="Emphasis"/>
          <w:rFonts w:ascii="Century Gothic" w:hAnsi="Century Gothic"/>
        </w:rPr>
        <w:lastRenderedPageBreak/>
        <w:t>Increase Diversity.</w:t>
      </w:r>
      <w:r>
        <w:rPr>
          <w:rFonts w:ascii="Century Gothic" w:hAnsi="Century Gothic"/>
        </w:rPr>
        <w:t xml:space="preserve"> American Evaluation Association 2022 Conference. New Orleans, LA.</w:t>
      </w:r>
    </w:p>
    <w:p w14:paraId="42F82B38" w14:textId="77777777" w:rsidR="003F341B" w:rsidRDefault="00000000">
      <w:pPr>
        <w:pStyle w:val="NormalWeb"/>
        <w:numPr>
          <w:ilvl w:val="0"/>
          <w:numId w:val="13"/>
        </w:numPr>
        <w:spacing w:beforeAutospacing="0" w:after="280" w:line="360" w:lineRule="auto"/>
        <w:rPr>
          <w:rFonts w:ascii="Century Gothic" w:hAnsi="Century Gothic"/>
        </w:rPr>
      </w:pPr>
      <w:r>
        <w:rPr>
          <w:rFonts w:ascii="Century Gothic" w:hAnsi="Century Gothic"/>
        </w:rPr>
        <w:t>Brace, D., Asikin-Garmager, A., Balkenhol, M., Janssen, E., Limer, K., Chanowitz, A., Thomas, B., &amp; Bartlett, L. (November 2022).</w:t>
      </w:r>
      <w:r>
        <w:rPr>
          <w:rStyle w:val="Emphasis"/>
          <w:rFonts w:ascii="Century Gothic" w:hAnsi="Century Gothic"/>
        </w:rPr>
        <w:t xml:space="preserve"> “The Power of Being Heard”: Using Virtual Interactive Focus Groups to Evaluate the Usability of a Community Engagement Guide Focused on Storytelling to Improve Health and Wellness. </w:t>
      </w:r>
      <w:r>
        <w:rPr>
          <w:rFonts w:ascii="Century Gothic" w:hAnsi="Century Gothic"/>
        </w:rPr>
        <w:t>American Evaluation Association 2022 Conference. New Orleans, LA.</w:t>
      </w:r>
    </w:p>
    <w:p w14:paraId="42F82B39" w14:textId="77777777" w:rsidR="003F341B" w:rsidRDefault="00000000">
      <w:pPr>
        <w:pStyle w:val="NormalWeb"/>
        <w:numPr>
          <w:ilvl w:val="0"/>
          <w:numId w:val="13"/>
        </w:numPr>
        <w:spacing w:beforeAutospacing="0" w:after="280" w:line="360" w:lineRule="auto"/>
        <w:rPr>
          <w:rFonts w:ascii="Century Gothic" w:hAnsi="Century Gothic"/>
        </w:rPr>
      </w:pPr>
      <w:r>
        <w:rPr>
          <w:rFonts w:ascii="Century Gothic" w:hAnsi="Century Gothic"/>
        </w:rPr>
        <w:t xml:space="preserve">Karamese, H., Han, S., Acosta Ramirez, S., Bartlett, L., Asikin-Garmager, A., &amp; Thomas, B. (May 2022). </w:t>
      </w:r>
      <w:r>
        <w:rPr>
          <w:rStyle w:val="Emphasis"/>
          <w:rFonts w:ascii="Century Gothic" w:hAnsi="Century Gothic"/>
        </w:rPr>
        <w:t>Data-Driven Engagement to Underrepresented in Biomedical Research Populations</w:t>
      </w:r>
      <w:r>
        <w:rPr>
          <w:rFonts w:ascii="Century Gothic" w:hAnsi="Century Gothic"/>
        </w:rPr>
        <w:t xml:space="preserve">. Medical Library Association Annual Conference, New Orleans, LA. </w:t>
      </w:r>
    </w:p>
    <w:p w14:paraId="42F82B3A" w14:textId="77777777" w:rsidR="003F341B" w:rsidRDefault="00000000">
      <w:pPr>
        <w:pStyle w:val="NormalWeb"/>
        <w:numPr>
          <w:ilvl w:val="0"/>
          <w:numId w:val="13"/>
        </w:numPr>
        <w:spacing w:beforeAutospacing="0" w:after="280" w:line="360" w:lineRule="auto"/>
        <w:rPr>
          <w:rFonts w:ascii="Century Gothic" w:hAnsi="Century Gothic"/>
        </w:rPr>
      </w:pPr>
      <w:r>
        <w:rPr>
          <w:rFonts w:ascii="Century Gothic" w:hAnsi="Century Gothic"/>
        </w:rPr>
        <w:t xml:space="preserve">Karamese, H., Brace, D., Asikin-Garmager, A., Han, S., Acosta Ramirez, S., Thomas, B., &amp; Bartlett, L. (May 2022). </w:t>
      </w:r>
      <w:r>
        <w:rPr>
          <w:rStyle w:val="Emphasis"/>
          <w:rFonts w:ascii="Century Gothic" w:hAnsi="Century Gothic"/>
        </w:rPr>
        <w:t>Using Ripple Effects Mapping to Understand Program’s Impact on Communities</w:t>
      </w:r>
      <w:r>
        <w:rPr>
          <w:rFonts w:ascii="Century Gothic" w:hAnsi="Century Gothic"/>
        </w:rPr>
        <w:t xml:space="preserve">. Medical Library Association Annual Conference, New Orleans, LA. </w:t>
      </w:r>
    </w:p>
    <w:p w14:paraId="42F82B3B" w14:textId="77777777" w:rsidR="003F341B" w:rsidRDefault="00000000">
      <w:pPr>
        <w:pStyle w:val="NormalWeb"/>
        <w:numPr>
          <w:ilvl w:val="0"/>
          <w:numId w:val="13"/>
        </w:numPr>
        <w:spacing w:beforeAutospacing="0" w:after="280" w:line="360" w:lineRule="auto"/>
        <w:rPr>
          <w:rFonts w:ascii="Century Gothic" w:hAnsi="Century Gothic"/>
        </w:rPr>
      </w:pPr>
      <w:r>
        <w:rPr>
          <w:rFonts w:ascii="Century Gothic" w:hAnsi="Century Gothic"/>
        </w:rPr>
        <w:t xml:space="preserve">Brace, D., Asikin-Garmager, A., Balkenhol, M., Thomas, B., Bartlett, L., Limer, K., &amp; Janssen, E. (May 2022). </w:t>
      </w:r>
      <w:r>
        <w:rPr>
          <w:rStyle w:val="Emphasis"/>
          <w:rFonts w:ascii="Century Gothic" w:hAnsi="Century Gothic"/>
        </w:rPr>
        <w:t>Storytelling for Health Information: Building Evidence-Based Resources for Community Engagement Activities.</w:t>
      </w:r>
      <w:r>
        <w:rPr>
          <w:rFonts w:ascii="Century Gothic" w:hAnsi="Century Gothic"/>
        </w:rPr>
        <w:t xml:space="preserve"> Medical Library Association Annual Conference, New Orleans, LA.</w:t>
      </w:r>
    </w:p>
    <w:p w14:paraId="42F82B3C" w14:textId="77777777" w:rsidR="003F341B" w:rsidRDefault="00000000">
      <w:pPr>
        <w:pStyle w:val="NormalWeb"/>
        <w:numPr>
          <w:ilvl w:val="0"/>
          <w:numId w:val="13"/>
        </w:numPr>
        <w:spacing w:beforeAutospacing="0" w:after="280" w:line="360" w:lineRule="auto"/>
        <w:rPr>
          <w:rFonts w:ascii="Century Gothic" w:hAnsi="Century Gothic"/>
        </w:rPr>
      </w:pPr>
      <w:r>
        <w:rPr>
          <w:rFonts w:ascii="Century Gothic" w:hAnsi="Century Gothic"/>
        </w:rPr>
        <w:t xml:space="preserve">George, S., Karamese, H., Wolfe, S., Thomas, B., &amp; Asikin-Garmager, A. (November 2021). </w:t>
      </w:r>
      <w:r>
        <w:rPr>
          <w:rStyle w:val="Emphasis"/>
          <w:rFonts w:ascii="Century Gothic" w:hAnsi="Century Gothic"/>
        </w:rPr>
        <w:t>Building a Solid Foundation for Community Engagement Activities through Nested Logic Models.</w:t>
      </w:r>
      <w:r>
        <w:rPr>
          <w:rFonts w:ascii="Century Gothic" w:hAnsi="Century Gothic"/>
        </w:rPr>
        <w:t xml:space="preserve"> Presented at the American Evaluation Association Annual Conference (Presidential Strand), Virtual. </w:t>
      </w:r>
    </w:p>
    <w:p w14:paraId="42F82B3D" w14:textId="77777777" w:rsidR="003F341B" w:rsidRDefault="00000000">
      <w:pPr>
        <w:pStyle w:val="NormalWeb"/>
        <w:numPr>
          <w:ilvl w:val="0"/>
          <w:numId w:val="13"/>
        </w:numPr>
        <w:spacing w:beforeAutospacing="0" w:after="280" w:line="360" w:lineRule="auto"/>
        <w:rPr>
          <w:rFonts w:ascii="Century Gothic" w:hAnsi="Century Gothic"/>
        </w:rPr>
      </w:pPr>
      <w:r>
        <w:rPr>
          <w:rFonts w:ascii="Century Gothic" w:hAnsi="Century Gothic"/>
        </w:rPr>
        <w:t xml:space="preserve">Kiscaden, L., Thomas, B., &amp; Collins, L. N. (May 2020). </w:t>
      </w:r>
      <w:r>
        <w:rPr>
          <w:rStyle w:val="Emphasis"/>
          <w:rFonts w:ascii="Century Gothic" w:hAnsi="Century Gothic"/>
        </w:rPr>
        <w:t xml:space="preserve">National Health Observances: Content to Promote Health Information Resources and the </w:t>
      </w:r>
      <w:r>
        <w:rPr>
          <w:rFonts w:ascii="Century Gothic" w:hAnsi="Century Gothic"/>
        </w:rPr>
        <w:t xml:space="preserve">All </w:t>
      </w:r>
      <w:r>
        <w:rPr>
          <w:rFonts w:ascii="Century Gothic" w:hAnsi="Century Gothic"/>
        </w:rPr>
        <w:lastRenderedPageBreak/>
        <w:t>of U</w:t>
      </w:r>
      <w:r>
        <w:rPr>
          <w:rStyle w:val="Emphasis"/>
          <w:rFonts w:ascii="Century Gothic" w:hAnsi="Century Gothic"/>
        </w:rPr>
        <w:t xml:space="preserve">s Research Program. </w:t>
      </w:r>
      <w:r>
        <w:rPr>
          <w:rFonts w:ascii="Century Gothic" w:hAnsi="Century Gothic"/>
        </w:rPr>
        <w:t xml:space="preserve">Presentation at the Medical Library Association Conference, Virtual. </w:t>
      </w:r>
    </w:p>
    <w:p w14:paraId="42F82B3E" w14:textId="77777777" w:rsidR="003F341B" w:rsidRDefault="00000000">
      <w:pPr>
        <w:pStyle w:val="NormalWeb"/>
        <w:numPr>
          <w:ilvl w:val="0"/>
          <w:numId w:val="13"/>
        </w:numPr>
        <w:spacing w:beforeAutospacing="0" w:after="280" w:line="360" w:lineRule="auto"/>
        <w:rPr>
          <w:rFonts w:ascii="Century Gothic" w:hAnsi="Century Gothic"/>
        </w:rPr>
      </w:pPr>
      <w:r>
        <w:rPr>
          <w:rFonts w:ascii="Century Gothic" w:hAnsi="Century Gothic"/>
        </w:rPr>
        <w:t xml:space="preserve">Thomas, B., and T. Glantz. </w:t>
      </w:r>
      <w:r>
        <w:rPr>
          <w:rFonts w:ascii="Century Gothic" w:hAnsi="Century Gothic"/>
          <w:i/>
          <w:iCs/>
        </w:rPr>
        <w:t>Small Libraries, Big Impact: How the NNLM Can Help Small &amp; Rural Libraries Support the Health Information Needs of Their Communities.</w:t>
      </w:r>
      <w:r>
        <w:rPr>
          <w:rFonts w:ascii="Century Gothic" w:hAnsi="Century Gothic"/>
        </w:rPr>
        <w:t xml:space="preserve"> Network of the National Library of Medicine Webinar. Feb 2020.</w:t>
      </w:r>
    </w:p>
    <w:p w14:paraId="42F82B3F" w14:textId="77777777" w:rsidR="003F341B" w:rsidRDefault="00000000">
      <w:pPr>
        <w:pStyle w:val="NormalWeb"/>
        <w:numPr>
          <w:ilvl w:val="0"/>
          <w:numId w:val="13"/>
        </w:numPr>
        <w:spacing w:beforeAutospacing="0" w:after="280" w:line="360" w:lineRule="auto"/>
        <w:rPr>
          <w:rFonts w:ascii="Century Gothic" w:hAnsi="Century Gothic"/>
        </w:rPr>
      </w:pPr>
      <w:r>
        <w:rPr>
          <w:rFonts w:ascii="Century Gothic" w:hAnsi="Century Gothic"/>
        </w:rPr>
        <w:t xml:space="preserve">Thomas, B., Karamese H., Kiscaden, L., &amp; Wilson, A. (2019). </w:t>
      </w:r>
      <w:r>
        <w:rPr>
          <w:rStyle w:val="Emphasis"/>
          <w:rFonts w:ascii="Century Gothic" w:hAnsi="Century Gothic"/>
        </w:rPr>
        <w:t xml:space="preserve">NNLM </w:t>
      </w:r>
      <w:r>
        <w:rPr>
          <w:rFonts w:ascii="Century Gothic" w:hAnsi="Century Gothic"/>
        </w:rPr>
        <w:t xml:space="preserve">All of Us </w:t>
      </w:r>
      <w:r>
        <w:rPr>
          <w:rStyle w:val="Emphasis"/>
          <w:rFonts w:ascii="Century Gothic" w:hAnsi="Century Gothic"/>
        </w:rPr>
        <w:t xml:space="preserve">Community Engagement Network: Evaluating Multiple Deliverables in a Changing Environment. </w:t>
      </w:r>
      <w:r>
        <w:rPr>
          <w:rFonts w:ascii="Century Gothic" w:hAnsi="Century Gothic"/>
        </w:rPr>
        <w:t xml:space="preserve">Presentation at the American Evaluation Association Annual Conference, Minneapolis, MN. </w:t>
      </w:r>
    </w:p>
    <w:p w14:paraId="42F82B40" w14:textId="77777777" w:rsidR="003F341B" w:rsidRDefault="00000000">
      <w:pPr>
        <w:pStyle w:val="NormalWeb"/>
        <w:numPr>
          <w:ilvl w:val="0"/>
          <w:numId w:val="13"/>
        </w:numPr>
        <w:spacing w:beforeAutospacing="0" w:after="280" w:line="360" w:lineRule="auto"/>
        <w:rPr>
          <w:rFonts w:ascii="Century Gothic" w:hAnsi="Century Gothic"/>
        </w:rPr>
      </w:pPr>
      <w:r>
        <w:rPr>
          <w:rFonts w:ascii="Century Gothic" w:eastAsia="Century Gothic" w:hAnsi="Century Gothic" w:cs="Century Gothic"/>
          <w:color w:val="000000" w:themeColor="text1"/>
        </w:rPr>
        <w:t xml:space="preserve">Thomas, B., A. Asikin-Garmager, S. Wolfe, H. Karamese, L. Kiscaden, R. Afifi, L. Hollingworth, D. Kaske, C. Martin, and J. Jones. </w:t>
      </w:r>
      <w:r>
        <w:rPr>
          <w:rFonts w:ascii="Century Gothic" w:eastAsia="Century Gothic" w:hAnsi="Century Gothic" w:cs="Century Gothic"/>
          <w:i/>
          <w:iCs/>
          <w:color w:val="000000" w:themeColor="text1"/>
        </w:rPr>
        <w:t xml:space="preserve">Multi-Site and Multi-Level Evaluation of the NNLM All of Us National Program. </w:t>
      </w:r>
      <w:r>
        <w:rPr>
          <w:rFonts w:ascii="Century Gothic" w:eastAsia="Century Gothic" w:hAnsi="Century Gothic" w:cs="Century Gothic"/>
          <w:color w:val="000000" w:themeColor="text1"/>
        </w:rPr>
        <w:t xml:space="preserve">American Evaluation Association Annual Conference. Nov. 2019. </w:t>
      </w:r>
    </w:p>
    <w:p w14:paraId="42F82B41" w14:textId="77777777" w:rsidR="003F341B" w:rsidRDefault="00000000">
      <w:pPr>
        <w:pStyle w:val="NormalWeb"/>
        <w:numPr>
          <w:ilvl w:val="0"/>
          <w:numId w:val="13"/>
        </w:numPr>
        <w:spacing w:beforeAutospacing="0" w:after="280" w:line="360" w:lineRule="auto"/>
        <w:rPr>
          <w:rFonts w:ascii="Century Gothic" w:hAnsi="Century Gothic"/>
        </w:rPr>
      </w:pPr>
      <w:r>
        <w:rPr>
          <w:rFonts w:ascii="Century Gothic" w:eastAsia="Century Gothic" w:hAnsi="Century Gothic" w:cs="Century Gothic"/>
          <w:color w:val="000000" w:themeColor="text1"/>
        </w:rPr>
        <w:t xml:space="preserve">Thomas, B. </w:t>
      </w:r>
      <w:r>
        <w:rPr>
          <w:rFonts w:ascii="Century Gothic" w:eastAsia="Century Gothic" w:hAnsi="Century Gothic" w:cs="Century Gothic"/>
          <w:i/>
          <w:iCs/>
          <w:color w:val="000000" w:themeColor="text1"/>
        </w:rPr>
        <w:t>Get Involved in the NNLM All of Us National Program</w:t>
      </w:r>
      <w:r>
        <w:rPr>
          <w:rFonts w:ascii="Century Gothic" w:eastAsia="Century Gothic" w:hAnsi="Century Gothic" w:cs="Century Gothic"/>
          <w:color w:val="000000" w:themeColor="text1"/>
        </w:rPr>
        <w:t>. Network of the National Library of Medicine. Webinar. Apr 2018.</w:t>
      </w:r>
    </w:p>
    <w:p w14:paraId="42F82B42" w14:textId="77777777" w:rsidR="003F341B" w:rsidRDefault="00000000">
      <w:pPr>
        <w:pStyle w:val="NormalWeb"/>
        <w:numPr>
          <w:ilvl w:val="0"/>
          <w:numId w:val="13"/>
        </w:numPr>
        <w:spacing w:beforeAutospacing="0" w:after="280" w:line="360" w:lineRule="auto"/>
        <w:rPr>
          <w:rFonts w:ascii="Century Gothic" w:hAnsi="Century Gothic"/>
        </w:rPr>
      </w:pPr>
      <w:r>
        <w:rPr>
          <w:rFonts w:ascii="Century Gothic" w:hAnsi="Century Gothic"/>
        </w:rPr>
        <w:t xml:space="preserve">Thomas, B., and E. Kiscaden. </w:t>
      </w:r>
      <w:r>
        <w:rPr>
          <w:rFonts w:ascii="Century Gothic" w:hAnsi="Century Gothic"/>
          <w:i/>
          <w:iCs/>
        </w:rPr>
        <w:t>Installing One Button Studios at the University of Iowa Libraries: Is There an ‘Easy’ Button for This?</w:t>
      </w:r>
      <w:r>
        <w:rPr>
          <w:rFonts w:ascii="Century Gothic" w:hAnsi="Century Gothic"/>
        </w:rPr>
        <w:t xml:space="preserve"> ILA/ACRL Spring Conference. Drake University, Des Moines, IA. May 2016.</w:t>
      </w:r>
    </w:p>
    <w:p w14:paraId="42F82B43" w14:textId="77777777" w:rsidR="003F341B" w:rsidRDefault="00000000">
      <w:pPr>
        <w:pStyle w:val="NormalWeb"/>
        <w:numPr>
          <w:ilvl w:val="0"/>
          <w:numId w:val="13"/>
        </w:numPr>
        <w:spacing w:beforeAutospacing="0" w:after="280" w:line="360" w:lineRule="auto"/>
        <w:rPr>
          <w:rFonts w:ascii="Century Gothic" w:hAnsi="Century Gothic"/>
        </w:rPr>
      </w:pPr>
      <w:r>
        <w:rPr>
          <w:rFonts w:ascii="Century Gothic" w:hAnsi="Century Gothic"/>
        </w:rPr>
        <w:t xml:space="preserve">Thomas, B., </w:t>
      </w:r>
      <w:r>
        <w:rPr>
          <w:rFonts w:ascii="Century Gothic" w:hAnsi="Century Gothic"/>
          <w:i/>
          <w:iCs/>
        </w:rPr>
        <w:t>Student Work in the Public Sphere: Bringing the Collaboration Back into the Learning Commons.</w:t>
      </w:r>
      <w:r>
        <w:rPr>
          <w:rFonts w:ascii="Century Gothic" w:hAnsi="Century Gothic"/>
        </w:rPr>
        <w:t xml:space="preserve"> Re-Think It: Libraries for a New Age Conference. Grand Valley State University, Allendale, MI. Aug 2015.</w:t>
      </w:r>
    </w:p>
    <w:p w14:paraId="42F82B44" w14:textId="77777777" w:rsidR="003F341B" w:rsidRDefault="00000000">
      <w:pPr>
        <w:pStyle w:val="NormalWeb"/>
        <w:numPr>
          <w:ilvl w:val="0"/>
          <w:numId w:val="13"/>
        </w:numPr>
        <w:spacing w:beforeAutospacing="0" w:after="280" w:line="360" w:lineRule="auto"/>
        <w:rPr>
          <w:rFonts w:ascii="Century Gothic" w:hAnsi="Century Gothic"/>
        </w:rPr>
      </w:pPr>
      <w:r>
        <w:rPr>
          <w:rFonts w:ascii="Century Gothic" w:hAnsi="Century Gothic"/>
        </w:rPr>
        <w:t xml:space="preserve">Thomas, B., </w:t>
      </w:r>
      <w:r>
        <w:rPr>
          <w:rFonts w:ascii="Century Gothic" w:hAnsi="Century Gothic"/>
          <w:i/>
          <w:iCs/>
        </w:rPr>
        <w:t>Who’s Trending in the Learning Commons? New Partnerships in the Libraries</w:t>
      </w:r>
      <w:r>
        <w:rPr>
          <w:rFonts w:ascii="Century Gothic" w:hAnsi="Century Gothic"/>
        </w:rPr>
        <w:t>. ILA/ACRL Spring Conference. Drake University, Des Moines, IA. Mar 2015.</w:t>
      </w:r>
    </w:p>
    <w:p w14:paraId="42F82B45" w14:textId="77777777" w:rsidR="003F341B" w:rsidRDefault="00000000">
      <w:pPr>
        <w:pStyle w:val="NormalWeb"/>
        <w:numPr>
          <w:ilvl w:val="0"/>
          <w:numId w:val="13"/>
        </w:numPr>
        <w:spacing w:beforeAutospacing="0" w:after="280" w:line="360" w:lineRule="auto"/>
        <w:rPr>
          <w:rFonts w:ascii="Century Gothic" w:hAnsi="Century Gothic"/>
        </w:rPr>
      </w:pPr>
      <w:r>
        <w:rPr>
          <w:rFonts w:ascii="Century Gothic" w:hAnsi="Century Gothic"/>
        </w:rPr>
        <w:t xml:space="preserve">Thomas, B., and A. Paulus. </w:t>
      </w:r>
      <w:r>
        <w:rPr>
          <w:rFonts w:ascii="Century Gothic" w:hAnsi="Century Gothic"/>
          <w:i/>
          <w:iCs/>
        </w:rPr>
        <w:t>Creating Partnerships for Student Success: Reflections on Building a Student-Focused Learning Space</w:t>
      </w:r>
      <w:r>
        <w:rPr>
          <w:rFonts w:ascii="Century Gothic" w:hAnsi="Century Gothic"/>
        </w:rPr>
        <w:t>. ILA/ACRL Spring Conference. Des Moines Area Community College, Ankeny, IA. May 2014.</w:t>
      </w:r>
    </w:p>
    <w:p w14:paraId="42F82B46" w14:textId="77777777" w:rsidR="003F341B" w:rsidRDefault="00000000">
      <w:pPr>
        <w:pStyle w:val="NormalWeb"/>
        <w:numPr>
          <w:ilvl w:val="0"/>
          <w:numId w:val="13"/>
        </w:numPr>
        <w:spacing w:beforeAutospacing="0" w:after="280" w:line="360" w:lineRule="auto"/>
        <w:rPr>
          <w:rFonts w:ascii="Century Gothic" w:hAnsi="Century Gothic"/>
        </w:rPr>
      </w:pPr>
      <w:r>
        <w:rPr>
          <w:rFonts w:ascii="Century Gothic" w:hAnsi="Century Gothic"/>
        </w:rPr>
        <w:lastRenderedPageBreak/>
        <w:t xml:space="preserve">Thomas, B., </w:t>
      </w:r>
      <w:r>
        <w:rPr>
          <w:rFonts w:ascii="Century Gothic" w:hAnsi="Century Gothic"/>
          <w:i/>
          <w:iCs/>
        </w:rPr>
        <w:t>SUMA</w:t>
      </w:r>
      <w:r>
        <w:rPr>
          <w:rFonts w:ascii="Century Gothic" w:hAnsi="Century Gothic"/>
        </w:rPr>
        <w:t xml:space="preserve">. Staff Development Session. University Libraries, The University of Iowa, Iowa City, IA. Jun 2014. </w:t>
      </w:r>
    </w:p>
    <w:p w14:paraId="42F82B47" w14:textId="77777777" w:rsidR="003F341B" w:rsidRDefault="00000000">
      <w:pPr>
        <w:pStyle w:val="NormalWeb"/>
        <w:numPr>
          <w:ilvl w:val="0"/>
          <w:numId w:val="13"/>
        </w:numPr>
        <w:spacing w:beforeAutospacing="0" w:after="280" w:line="360" w:lineRule="auto"/>
        <w:rPr>
          <w:rFonts w:ascii="Century Gothic" w:hAnsi="Century Gothic"/>
        </w:rPr>
      </w:pPr>
      <w:r>
        <w:rPr>
          <w:rFonts w:ascii="Century Gothic" w:hAnsi="Century Gothic"/>
        </w:rPr>
        <w:t xml:space="preserve">Thomas, B., </w:t>
      </w:r>
      <w:r>
        <w:rPr>
          <w:rFonts w:ascii="Century Gothic" w:hAnsi="Century Gothic"/>
          <w:i/>
          <w:iCs/>
        </w:rPr>
        <w:t>Main Library Learning Commons, Year 1</w:t>
      </w:r>
      <w:r>
        <w:rPr>
          <w:rFonts w:ascii="Century Gothic" w:hAnsi="Century Gothic"/>
        </w:rPr>
        <w:t xml:space="preserve">. Poster Presentation. ITS Tech Forum. The University of Iowa, Iowa City, IA. Jun 2014. </w:t>
      </w:r>
    </w:p>
    <w:p w14:paraId="42F82B48" w14:textId="77777777" w:rsidR="003F341B" w:rsidRDefault="00000000">
      <w:pPr>
        <w:pStyle w:val="NormalWeb"/>
        <w:numPr>
          <w:ilvl w:val="0"/>
          <w:numId w:val="13"/>
        </w:numPr>
        <w:spacing w:beforeAutospacing="0" w:after="280" w:line="360" w:lineRule="auto"/>
        <w:rPr>
          <w:rFonts w:ascii="Century Gothic" w:hAnsi="Century Gothic"/>
        </w:rPr>
      </w:pPr>
      <w:r>
        <w:rPr>
          <w:rFonts w:ascii="Century Gothic" w:hAnsi="Century Gothic"/>
        </w:rPr>
        <w:t xml:space="preserve">Thomas, B., S. Lonn, &amp; C. Stubbs </w:t>
      </w:r>
      <w:r>
        <w:rPr>
          <w:rFonts w:ascii="Century Gothic" w:hAnsi="Century Gothic"/>
          <w:i/>
          <w:iCs/>
        </w:rPr>
        <w:t>Digital Badges: Perspectives from Multiple Institutions</w:t>
      </w:r>
      <w:r>
        <w:rPr>
          <w:rFonts w:ascii="Century Gothic" w:hAnsi="Century Gothic"/>
        </w:rPr>
        <w:t xml:space="preserve">. AAEEBL Midwest Regional Conference. University of Michigan, Ann Arbor, MI. May 2014. </w:t>
      </w:r>
    </w:p>
    <w:p w14:paraId="42F82B49" w14:textId="77777777" w:rsidR="003F341B" w:rsidRDefault="00000000">
      <w:pPr>
        <w:pStyle w:val="NormalWeb"/>
        <w:numPr>
          <w:ilvl w:val="0"/>
          <w:numId w:val="13"/>
        </w:numPr>
        <w:spacing w:beforeAutospacing="0" w:after="280" w:line="360" w:lineRule="auto"/>
        <w:rPr>
          <w:rFonts w:ascii="Century Gothic" w:hAnsi="Century Gothic"/>
        </w:rPr>
      </w:pPr>
      <w:r>
        <w:rPr>
          <w:rFonts w:ascii="Century Gothic" w:hAnsi="Century Gothic"/>
        </w:rPr>
        <w:t xml:space="preserve">Thomas, B., </w:t>
      </w:r>
      <w:r>
        <w:rPr>
          <w:rFonts w:ascii="Century Gothic" w:hAnsi="Century Gothic"/>
          <w:i/>
          <w:iCs/>
        </w:rPr>
        <w:t>Learning Commons in Review.</w:t>
      </w:r>
      <w:r>
        <w:rPr>
          <w:rFonts w:ascii="Century Gothic" w:hAnsi="Century Gothic"/>
        </w:rPr>
        <w:t xml:space="preserve"> Staff Development Session. University Libraries, The University of Iowa, Iowa City, IA. Apr 2014. </w:t>
      </w:r>
    </w:p>
    <w:p w14:paraId="42F82B4A" w14:textId="77777777" w:rsidR="003F341B" w:rsidRDefault="00000000">
      <w:pPr>
        <w:pStyle w:val="NormalWeb"/>
        <w:numPr>
          <w:ilvl w:val="0"/>
          <w:numId w:val="13"/>
        </w:numPr>
        <w:spacing w:beforeAutospacing="0" w:after="280" w:line="360" w:lineRule="auto"/>
        <w:rPr>
          <w:rFonts w:ascii="Century Gothic" w:hAnsi="Century Gothic"/>
        </w:rPr>
      </w:pPr>
      <w:r>
        <w:rPr>
          <w:rFonts w:ascii="Century Gothic" w:hAnsi="Century Gothic"/>
        </w:rPr>
        <w:t xml:space="preserve">Thomas, B., </w:t>
      </w:r>
      <w:r>
        <w:rPr>
          <w:rFonts w:ascii="Century Gothic" w:hAnsi="Century Gothic"/>
          <w:i/>
          <w:iCs/>
        </w:rPr>
        <w:t>Digital Badges in the Library</w:t>
      </w:r>
      <w:r>
        <w:rPr>
          <w:rFonts w:ascii="Century Gothic" w:hAnsi="Century Gothic"/>
        </w:rPr>
        <w:t xml:space="preserve">. Studio Talk. Digital Studio for the Public Arts &amp; Humanities, The University of Iowa, Iowa City, IA. Apr 2014. </w:t>
      </w:r>
    </w:p>
    <w:p w14:paraId="42F82B4B" w14:textId="77777777" w:rsidR="003F341B" w:rsidRDefault="00000000">
      <w:pPr>
        <w:pStyle w:val="NormalWeb"/>
        <w:numPr>
          <w:ilvl w:val="0"/>
          <w:numId w:val="13"/>
        </w:numPr>
        <w:spacing w:beforeAutospacing="0" w:after="280" w:line="360" w:lineRule="auto"/>
        <w:rPr>
          <w:rFonts w:ascii="Century Gothic" w:hAnsi="Century Gothic"/>
        </w:rPr>
      </w:pPr>
      <w:r>
        <w:rPr>
          <w:rFonts w:ascii="Century Gothic" w:hAnsi="Century Gothic"/>
        </w:rPr>
        <w:t xml:space="preserve">Thomas, B., </w:t>
      </w:r>
      <w:r>
        <w:rPr>
          <w:rFonts w:ascii="Century Gothic" w:hAnsi="Century Gothic"/>
          <w:i/>
          <w:iCs/>
        </w:rPr>
        <w:t>Learning Commons: Surprises, Challenges &amp; Hard Data.</w:t>
      </w:r>
      <w:r>
        <w:rPr>
          <w:rFonts w:ascii="Century Gothic" w:hAnsi="Century Gothic"/>
        </w:rPr>
        <w:t xml:space="preserve"> Support Community for Instructional Technology Group. The University of Iowa, Iowa City, IA. Nov 2014. </w:t>
      </w:r>
    </w:p>
    <w:p w14:paraId="42F82B4C" w14:textId="77777777" w:rsidR="003F341B" w:rsidRDefault="00000000">
      <w:pPr>
        <w:pStyle w:val="NormalWeb"/>
        <w:numPr>
          <w:ilvl w:val="0"/>
          <w:numId w:val="13"/>
        </w:numPr>
        <w:spacing w:beforeAutospacing="0" w:after="280" w:line="360" w:lineRule="auto"/>
        <w:rPr>
          <w:rFonts w:ascii="Century Gothic" w:hAnsi="Century Gothic"/>
        </w:rPr>
      </w:pPr>
      <w:r>
        <w:rPr>
          <w:rFonts w:ascii="Century Gothic" w:hAnsi="Century Gothic"/>
        </w:rPr>
        <w:t xml:space="preserve">Thomas, B., and N. Meier. </w:t>
      </w:r>
      <w:r>
        <w:rPr>
          <w:rFonts w:ascii="Century Gothic" w:hAnsi="Century Gothic"/>
          <w:i/>
          <w:iCs/>
        </w:rPr>
        <w:t>Transforming the Service Desk Model.</w:t>
      </w:r>
      <w:r>
        <w:rPr>
          <w:rFonts w:ascii="Century Gothic" w:hAnsi="Century Gothic"/>
        </w:rPr>
        <w:t xml:space="preserve"> CIC Tech Forum. Ohio State University, Columbus, OH. Oct 2013. </w:t>
      </w:r>
    </w:p>
    <w:p w14:paraId="42F82B4D" w14:textId="77777777" w:rsidR="003F341B" w:rsidRDefault="00000000">
      <w:pPr>
        <w:pStyle w:val="NormalWeb"/>
        <w:numPr>
          <w:ilvl w:val="0"/>
          <w:numId w:val="13"/>
        </w:numPr>
        <w:spacing w:beforeAutospacing="0" w:after="280" w:line="360" w:lineRule="auto"/>
        <w:rPr>
          <w:rFonts w:ascii="Century Gothic" w:hAnsi="Century Gothic"/>
        </w:rPr>
      </w:pPr>
      <w:r>
        <w:rPr>
          <w:rFonts w:ascii="Century Gothic" w:hAnsi="Century Gothic"/>
        </w:rPr>
        <w:t xml:space="preserve">Thomas, B., </w:t>
      </w:r>
      <w:r>
        <w:rPr>
          <w:rFonts w:ascii="Century Gothic" w:hAnsi="Century Gothic"/>
          <w:i/>
          <w:iCs/>
        </w:rPr>
        <w:t>Constructing the Learning Commons.</w:t>
      </w:r>
      <w:r>
        <w:rPr>
          <w:rFonts w:ascii="Century Gothic" w:hAnsi="Century Gothic"/>
        </w:rPr>
        <w:t xml:space="preserve"> Poster Presentation. ITS Tech Forum. The University of Iowa, Iowa City, IA. Apr 2013. </w:t>
      </w:r>
    </w:p>
    <w:p w14:paraId="42F82B4E" w14:textId="77777777" w:rsidR="003F341B" w:rsidRDefault="00000000">
      <w:pPr>
        <w:pStyle w:val="NormalWeb"/>
        <w:numPr>
          <w:ilvl w:val="0"/>
          <w:numId w:val="13"/>
        </w:numPr>
        <w:spacing w:beforeAutospacing="0" w:after="280" w:line="360" w:lineRule="auto"/>
        <w:rPr>
          <w:rFonts w:ascii="Century Gothic" w:hAnsi="Century Gothic"/>
        </w:rPr>
      </w:pPr>
      <w:r>
        <w:rPr>
          <w:rFonts w:ascii="Century Gothic" w:hAnsi="Century Gothic"/>
        </w:rPr>
        <w:t xml:space="preserve">Thomas, B., </w:t>
      </w:r>
      <w:r>
        <w:rPr>
          <w:rFonts w:ascii="Century Gothic" w:hAnsi="Century Gothic"/>
          <w:i/>
          <w:iCs/>
        </w:rPr>
        <w:t>Literary Mashup Novels</w:t>
      </w:r>
      <w:r>
        <w:rPr>
          <w:rFonts w:ascii="Century Gothic" w:hAnsi="Century Gothic"/>
        </w:rPr>
        <w:t xml:space="preserve">. Poster Presentation. School of Library &amp; Information Science. The University of Iowa, Iowa City, IA. Apr 2011. </w:t>
      </w:r>
    </w:p>
    <w:p w14:paraId="42F82B4F" w14:textId="77777777" w:rsidR="003F341B" w:rsidRDefault="00000000">
      <w:pPr>
        <w:pStyle w:val="NormalWeb"/>
        <w:numPr>
          <w:ilvl w:val="0"/>
          <w:numId w:val="13"/>
        </w:numPr>
        <w:spacing w:beforeAutospacing="0" w:after="280" w:line="360" w:lineRule="auto"/>
        <w:rPr>
          <w:rFonts w:ascii="Century Gothic" w:hAnsi="Century Gothic"/>
        </w:rPr>
      </w:pPr>
      <w:r>
        <w:rPr>
          <w:rFonts w:ascii="Century Gothic" w:hAnsi="Century Gothic"/>
        </w:rPr>
        <w:t xml:space="preserve">Thomas, B., M. Conley, &amp; C. Mastalio. </w:t>
      </w:r>
      <w:r>
        <w:rPr>
          <w:rFonts w:ascii="Century Gothic" w:hAnsi="Century Gothic"/>
          <w:i/>
          <w:iCs/>
        </w:rPr>
        <w:t>Special Issues in Collection Building: Zombies, N00bs, and Multilingual Materials.</w:t>
      </w:r>
      <w:r>
        <w:rPr>
          <w:rFonts w:ascii="Century Gothic" w:hAnsi="Century Gothic"/>
        </w:rPr>
        <w:t xml:space="preserve"> B-Sides/LISSO Conference. School of Library &amp; Information Science, The University of Iowa, Iowa City, IA. 2011.</w:t>
      </w:r>
    </w:p>
    <w:p w14:paraId="42F82B50" w14:textId="77777777" w:rsidR="003F341B" w:rsidRDefault="00000000">
      <w:pPr>
        <w:pStyle w:val="Heading1"/>
        <w:spacing w:after="280"/>
      </w:pPr>
      <w:r>
        <w:t>PUBLICATIONS</w:t>
      </w:r>
    </w:p>
    <w:p w14:paraId="42F82B51" w14:textId="77777777" w:rsidR="003F341B" w:rsidRDefault="00000000">
      <w:pPr>
        <w:pStyle w:val="ListParagraph"/>
        <w:numPr>
          <w:ilvl w:val="0"/>
          <w:numId w:val="7"/>
        </w:numPr>
        <w:spacing w:line="360" w:lineRule="auto"/>
        <w:rPr>
          <w:rFonts w:ascii="Century Gothic" w:eastAsia="Times New Roman" w:hAnsi="Century Gothic" w:cs="Segoe UI"/>
          <w:color w:val="000000" w:themeColor="text1"/>
          <w:spacing w:val="-1"/>
        </w:rPr>
      </w:pPr>
      <w:r>
        <w:rPr>
          <w:rStyle w:val="normaltextrun"/>
          <w:rFonts w:ascii="Century Gothic" w:hAnsi="Century Gothic" w:cs="Calibri"/>
          <w:color w:val="000000"/>
        </w:rPr>
        <w:lastRenderedPageBreak/>
        <w:t xml:space="preserve">Acosta-Ramirez, S., Giffin, J., &amp; Thomas, B. (2024). Digital Health Literacy Training and Citizen/Community Science Programming. In E. Vardell &amp; D. Charbonneau (Eds.), </w:t>
      </w:r>
      <w:r>
        <w:rPr>
          <w:rStyle w:val="normaltextrun"/>
          <w:rFonts w:ascii="Century Gothic" w:hAnsi="Century Gothic" w:cs="Calibri"/>
          <w:i/>
          <w:iCs/>
          <w:color w:val="000000"/>
        </w:rPr>
        <w:t xml:space="preserve">Health Literacy and Libraries </w:t>
      </w:r>
      <w:r>
        <w:rPr>
          <w:rStyle w:val="normaltextrun"/>
          <w:rFonts w:ascii="Century Gothic" w:hAnsi="Century Gothic" w:cs="Calibri"/>
          <w:color w:val="000000"/>
        </w:rPr>
        <w:t>(1</w:t>
      </w:r>
      <w:r>
        <w:rPr>
          <w:rStyle w:val="normaltextrun"/>
          <w:rFonts w:ascii="Century Gothic" w:hAnsi="Century Gothic" w:cs="Calibri"/>
          <w:color w:val="000000"/>
          <w:vertAlign w:val="superscript"/>
        </w:rPr>
        <w:t>st</w:t>
      </w:r>
      <w:r>
        <w:rPr>
          <w:rStyle w:val="normaltextrun"/>
          <w:rFonts w:ascii="Century Gothic" w:hAnsi="Century Gothic" w:cs="Calibri"/>
          <w:color w:val="000000"/>
        </w:rPr>
        <w:t xml:space="preserve"> ed.). Rowman and </w:t>
      </w:r>
      <w:r>
        <w:rPr>
          <w:rStyle w:val="normaltextrun"/>
          <w:rFonts w:ascii="Century Gothic" w:hAnsi="Century Gothic" w:cs="Calibri"/>
          <w:color w:val="000000" w:themeColor="text1"/>
        </w:rPr>
        <w:t>Littlefield.</w:t>
      </w:r>
      <w:r>
        <w:rPr>
          <w:rStyle w:val="eop"/>
          <w:rFonts w:ascii="Century Gothic" w:hAnsi="Century Gothic" w:cs="Calibri"/>
          <w:color w:val="000000" w:themeColor="text1"/>
          <w:shd w:val="clear" w:color="auto" w:fill="FFFFFF"/>
        </w:rPr>
        <w:t> </w:t>
      </w:r>
    </w:p>
    <w:p w14:paraId="42F82B52" w14:textId="77777777" w:rsidR="003F341B" w:rsidRDefault="00000000">
      <w:pPr>
        <w:pStyle w:val="ListParagraph"/>
        <w:numPr>
          <w:ilvl w:val="0"/>
          <w:numId w:val="7"/>
        </w:numPr>
        <w:spacing w:line="360" w:lineRule="auto"/>
        <w:rPr>
          <w:rFonts w:ascii="Century Gothic" w:eastAsia="Times New Roman" w:hAnsi="Century Gothic" w:cs="Segoe UI"/>
          <w:color w:val="000000" w:themeColor="text1"/>
          <w:spacing w:val="-1"/>
        </w:rPr>
      </w:pPr>
      <w:r>
        <w:rPr>
          <w:rFonts w:ascii="Century Gothic" w:eastAsia="Times New Roman" w:hAnsi="Century Gothic" w:cs="Segoe UI"/>
          <w:color w:val="000000" w:themeColor="text1"/>
          <w:spacing w:val="-1"/>
        </w:rPr>
        <w:t xml:space="preserve">Wright, A., Thomas, B., Asikin-Garmager, A., &amp; Wolfe, S. (2022). “Taking health information outreach to the next level: Strategic partnerships between NLM and public libraries.” In K. Crowe, S. Hines, J. Helouvry, &amp; C. Maiorana (Eds.), </w:t>
      </w:r>
      <w:r>
        <w:rPr>
          <w:rFonts w:ascii="Century Gothic" w:eastAsia="Times New Roman" w:hAnsi="Century Gothic" w:cs="Segoe UI"/>
          <w:i/>
          <w:iCs/>
          <w:color w:val="000000" w:themeColor="text1"/>
          <w:spacing w:val="-1"/>
        </w:rPr>
        <w:t xml:space="preserve">Building Community Engagement and Outreach in Libraries (Advances in Library Administration and Organization, Vol. 43), </w:t>
      </w:r>
      <w:r>
        <w:rPr>
          <w:rFonts w:ascii="Century Gothic" w:eastAsia="Times New Roman" w:hAnsi="Century Gothic" w:cs="Segoe UI"/>
          <w:color w:val="000000" w:themeColor="text1"/>
          <w:spacing w:val="-1"/>
        </w:rPr>
        <w:t xml:space="preserve">Emerald Publishing Limited, Bingley, pp131-144. https://doi.org/10.1108/S0732-067120220000034007 </w:t>
      </w:r>
    </w:p>
    <w:p w14:paraId="42F82B53" w14:textId="77777777" w:rsidR="003F341B" w:rsidRDefault="00000000">
      <w:pPr>
        <w:pStyle w:val="ListParagraph"/>
        <w:numPr>
          <w:ilvl w:val="0"/>
          <w:numId w:val="7"/>
        </w:numPr>
        <w:spacing w:line="360" w:lineRule="auto"/>
        <w:rPr>
          <w:rFonts w:ascii="Century Gothic" w:hAnsi="Century Gothic"/>
        </w:rPr>
      </w:pPr>
      <w:r>
        <w:rPr>
          <w:rFonts w:ascii="Century Gothic" w:hAnsi="Century Gothic"/>
        </w:rPr>
        <w:t xml:space="preserve">Thomas, B. (2019). “Students Exposed: What Happens When Student Work Ends Up in the Learning Commons.” In A. Jackson, C. Pierard, &amp; S. </w:t>
      </w:r>
      <w:proofErr w:type="spellStart"/>
      <w:r>
        <w:rPr>
          <w:rFonts w:ascii="Century Gothic" w:hAnsi="Century Gothic"/>
        </w:rPr>
        <w:t>Schadl</w:t>
      </w:r>
      <w:proofErr w:type="spellEnd"/>
      <w:r>
        <w:rPr>
          <w:rFonts w:ascii="Century Gothic" w:hAnsi="Century Gothic"/>
        </w:rPr>
        <w:t xml:space="preserve"> (Eds.), </w:t>
      </w:r>
      <w:r>
        <w:rPr>
          <w:rFonts w:ascii="Century Gothic" w:hAnsi="Century Gothic"/>
          <w:i/>
          <w:iCs/>
        </w:rPr>
        <w:t>Scholarship in the Sandbox: Academic Libraries as Laboratories, Forums, and Archives for Student Work</w:t>
      </w:r>
      <w:r>
        <w:rPr>
          <w:rFonts w:ascii="Century Gothic" w:hAnsi="Century Gothic"/>
        </w:rPr>
        <w:t xml:space="preserve">. ACRL. </w:t>
      </w:r>
    </w:p>
    <w:p w14:paraId="42F82B54" w14:textId="77777777" w:rsidR="003F341B" w:rsidRDefault="00000000">
      <w:pPr>
        <w:pStyle w:val="ListParagraph"/>
        <w:numPr>
          <w:ilvl w:val="0"/>
          <w:numId w:val="7"/>
        </w:numPr>
        <w:spacing w:line="360" w:lineRule="auto"/>
        <w:rPr>
          <w:rFonts w:ascii="Century Gothic" w:hAnsi="Century Gothic"/>
        </w:rPr>
      </w:pPr>
      <w:r>
        <w:rPr>
          <w:rFonts w:ascii="Century Gothic" w:hAnsi="Century Gothic"/>
        </w:rPr>
        <w:t>Thomas, B. (2018). “Learning Commons in Action: Connecting Innovative Learning Outcomes to the Library.”</w:t>
      </w:r>
      <w:r>
        <w:rPr>
          <w:rFonts w:ascii="Century Gothic" w:hAnsi="Century Gothic"/>
          <w:i/>
        </w:rPr>
        <w:t xml:space="preserve"> </w:t>
      </w:r>
      <w:r>
        <w:rPr>
          <w:rFonts w:ascii="Century Gothic" w:hAnsi="Century Gothic"/>
        </w:rPr>
        <w:t xml:space="preserve">In V. Gubnitskaia &amp; C. Smallwood (Eds.), </w:t>
      </w:r>
      <w:r>
        <w:rPr>
          <w:rFonts w:ascii="Century Gothic" w:hAnsi="Century Gothic"/>
          <w:i/>
          <w:iCs/>
        </w:rPr>
        <w:t xml:space="preserve">The Relevant Library: Essays on Adapting to Changing Needs, </w:t>
      </w:r>
      <w:r>
        <w:rPr>
          <w:rFonts w:ascii="Century Gothic" w:hAnsi="Century Gothic"/>
        </w:rPr>
        <w:t>McFarland Books.</w:t>
      </w:r>
    </w:p>
    <w:p w14:paraId="42F82B55" w14:textId="77777777" w:rsidR="003F341B" w:rsidRDefault="00000000">
      <w:pPr>
        <w:pStyle w:val="ListParagraph"/>
        <w:numPr>
          <w:ilvl w:val="0"/>
          <w:numId w:val="7"/>
        </w:numPr>
        <w:spacing w:afterAutospacing="1" w:line="360" w:lineRule="auto"/>
        <w:rPr>
          <w:rFonts w:ascii="Century Gothic" w:hAnsi="Century Gothic"/>
        </w:rPr>
      </w:pPr>
      <w:r>
        <w:rPr>
          <w:rFonts w:ascii="Century Gothic" w:hAnsi="Century Gothic"/>
        </w:rPr>
        <w:t xml:space="preserve">Thomas, B. S. Van Horne, W. Jacobson, and M. Anson. </w:t>
      </w:r>
      <w:r>
        <w:rPr>
          <w:rFonts w:ascii="Century Gothic" w:hAnsi="Century Gothic"/>
          <w:i/>
        </w:rPr>
        <w:t xml:space="preserve">The Design and Assessment of the Learning Commons at the University of Iowa. </w:t>
      </w:r>
      <w:r>
        <w:rPr>
          <w:rFonts w:ascii="Century Gothic" w:hAnsi="Century Gothic"/>
        </w:rPr>
        <w:t>The Journal of Academic Librarianship 41.6 (2015): 804-13.</w:t>
      </w:r>
    </w:p>
    <w:p w14:paraId="42F82B56" w14:textId="77777777" w:rsidR="003F341B" w:rsidRDefault="00000000">
      <w:pPr>
        <w:widowControl w:val="0"/>
        <w:spacing w:afterAutospacing="1" w:line="360" w:lineRule="auto"/>
        <w:rPr>
          <w:rFonts w:ascii="Century Gothic" w:hAnsi="Century Gothic"/>
          <w:b/>
          <w:sz w:val="28"/>
        </w:rPr>
      </w:pPr>
      <w:r>
        <w:rPr>
          <w:rFonts w:ascii="Century Gothic" w:hAnsi="Century Gothic"/>
          <w:b/>
          <w:sz w:val="28"/>
        </w:rPr>
        <w:t>TEACHING EXPERIENCE</w:t>
      </w:r>
    </w:p>
    <w:p w14:paraId="42F82B57" w14:textId="77777777" w:rsidR="003F341B" w:rsidRDefault="00000000">
      <w:pPr>
        <w:pStyle w:val="ListParagraph"/>
        <w:numPr>
          <w:ilvl w:val="0"/>
          <w:numId w:val="7"/>
        </w:numPr>
        <w:spacing w:afterAutospacing="1" w:line="360" w:lineRule="auto"/>
        <w:rPr>
          <w:rFonts w:ascii="Century Gothic" w:hAnsi="Century Gothic"/>
        </w:rPr>
      </w:pPr>
      <w:r>
        <w:rPr>
          <w:rFonts w:ascii="Century Gothic" w:hAnsi="Century Gothic"/>
        </w:rPr>
        <w:t xml:space="preserve">First Year Seminar, Alternative Facts &amp; Bob’s Burgers: Deconstructing Media in </w:t>
      </w:r>
      <w:proofErr w:type="gramStart"/>
      <w:r>
        <w:rPr>
          <w:rFonts w:ascii="Century Gothic" w:hAnsi="Century Gothic"/>
        </w:rPr>
        <w:t>Society,  The</w:t>
      </w:r>
      <w:proofErr w:type="gramEnd"/>
      <w:r>
        <w:rPr>
          <w:rFonts w:ascii="Century Gothic" w:hAnsi="Century Gothic"/>
        </w:rPr>
        <w:t xml:space="preserve"> University of Iowa, Fall 2017</w:t>
      </w:r>
    </w:p>
    <w:p w14:paraId="42F82B58" w14:textId="77777777" w:rsidR="003F341B" w:rsidRDefault="00000000">
      <w:pPr>
        <w:pStyle w:val="Heading1"/>
        <w:spacing w:after="280"/>
      </w:pPr>
      <w:r>
        <w:t>PROFESSIONAL MEMBERSHIPS</w:t>
      </w:r>
    </w:p>
    <w:p w14:paraId="14D3BE77" w14:textId="32319586" w:rsidR="006F27F1" w:rsidRDefault="006F27F1">
      <w:pPr>
        <w:pStyle w:val="ListParagraph"/>
        <w:numPr>
          <w:ilvl w:val="0"/>
          <w:numId w:val="8"/>
        </w:numPr>
        <w:spacing w:line="360" w:lineRule="auto"/>
        <w:ind w:left="360"/>
        <w:rPr>
          <w:rFonts w:ascii="Century Gothic" w:hAnsi="Century Gothic"/>
          <w:szCs w:val="28"/>
        </w:rPr>
      </w:pPr>
      <w:r>
        <w:rPr>
          <w:rFonts w:ascii="Century Gothic" w:hAnsi="Century Gothic"/>
          <w:szCs w:val="28"/>
        </w:rPr>
        <w:lastRenderedPageBreak/>
        <w:t>MLA Midwest Chapter</w:t>
      </w:r>
      <w:r>
        <w:rPr>
          <w:rFonts w:ascii="Century Gothic" w:hAnsi="Century Gothic"/>
          <w:szCs w:val="28"/>
        </w:rPr>
        <w:tab/>
      </w:r>
      <w:r>
        <w:rPr>
          <w:rFonts w:ascii="Century Gothic" w:hAnsi="Century Gothic"/>
          <w:szCs w:val="28"/>
        </w:rPr>
        <w:tab/>
      </w:r>
      <w:r>
        <w:rPr>
          <w:rFonts w:ascii="Century Gothic" w:hAnsi="Century Gothic"/>
          <w:szCs w:val="28"/>
        </w:rPr>
        <w:tab/>
      </w:r>
      <w:r>
        <w:rPr>
          <w:rFonts w:ascii="Century Gothic" w:hAnsi="Century Gothic"/>
          <w:szCs w:val="28"/>
        </w:rPr>
        <w:tab/>
      </w:r>
      <w:r>
        <w:rPr>
          <w:rFonts w:ascii="Century Gothic" w:hAnsi="Century Gothic"/>
          <w:szCs w:val="28"/>
        </w:rPr>
        <w:tab/>
      </w:r>
      <w:r>
        <w:rPr>
          <w:rFonts w:ascii="Century Gothic" w:hAnsi="Century Gothic"/>
          <w:szCs w:val="28"/>
        </w:rPr>
        <w:tab/>
        <w:t>2025-Present</w:t>
      </w:r>
    </w:p>
    <w:p w14:paraId="42F82B59" w14:textId="720DC1E1" w:rsidR="003F341B" w:rsidRDefault="00000000">
      <w:pPr>
        <w:pStyle w:val="ListParagraph"/>
        <w:numPr>
          <w:ilvl w:val="0"/>
          <w:numId w:val="8"/>
        </w:numPr>
        <w:spacing w:line="360" w:lineRule="auto"/>
        <w:ind w:left="360"/>
        <w:rPr>
          <w:rFonts w:ascii="Century Gothic" w:hAnsi="Century Gothic"/>
          <w:szCs w:val="28"/>
        </w:rPr>
      </w:pPr>
      <w:r>
        <w:rPr>
          <w:rFonts w:ascii="Century Gothic" w:hAnsi="Century Gothic"/>
          <w:szCs w:val="28"/>
        </w:rPr>
        <w:t>American Library Association (ALA)</w:t>
      </w:r>
      <w:r>
        <w:rPr>
          <w:rFonts w:ascii="Century Gothic" w:hAnsi="Century Gothic"/>
          <w:szCs w:val="28"/>
        </w:rPr>
        <w:tab/>
      </w:r>
      <w:r>
        <w:rPr>
          <w:rFonts w:ascii="Century Gothic" w:hAnsi="Century Gothic"/>
          <w:szCs w:val="28"/>
        </w:rPr>
        <w:tab/>
      </w:r>
      <w:r>
        <w:rPr>
          <w:rFonts w:ascii="Century Gothic" w:hAnsi="Century Gothic"/>
          <w:szCs w:val="28"/>
        </w:rPr>
        <w:tab/>
      </w:r>
      <w:r>
        <w:rPr>
          <w:rFonts w:ascii="Century Gothic" w:hAnsi="Century Gothic"/>
          <w:szCs w:val="28"/>
        </w:rPr>
        <w:tab/>
        <w:t>2009-Present</w:t>
      </w:r>
    </w:p>
    <w:p w14:paraId="42F82B5A" w14:textId="77777777" w:rsidR="003F341B" w:rsidRDefault="00000000">
      <w:pPr>
        <w:pStyle w:val="ListParagraph"/>
        <w:numPr>
          <w:ilvl w:val="0"/>
          <w:numId w:val="8"/>
        </w:numPr>
        <w:spacing w:line="360" w:lineRule="auto"/>
        <w:ind w:left="360"/>
        <w:rPr>
          <w:rFonts w:ascii="Century Gothic" w:hAnsi="Century Gothic" w:cs="Times New Roman"/>
          <w:szCs w:val="28"/>
        </w:rPr>
      </w:pPr>
      <w:r>
        <w:rPr>
          <w:rFonts w:ascii="Century Gothic" w:hAnsi="Century Gothic" w:cs="Times New Roman"/>
          <w:szCs w:val="28"/>
        </w:rPr>
        <w:t xml:space="preserve">ALA - Public Library Association </w:t>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t>2018-Present</w:t>
      </w:r>
    </w:p>
    <w:p w14:paraId="42F82B5B" w14:textId="77777777" w:rsidR="003F341B" w:rsidRDefault="00000000">
      <w:pPr>
        <w:pStyle w:val="ListParagraph"/>
        <w:numPr>
          <w:ilvl w:val="0"/>
          <w:numId w:val="8"/>
        </w:numPr>
        <w:spacing w:line="360" w:lineRule="auto"/>
        <w:ind w:left="360"/>
        <w:rPr>
          <w:rFonts w:ascii="Century Gothic" w:hAnsi="Century Gothic"/>
          <w:szCs w:val="28"/>
        </w:rPr>
      </w:pPr>
      <w:r>
        <w:rPr>
          <w:rFonts w:ascii="Century Gothic" w:hAnsi="Century Gothic" w:cs="Times New Roman"/>
          <w:szCs w:val="28"/>
        </w:rPr>
        <w:t xml:space="preserve">ALA - </w:t>
      </w:r>
      <w:r>
        <w:rPr>
          <w:rFonts w:ascii="Century Gothic" w:hAnsi="Century Gothic"/>
          <w:szCs w:val="28"/>
        </w:rPr>
        <w:t>Association of College &amp; Research Libraries (ACRL)</w:t>
      </w:r>
      <w:r>
        <w:rPr>
          <w:rFonts w:ascii="Century Gothic" w:hAnsi="Century Gothic"/>
          <w:szCs w:val="28"/>
        </w:rPr>
        <w:tab/>
        <w:t>2011-Present</w:t>
      </w:r>
    </w:p>
    <w:p w14:paraId="42F82B5C" w14:textId="77777777" w:rsidR="003F341B" w:rsidRDefault="00000000">
      <w:pPr>
        <w:pStyle w:val="ListParagraph"/>
        <w:numPr>
          <w:ilvl w:val="0"/>
          <w:numId w:val="8"/>
        </w:numPr>
        <w:spacing w:line="360" w:lineRule="auto"/>
        <w:ind w:left="360"/>
        <w:rPr>
          <w:rFonts w:ascii="Century Gothic" w:hAnsi="Century Gothic" w:cs="Times New Roman"/>
          <w:szCs w:val="28"/>
        </w:rPr>
      </w:pPr>
      <w:r>
        <w:rPr>
          <w:rFonts w:ascii="Century Gothic" w:hAnsi="Century Gothic" w:cs="Times New Roman"/>
          <w:szCs w:val="28"/>
        </w:rPr>
        <w:t>ALA - Reference &amp; User Services Association (RUSA)</w:t>
      </w:r>
      <w:r>
        <w:rPr>
          <w:rFonts w:ascii="Century Gothic" w:hAnsi="Century Gothic" w:cs="Times New Roman"/>
          <w:szCs w:val="28"/>
        </w:rPr>
        <w:tab/>
      </w:r>
      <w:r>
        <w:rPr>
          <w:rFonts w:ascii="Century Gothic" w:hAnsi="Century Gothic" w:cs="Times New Roman"/>
          <w:szCs w:val="28"/>
        </w:rPr>
        <w:tab/>
        <w:t>2017-Present</w:t>
      </w:r>
    </w:p>
    <w:p w14:paraId="42F82B5D" w14:textId="77777777" w:rsidR="003F341B" w:rsidRDefault="00000000">
      <w:pPr>
        <w:pStyle w:val="ListParagraph"/>
        <w:numPr>
          <w:ilvl w:val="0"/>
          <w:numId w:val="8"/>
        </w:numPr>
        <w:spacing w:line="360" w:lineRule="auto"/>
        <w:ind w:left="360"/>
        <w:rPr>
          <w:rFonts w:ascii="Century Gothic" w:hAnsi="Century Gothic"/>
          <w:szCs w:val="28"/>
        </w:rPr>
      </w:pPr>
      <w:r>
        <w:rPr>
          <w:rFonts w:ascii="Century Gothic" w:hAnsi="Century Gothic" w:cs="Times New Roman"/>
          <w:szCs w:val="28"/>
        </w:rPr>
        <w:t xml:space="preserve">ALA - </w:t>
      </w:r>
      <w:r>
        <w:rPr>
          <w:rFonts w:ascii="Century Gothic" w:hAnsi="Century Gothic"/>
          <w:szCs w:val="28"/>
        </w:rPr>
        <w:t>CORE: Leadership, Infrastructure, Futures</w:t>
      </w:r>
      <w:r>
        <w:rPr>
          <w:rFonts w:ascii="Century Gothic" w:hAnsi="Century Gothic"/>
          <w:szCs w:val="28"/>
        </w:rPr>
        <w:tab/>
      </w:r>
      <w:r>
        <w:rPr>
          <w:rFonts w:ascii="Century Gothic" w:hAnsi="Century Gothic"/>
          <w:szCs w:val="28"/>
        </w:rPr>
        <w:tab/>
      </w:r>
      <w:r>
        <w:rPr>
          <w:rFonts w:ascii="Century Gothic" w:hAnsi="Century Gothic"/>
          <w:szCs w:val="28"/>
        </w:rPr>
        <w:tab/>
        <w:t>2020-Present</w:t>
      </w:r>
    </w:p>
    <w:p w14:paraId="42F82B5E" w14:textId="77777777" w:rsidR="003F341B" w:rsidRDefault="00000000">
      <w:pPr>
        <w:pStyle w:val="ListParagraph"/>
        <w:numPr>
          <w:ilvl w:val="0"/>
          <w:numId w:val="8"/>
        </w:numPr>
        <w:spacing w:line="360" w:lineRule="auto"/>
        <w:ind w:left="360"/>
        <w:rPr>
          <w:rFonts w:ascii="Century Gothic" w:hAnsi="Century Gothic"/>
          <w:szCs w:val="28"/>
        </w:rPr>
      </w:pPr>
      <w:r>
        <w:rPr>
          <w:rFonts w:ascii="Century Gothic" w:hAnsi="Century Gothic" w:cs="Times New Roman"/>
          <w:szCs w:val="28"/>
        </w:rPr>
        <w:t xml:space="preserve">ALA - </w:t>
      </w:r>
      <w:r>
        <w:rPr>
          <w:rFonts w:ascii="Century Gothic" w:hAnsi="Century Gothic"/>
          <w:szCs w:val="28"/>
        </w:rPr>
        <w:t>Library Leadership &amp; Management (LLMA)</w:t>
      </w:r>
      <w:r>
        <w:rPr>
          <w:rFonts w:ascii="Century Gothic" w:hAnsi="Century Gothic"/>
          <w:szCs w:val="28"/>
        </w:rPr>
        <w:tab/>
      </w:r>
      <w:r>
        <w:rPr>
          <w:rFonts w:ascii="Century Gothic" w:hAnsi="Century Gothic"/>
          <w:szCs w:val="28"/>
        </w:rPr>
        <w:tab/>
        <w:t>2016-2020</w:t>
      </w:r>
    </w:p>
    <w:p w14:paraId="42F82B5F" w14:textId="77777777" w:rsidR="003F341B" w:rsidRDefault="00000000">
      <w:pPr>
        <w:pStyle w:val="ListParagraph"/>
        <w:numPr>
          <w:ilvl w:val="0"/>
          <w:numId w:val="8"/>
        </w:numPr>
        <w:spacing w:line="360" w:lineRule="auto"/>
        <w:ind w:left="360"/>
        <w:rPr>
          <w:rFonts w:ascii="Century Gothic" w:hAnsi="Century Gothic"/>
          <w:szCs w:val="28"/>
        </w:rPr>
      </w:pPr>
      <w:r>
        <w:rPr>
          <w:rFonts w:ascii="Century Gothic" w:hAnsi="Century Gothic"/>
          <w:szCs w:val="28"/>
        </w:rPr>
        <w:t>Association of Bookmobile &amp; Outreach Services</w:t>
      </w:r>
      <w:r>
        <w:rPr>
          <w:rFonts w:ascii="Century Gothic" w:hAnsi="Century Gothic"/>
          <w:szCs w:val="28"/>
        </w:rPr>
        <w:tab/>
      </w:r>
      <w:r>
        <w:rPr>
          <w:rFonts w:ascii="Century Gothic" w:hAnsi="Century Gothic"/>
          <w:szCs w:val="28"/>
        </w:rPr>
        <w:tab/>
        <w:t>2022-Present</w:t>
      </w:r>
    </w:p>
    <w:p w14:paraId="42F82B60" w14:textId="77777777" w:rsidR="003F341B" w:rsidRDefault="00000000">
      <w:pPr>
        <w:pStyle w:val="ListParagraph"/>
        <w:numPr>
          <w:ilvl w:val="0"/>
          <w:numId w:val="8"/>
        </w:numPr>
        <w:spacing w:line="360" w:lineRule="auto"/>
        <w:ind w:left="360"/>
        <w:rPr>
          <w:rFonts w:ascii="Century Gothic" w:hAnsi="Century Gothic"/>
          <w:szCs w:val="28"/>
        </w:rPr>
      </w:pPr>
      <w:r>
        <w:rPr>
          <w:rFonts w:ascii="Century Gothic" w:hAnsi="Century Gothic"/>
          <w:szCs w:val="28"/>
        </w:rPr>
        <w:t>Association of Rural &amp; Small Libraries</w:t>
      </w:r>
      <w:r>
        <w:rPr>
          <w:rFonts w:ascii="Century Gothic" w:hAnsi="Century Gothic"/>
          <w:szCs w:val="28"/>
        </w:rPr>
        <w:tab/>
      </w:r>
      <w:r>
        <w:rPr>
          <w:rFonts w:ascii="Century Gothic" w:hAnsi="Century Gothic"/>
          <w:szCs w:val="28"/>
        </w:rPr>
        <w:tab/>
      </w:r>
      <w:r>
        <w:rPr>
          <w:rFonts w:ascii="Century Gothic" w:hAnsi="Century Gothic"/>
          <w:szCs w:val="28"/>
        </w:rPr>
        <w:tab/>
      </w:r>
      <w:r>
        <w:rPr>
          <w:rFonts w:ascii="Century Gothic" w:hAnsi="Century Gothic"/>
          <w:szCs w:val="28"/>
        </w:rPr>
        <w:tab/>
        <w:t>2021-Present</w:t>
      </w:r>
    </w:p>
    <w:p w14:paraId="42F82B61" w14:textId="77777777" w:rsidR="003F341B" w:rsidRDefault="00000000">
      <w:pPr>
        <w:pStyle w:val="ListParagraph"/>
        <w:keepLines/>
        <w:numPr>
          <w:ilvl w:val="0"/>
          <w:numId w:val="8"/>
        </w:numPr>
        <w:spacing w:line="360" w:lineRule="auto"/>
        <w:ind w:left="360"/>
        <w:rPr>
          <w:rFonts w:ascii="Century Gothic" w:hAnsi="Century Gothic"/>
          <w:szCs w:val="28"/>
        </w:rPr>
      </w:pPr>
      <w:r>
        <w:rPr>
          <w:rFonts w:ascii="Century Gothic" w:hAnsi="Century Gothic"/>
          <w:szCs w:val="28"/>
        </w:rPr>
        <w:t>Educause</w:t>
      </w:r>
      <w:r>
        <w:rPr>
          <w:rFonts w:ascii="Century Gothic" w:hAnsi="Century Gothic"/>
          <w:szCs w:val="28"/>
        </w:rPr>
        <w:tab/>
      </w:r>
      <w:r>
        <w:rPr>
          <w:rFonts w:ascii="Century Gothic" w:hAnsi="Century Gothic"/>
          <w:szCs w:val="28"/>
        </w:rPr>
        <w:tab/>
      </w:r>
      <w:r>
        <w:rPr>
          <w:rFonts w:ascii="Century Gothic" w:hAnsi="Century Gothic"/>
          <w:szCs w:val="28"/>
        </w:rPr>
        <w:tab/>
      </w:r>
      <w:r>
        <w:rPr>
          <w:rFonts w:ascii="Century Gothic" w:hAnsi="Century Gothic"/>
          <w:szCs w:val="28"/>
        </w:rPr>
        <w:tab/>
      </w:r>
      <w:r>
        <w:rPr>
          <w:rFonts w:ascii="Century Gothic" w:hAnsi="Century Gothic"/>
          <w:szCs w:val="28"/>
        </w:rPr>
        <w:tab/>
      </w:r>
      <w:r>
        <w:rPr>
          <w:rFonts w:ascii="Century Gothic" w:hAnsi="Century Gothic"/>
          <w:szCs w:val="28"/>
        </w:rPr>
        <w:tab/>
      </w:r>
      <w:r>
        <w:rPr>
          <w:rFonts w:ascii="Century Gothic" w:hAnsi="Century Gothic"/>
          <w:szCs w:val="28"/>
        </w:rPr>
        <w:tab/>
      </w:r>
      <w:r>
        <w:rPr>
          <w:rFonts w:ascii="Century Gothic" w:hAnsi="Century Gothic"/>
          <w:szCs w:val="28"/>
        </w:rPr>
        <w:tab/>
        <w:t>2023-Present</w:t>
      </w:r>
    </w:p>
    <w:p w14:paraId="42F82B62" w14:textId="77777777" w:rsidR="003F341B" w:rsidRDefault="00000000">
      <w:pPr>
        <w:pStyle w:val="ListParagraph"/>
        <w:numPr>
          <w:ilvl w:val="0"/>
          <w:numId w:val="8"/>
        </w:numPr>
        <w:spacing w:line="360" w:lineRule="auto"/>
        <w:ind w:left="360"/>
        <w:rPr>
          <w:rFonts w:ascii="Century Gothic" w:hAnsi="Century Gothic"/>
          <w:szCs w:val="28"/>
        </w:rPr>
      </w:pPr>
      <w:r>
        <w:rPr>
          <w:rFonts w:ascii="Century Gothic" w:hAnsi="Century Gothic"/>
          <w:szCs w:val="28"/>
        </w:rPr>
        <w:t xml:space="preserve">Medical Library Association </w:t>
      </w:r>
      <w:r>
        <w:rPr>
          <w:rFonts w:ascii="Century Gothic" w:hAnsi="Century Gothic"/>
          <w:szCs w:val="28"/>
        </w:rPr>
        <w:tab/>
      </w:r>
      <w:r>
        <w:rPr>
          <w:rFonts w:ascii="Century Gothic" w:hAnsi="Century Gothic"/>
          <w:szCs w:val="28"/>
        </w:rPr>
        <w:tab/>
      </w:r>
      <w:r>
        <w:rPr>
          <w:rFonts w:ascii="Century Gothic" w:hAnsi="Century Gothic"/>
          <w:szCs w:val="28"/>
        </w:rPr>
        <w:tab/>
      </w:r>
      <w:r>
        <w:rPr>
          <w:rFonts w:ascii="Century Gothic" w:hAnsi="Century Gothic"/>
          <w:szCs w:val="28"/>
        </w:rPr>
        <w:tab/>
      </w:r>
      <w:r>
        <w:rPr>
          <w:rFonts w:ascii="Century Gothic" w:hAnsi="Century Gothic"/>
          <w:szCs w:val="28"/>
        </w:rPr>
        <w:tab/>
      </w:r>
      <w:r>
        <w:rPr>
          <w:rFonts w:ascii="Century Gothic" w:hAnsi="Century Gothic"/>
          <w:szCs w:val="28"/>
        </w:rPr>
        <w:tab/>
        <w:t>2018-2021</w:t>
      </w:r>
    </w:p>
    <w:p w14:paraId="42F82B63" w14:textId="77777777" w:rsidR="003F341B" w:rsidRDefault="00000000">
      <w:pPr>
        <w:pStyle w:val="ListParagraph"/>
        <w:numPr>
          <w:ilvl w:val="0"/>
          <w:numId w:val="8"/>
        </w:numPr>
        <w:spacing w:line="360" w:lineRule="auto"/>
        <w:ind w:left="360"/>
        <w:rPr>
          <w:rFonts w:ascii="Century Gothic" w:hAnsi="Century Gothic" w:cs="Times New Roman"/>
          <w:szCs w:val="28"/>
        </w:rPr>
      </w:pPr>
      <w:r>
        <w:rPr>
          <w:rFonts w:ascii="Century Gothic" w:hAnsi="Century Gothic" w:cs="Times New Roman"/>
          <w:szCs w:val="28"/>
        </w:rPr>
        <w:t>Iowa Library Association – (ILA)</w:t>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t xml:space="preserve"> </w:t>
      </w:r>
      <w:r>
        <w:rPr>
          <w:rFonts w:ascii="Century Gothic" w:hAnsi="Century Gothic" w:cs="Times New Roman"/>
          <w:szCs w:val="28"/>
        </w:rPr>
        <w:tab/>
      </w:r>
      <w:r>
        <w:rPr>
          <w:rFonts w:ascii="Century Gothic" w:hAnsi="Century Gothic" w:cs="Times New Roman"/>
          <w:szCs w:val="28"/>
        </w:rPr>
        <w:tab/>
        <w:t>2009-2018</w:t>
      </w:r>
    </w:p>
    <w:p w14:paraId="42F82B64" w14:textId="77777777" w:rsidR="003F341B" w:rsidRDefault="00000000">
      <w:pPr>
        <w:pStyle w:val="ListParagraph"/>
        <w:numPr>
          <w:ilvl w:val="0"/>
          <w:numId w:val="8"/>
        </w:numPr>
        <w:spacing w:line="360" w:lineRule="auto"/>
        <w:ind w:left="360"/>
        <w:rPr>
          <w:rFonts w:ascii="Century Gothic" w:hAnsi="Century Gothic" w:cs="Times New Roman"/>
          <w:szCs w:val="28"/>
        </w:rPr>
      </w:pPr>
      <w:r>
        <w:rPr>
          <w:rFonts w:ascii="Century Gothic" w:hAnsi="Century Gothic" w:cs="Times New Roman"/>
          <w:sz w:val="22"/>
        </w:rPr>
        <w:t>ILA – Association of College &amp; Research Libraries (ILA/ACRL)</w:t>
      </w:r>
      <w:r>
        <w:rPr>
          <w:rFonts w:ascii="Century Gothic" w:hAnsi="Century Gothic" w:cs="Times New Roman"/>
          <w:szCs w:val="28"/>
        </w:rPr>
        <w:tab/>
        <w:t>2013-2018</w:t>
      </w:r>
      <w:r>
        <w:rPr>
          <w:rFonts w:ascii="Century Gothic" w:hAnsi="Century Gothic" w:cs="Times New Roman"/>
          <w:szCs w:val="28"/>
        </w:rPr>
        <w:tab/>
      </w:r>
    </w:p>
    <w:p w14:paraId="42F82B65" w14:textId="77777777" w:rsidR="003F341B" w:rsidRDefault="00000000">
      <w:pPr>
        <w:pStyle w:val="ListParagraph"/>
        <w:keepLines/>
        <w:numPr>
          <w:ilvl w:val="0"/>
          <w:numId w:val="8"/>
        </w:numPr>
        <w:spacing w:afterAutospacing="1" w:line="360" w:lineRule="auto"/>
        <w:ind w:left="360"/>
        <w:rPr>
          <w:rFonts w:ascii="Century Gothic" w:hAnsi="Century Gothic"/>
          <w:szCs w:val="28"/>
        </w:rPr>
      </w:pPr>
      <w:r>
        <w:rPr>
          <w:rFonts w:ascii="Century Gothic" w:hAnsi="Century Gothic"/>
          <w:szCs w:val="28"/>
        </w:rPr>
        <w:t>Illinois Library Association</w:t>
      </w:r>
      <w:r>
        <w:rPr>
          <w:rFonts w:ascii="Century Gothic" w:hAnsi="Century Gothic"/>
          <w:szCs w:val="28"/>
        </w:rPr>
        <w:tab/>
      </w:r>
      <w:r>
        <w:rPr>
          <w:rFonts w:ascii="Century Gothic" w:hAnsi="Century Gothic"/>
          <w:szCs w:val="28"/>
        </w:rPr>
        <w:tab/>
      </w:r>
      <w:r>
        <w:rPr>
          <w:rFonts w:ascii="Century Gothic" w:hAnsi="Century Gothic"/>
          <w:szCs w:val="28"/>
        </w:rPr>
        <w:tab/>
      </w:r>
      <w:r>
        <w:rPr>
          <w:rFonts w:ascii="Century Gothic" w:hAnsi="Century Gothic"/>
          <w:szCs w:val="28"/>
        </w:rPr>
        <w:tab/>
      </w:r>
      <w:r>
        <w:rPr>
          <w:rFonts w:ascii="Century Gothic" w:hAnsi="Century Gothic"/>
          <w:szCs w:val="28"/>
        </w:rPr>
        <w:tab/>
      </w:r>
      <w:r>
        <w:rPr>
          <w:rFonts w:ascii="Century Gothic" w:hAnsi="Century Gothic"/>
          <w:szCs w:val="28"/>
        </w:rPr>
        <w:tab/>
        <w:t>2011-2013</w:t>
      </w:r>
    </w:p>
    <w:p w14:paraId="42F82B66" w14:textId="77777777" w:rsidR="003F341B" w:rsidRDefault="00000000">
      <w:pPr>
        <w:pStyle w:val="Heading1"/>
        <w:spacing w:after="280"/>
      </w:pPr>
      <w:r>
        <w:t>PROFESSIONAL COMMITTEE WORK</w:t>
      </w:r>
    </w:p>
    <w:p w14:paraId="42F82B67"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Cs w:val="28"/>
        </w:rPr>
        <w:t>NNLM Program Committee</w:t>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t>2021-Present</w:t>
      </w:r>
    </w:p>
    <w:p w14:paraId="42F82B68"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Cs w:val="28"/>
        </w:rPr>
        <w:t>UIowa Libraries DEI Action Plan Team</w:t>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t>2019</w:t>
      </w:r>
    </w:p>
    <w:p w14:paraId="42F82B69"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Cs w:val="28"/>
        </w:rPr>
        <w:t>ACRL/ULS Communications Committee</w:t>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t>2016-2018</w:t>
      </w:r>
    </w:p>
    <w:p w14:paraId="42F82B6A"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Cs w:val="28"/>
        </w:rPr>
        <w:t>ACRL/Arts Membership &amp; Outreach Committee</w:t>
      </w:r>
      <w:r>
        <w:rPr>
          <w:rFonts w:ascii="Century Gothic" w:hAnsi="Century Gothic" w:cs="Times New Roman"/>
          <w:szCs w:val="28"/>
        </w:rPr>
        <w:tab/>
      </w:r>
      <w:r>
        <w:rPr>
          <w:rFonts w:ascii="Century Gothic" w:hAnsi="Century Gothic" w:cs="Times New Roman"/>
          <w:szCs w:val="28"/>
        </w:rPr>
        <w:tab/>
        <w:t>2016-2018</w:t>
      </w:r>
    </w:p>
    <w:p w14:paraId="42F82B6B"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Cs w:val="28"/>
        </w:rPr>
        <w:t>UIowa Libraries Communications Team</w:t>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t>2013-2017</w:t>
      </w:r>
    </w:p>
    <w:p w14:paraId="42F82B6C"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Cs w:val="28"/>
        </w:rPr>
        <w:t>UIowa Libraries Web Working Group</w:t>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t>2013-2017</w:t>
      </w:r>
    </w:p>
    <w:p w14:paraId="42F82B6D" w14:textId="77777777" w:rsidR="003F341B" w:rsidRDefault="00000000">
      <w:pPr>
        <w:pStyle w:val="ListParagraph"/>
        <w:numPr>
          <w:ilvl w:val="0"/>
          <w:numId w:val="9"/>
        </w:numPr>
        <w:spacing w:after="120"/>
        <w:rPr>
          <w:rFonts w:ascii="Century Gothic" w:hAnsi="Century Gothic" w:cs="Times New Roman"/>
          <w:szCs w:val="28"/>
        </w:rPr>
      </w:pPr>
      <w:r>
        <w:rPr>
          <w:rFonts w:ascii="Century Gothic" w:hAnsi="Century Gothic" w:cs="Times New Roman"/>
          <w:szCs w:val="28"/>
        </w:rPr>
        <w:t>ACRL/Arts Membership &amp; Outreach Committee</w:t>
      </w:r>
      <w:r>
        <w:rPr>
          <w:rFonts w:ascii="Century Gothic" w:hAnsi="Century Gothic" w:cs="Times New Roman"/>
          <w:szCs w:val="28"/>
        </w:rPr>
        <w:tab/>
      </w:r>
      <w:r>
        <w:rPr>
          <w:rFonts w:ascii="Century Gothic" w:hAnsi="Century Gothic" w:cs="Times New Roman"/>
          <w:szCs w:val="28"/>
        </w:rPr>
        <w:tab/>
        <w:t>2016-2018</w:t>
      </w:r>
    </w:p>
    <w:p w14:paraId="42F82B6E"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Cs w:val="28"/>
        </w:rPr>
        <w:t>ACRL/CLS Membership Committee, Chair</w:t>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t>2015-2016</w:t>
      </w:r>
    </w:p>
    <w:p w14:paraId="42F82B6F"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Cs w:val="28"/>
        </w:rPr>
        <w:t>Communications Manager Search Committee, UIowa</w:t>
      </w:r>
      <w:r>
        <w:rPr>
          <w:rFonts w:ascii="Century Gothic" w:hAnsi="Century Gothic" w:cs="Times New Roman"/>
          <w:szCs w:val="28"/>
        </w:rPr>
        <w:tab/>
        <w:t>2015</w:t>
      </w:r>
    </w:p>
    <w:p w14:paraId="42F82B70"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Cs w:val="28"/>
        </w:rPr>
        <w:t>ACRL/CLS Membership Committee</w:t>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t>2014-2016</w:t>
      </w:r>
    </w:p>
    <w:p w14:paraId="42F82B71"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Cs w:val="28"/>
        </w:rPr>
        <w:t>ILA/ACRL Electronic Communications Committee</w:t>
      </w:r>
      <w:r>
        <w:rPr>
          <w:rFonts w:ascii="Century Gothic" w:hAnsi="Century Gothic" w:cs="Times New Roman"/>
          <w:szCs w:val="28"/>
        </w:rPr>
        <w:tab/>
      </w:r>
      <w:r>
        <w:rPr>
          <w:rFonts w:ascii="Century Gothic" w:hAnsi="Century Gothic" w:cs="Times New Roman"/>
          <w:szCs w:val="28"/>
        </w:rPr>
        <w:tab/>
        <w:t>2014-2016</w:t>
      </w:r>
    </w:p>
    <w:p w14:paraId="42F82B72"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Cs w:val="28"/>
        </w:rPr>
        <w:lastRenderedPageBreak/>
        <w:t>ILA/ACRL Awards Committee</w:t>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t>2014-2016</w:t>
      </w:r>
    </w:p>
    <w:p w14:paraId="42F82B73"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 w:val="21"/>
          <w:szCs w:val="22"/>
        </w:rPr>
        <w:t>Undergraduate Engagement Librarian Search Committee, UIowa</w:t>
      </w:r>
      <w:r>
        <w:rPr>
          <w:rFonts w:ascii="Century Gothic" w:hAnsi="Century Gothic" w:cs="Times New Roman"/>
          <w:szCs w:val="28"/>
        </w:rPr>
        <w:tab/>
        <w:t>2014</w:t>
      </w:r>
    </w:p>
    <w:p w14:paraId="42F82B74"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Cs w:val="28"/>
        </w:rPr>
        <w:t>ACRL/CLS Communications Committee</w:t>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t>2013-2015</w:t>
      </w:r>
    </w:p>
    <w:p w14:paraId="42F82B75"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Cs w:val="28"/>
        </w:rPr>
        <w:t>Illinois College Early Intervention Group</w:t>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t>2012-2013</w:t>
      </w:r>
    </w:p>
    <w:p w14:paraId="42F82B76"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Cs w:val="28"/>
        </w:rPr>
        <w:t>Illinois College Research Writing Group</w:t>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t>2012-2013</w:t>
      </w:r>
    </w:p>
    <w:p w14:paraId="42F82B77"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Cs w:val="28"/>
        </w:rPr>
        <w:t>Schewe Library Director Search Committee, Illinois College</w:t>
      </w:r>
      <w:r>
        <w:rPr>
          <w:rFonts w:ascii="Century Gothic" w:hAnsi="Century Gothic" w:cs="Times New Roman"/>
          <w:szCs w:val="28"/>
        </w:rPr>
        <w:tab/>
        <w:t>2012</w:t>
      </w:r>
    </w:p>
    <w:p w14:paraId="42F82B78" w14:textId="77777777" w:rsidR="003F341B" w:rsidRDefault="00000000">
      <w:pPr>
        <w:pStyle w:val="ListParagraph"/>
        <w:numPr>
          <w:ilvl w:val="0"/>
          <w:numId w:val="9"/>
        </w:numPr>
        <w:spacing w:afterAutospacing="1" w:line="360" w:lineRule="auto"/>
        <w:rPr>
          <w:rFonts w:ascii="Century Gothic" w:hAnsi="Century Gothic" w:cs="Times New Roman"/>
          <w:szCs w:val="28"/>
        </w:rPr>
      </w:pPr>
      <w:r>
        <w:rPr>
          <w:rFonts w:ascii="Century Gothic" w:hAnsi="Century Gothic" w:cs="Times New Roman"/>
          <w:szCs w:val="28"/>
        </w:rPr>
        <w:t>Schewe Library E-Book Development Committee</w:t>
      </w:r>
      <w:r>
        <w:rPr>
          <w:rFonts w:ascii="Century Gothic" w:hAnsi="Century Gothic" w:cs="Times New Roman"/>
          <w:szCs w:val="28"/>
        </w:rPr>
        <w:tab/>
      </w:r>
      <w:r>
        <w:rPr>
          <w:rFonts w:ascii="Century Gothic" w:hAnsi="Century Gothic" w:cs="Times New Roman"/>
          <w:szCs w:val="28"/>
        </w:rPr>
        <w:tab/>
        <w:t>2011-2012</w:t>
      </w:r>
    </w:p>
    <w:p w14:paraId="42F82B79" w14:textId="77777777" w:rsidR="003F341B" w:rsidRDefault="00000000">
      <w:pPr>
        <w:pStyle w:val="Heading1"/>
        <w:spacing w:after="280"/>
      </w:pPr>
      <w:r>
        <w:t>SERVICE WORK</w:t>
      </w:r>
    </w:p>
    <w:p w14:paraId="42F82B7A"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Cs w:val="28"/>
        </w:rPr>
        <w:t>SLIS Mentor, UIowa</w:t>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t>2019</w:t>
      </w:r>
    </w:p>
    <w:p w14:paraId="42F82B7B"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Cs w:val="28"/>
        </w:rPr>
        <w:t>Therapy Dogs of Johnson County</w:t>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t>2015-2019</w:t>
      </w:r>
    </w:p>
    <w:p w14:paraId="42F82B7C"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Cs w:val="28"/>
        </w:rPr>
        <w:t>League of Women Voters, Johnson County Chapter</w:t>
      </w:r>
      <w:r>
        <w:rPr>
          <w:rFonts w:ascii="Century Gothic" w:hAnsi="Century Gothic" w:cs="Times New Roman"/>
          <w:szCs w:val="28"/>
        </w:rPr>
        <w:tab/>
      </w:r>
      <w:r>
        <w:rPr>
          <w:rFonts w:ascii="Century Gothic" w:hAnsi="Century Gothic" w:cs="Times New Roman"/>
          <w:szCs w:val="28"/>
        </w:rPr>
        <w:tab/>
        <w:t>2016-2017</w:t>
      </w:r>
    </w:p>
    <w:p w14:paraId="42F82B7D"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Cs w:val="28"/>
        </w:rPr>
        <w:t>Campus Conversations Volunteer, UIowa</w:t>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t>2015</w:t>
      </w:r>
    </w:p>
    <w:p w14:paraId="42F82B7E"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Cs w:val="28"/>
        </w:rPr>
        <w:t>Faculty Leader, LeaderShape Retreat, UIowa</w:t>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t>2014</w:t>
      </w:r>
    </w:p>
    <w:p w14:paraId="42F82B7F"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Cs w:val="28"/>
        </w:rPr>
        <w:t>Fundraiser, Dance Marathon, Chicago, IL</w:t>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t>2012</w:t>
      </w:r>
    </w:p>
    <w:p w14:paraId="42F82B80"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Cs w:val="28"/>
        </w:rPr>
        <w:t>Volunteer, Patients Library, UIowa</w:t>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t>2011</w:t>
      </w:r>
    </w:p>
    <w:p w14:paraId="42F82B81"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Cs w:val="28"/>
        </w:rPr>
        <w:t xml:space="preserve">Volunteer, Teen Tech Zone, </w:t>
      </w:r>
      <w:r>
        <w:rPr>
          <w:rFonts w:ascii="Century Gothic" w:hAnsi="Century Gothic" w:cs="Times New Roman"/>
          <w:szCs w:val="28"/>
        </w:rPr>
        <w:tab/>
        <w:t>Iowa City Public Library</w:t>
      </w:r>
      <w:r>
        <w:rPr>
          <w:rFonts w:ascii="Century Gothic" w:hAnsi="Century Gothic" w:cs="Times New Roman"/>
          <w:szCs w:val="28"/>
        </w:rPr>
        <w:tab/>
      </w:r>
      <w:r>
        <w:rPr>
          <w:rFonts w:ascii="Century Gothic" w:hAnsi="Century Gothic" w:cs="Times New Roman"/>
          <w:szCs w:val="28"/>
        </w:rPr>
        <w:tab/>
        <w:t>2010</w:t>
      </w:r>
    </w:p>
    <w:p w14:paraId="42F82B82"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Cs w:val="28"/>
        </w:rPr>
        <w:t>Volunteer, Circulations Department, ICPL</w:t>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t>2009-11</w:t>
      </w:r>
    </w:p>
    <w:p w14:paraId="42F82B83"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Cs w:val="28"/>
        </w:rPr>
        <w:t>Volunteer, Carnegie Libraries in Iowa Project, UIowa</w:t>
      </w:r>
      <w:r>
        <w:rPr>
          <w:rFonts w:ascii="Century Gothic" w:hAnsi="Century Gothic" w:cs="Times New Roman"/>
          <w:szCs w:val="28"/>
        </w:rPr>
        <w:tab/>
      </w:r>
      <w:r>
        <w:rPr>
          <w:rFonts w:ascii="Century Gothic" w:hAnsi="Century Gothic" w:cs="Times New Roman"/>
          <w:szCs w:val="28"/>
        </w:rPr>
        <w:tab/>
        <w:t>2009-2010</w:t>
      </w:r>
    </w:p>
    <w:p w14:paraId="42F82B84"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Cs w:val="28"/>
        </w:rPr>
        <w:t>Board Member, Heritage Art Gallery, Des Moines, IA</w:t>
      </w:r>
      <w:r>
        <w:rPr>
          <w:rFonts w:ascii="Century Gothic" w:hAnsi="Century Gothic" w:cs="Times New Roman"/>
          <w:szCs w:val="28"/>
        </w:rPr>
        <w:tab/>
      </w:r>
      <w:r>
        <w:rPr>
          <w:rFonts w:ascii="Century Gothic" w:hAnsi="Century Gothic" w:cs="Times New Roman"/>
          <w:szCs w:val="28"/>
        </w:rPr>
        <w:tab/>
        <w:t xml:space="preserve">2008-2009 </w:t>
      </w:r>
    </w:p>
    <w:p w14:paraId="42F82B85"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Cs w:val="28"/>
        </w:rPr>
        <w:t>Visual Arts Jury Member, Sketch Magazine, ISU</w:t>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t xml:space="preserve">2007-2008 </w:t>
      </w:r>
    </w:p>
    <w:p w14:paraId="42F82B86"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Cs w:val="28"/>
        </w:rPr>
        <w:t>Wednesday walk tour guide, ISU</w:t>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t>2006-2008</w:t>
      </w:r>
    </w:p>
    <w:p w14:paraId="42F82B87"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Cs w:val="28"/>
        </w:rPr>
        <w:t>Public relations chair, KKG, social sorority, ISU</w:t>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t>2007-2008</w:t>
      </w:r>
    </w:p>
    <w:p w14:paraId="42F82B88"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Cs w:val="28"/>
        </w:rPr>
        <w:t>Reference chair, KKG, social sorority, ISU (re: recruitment)</w:t>
      </w:r>
      <w:r>
        <w:rPr>
          <w:rFonts w:ascii="Century Gothic" w:hAnsi="Century Gothic" w:cs="Times New Roman"/>
          <w:szCs w:val="28"/>
        </w:rPr>
        <w:tab/>
        <w:t>2006-2007</w:t>
      </w:r>
    </w:p>
    <w:p w14:paraId="42F82B89"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Cs w:val="28"/>
        </w:rPr>
        <w:t>Fundraiser, Dance Marathon, ISU</w:t>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t>2004-2006</w:t>
      </w:r>
    </w:p>
    <w:p w14:paraId="42F82B8A" w14:textId="77777777" w:rsidR="003F341B" w:rsidRDefault="00000000">
      <w:pPr>
        <w:pStyle w:val="ListParagraph"/>
        <w:numPr>
          <w:ilvl w:val="0"/>
          <w:numId w:val="9"/>
        </w:numPr>
        <w:spacing w:line="360" w:lineRule="auto"/>
        <w:rPr>
          <w:rFonts w:ascii="Century Gothic" w:hAnsi="Century Gothic" w:cs="Times New Roman"/>
          <w:szCs w:val="28"/>
        </w:rPr>
      </w:pPr>
      <w:r>
        <w:rPr>
          <w:rFonts w:ascii="Century Gothic" w:hAnsi="Century Gothic" w:cs="Times New Roman"/>
          <w:szCs w:val="28"/>
        </w:rPr>
        <w:t xml:space="preserve">Fundraiser, Homecoming Blood Drive, ISU </w:t>
      </w:r>
      <w:r>
        <w:rPr>
          <w:rFonts w:ascii="Century Gothic" w:hAnsi="Century Gothic" w:cs="Times New Roman"/>
          <w:szCs w:val="28"/>
        </w:rPr>
        <w:tab/>
      </w:r>
      <w:r>
        <w:rPr>
          <w:rFonts w:ascii="Century Gothic" w:hAnsi="Century Gothic" w:cs="Times New Roman"/>
          <w:szCs w:val="28"/>
        </w:rPr>
        <w:tab/>
      </w:r>
      <w:r>
        <w:rPr>
          <w:rFonts w:ascii="Century Gothic" w:hAnsi="Century Gothic" w:cs="Times New Roman"/>
          <w:szCs w:val="28"/>
        </w:rPr>
        <w:tab/>
        <w:t>2004-2008</w:t>
      </w:r>
    </w:p>
    <w:p w14:paraId="42F82B8B" w14:textId="77777777" w:rsidR="003F341B" w:rsidRDefault="00000000">
      <w:pPr>
        <w:pStyle w:val="ListParagraph"/>
        <w:numPr>
          <w:ilvl w:val="0"/>
          <w:numId w:val="9"/>
        </w:numPr>
        <w:spacing w:afterAutospacing="1" w:line="360" w:lineRule="auto"/>
        <w:rPr>
          <w:rFonts w:ascii="Century Gothic" w:hAnsi="Century Gothic" w:cs="Times New Roman"/>
          <w:szCs w:val="28"/>
        </w:rPr>
      </w:pPr>
      <w:r>
        <w:rPr>
          <w:rFonts w:ascii="Century Gothic" w:hAnsi="Century Gothic" w:cs="Times New Roman"/>
          <w:szCs w:val="28"/>
        </w:rPr>
        <w:lastRenderedPageBreak/>
        <w:t>Fundraiser, Kappa Kakes, KKG, Social Sorority, ISU</w:t>
      </w:r>
      <w:r>
        <w:rPr>
          <w:rFonts w:ascii="Century Gothic" w:hAnsi="Century Gothic" w:cs="Times New Roman"/>
          <w:szCs w:val="28"/>
        </w:rPr>
        <w:tab/>
      </w:r>
      <w:r>
        <w:rPr>
          <w:rFonts w:ascii="Century Gothic" w:hAnsi="Century Gothic" w:cs="Times New Roman"/>
          <w:szCs w:val="28"/>
        </w:rPr>
        <w:tab/>
        <w:t>2004-2008</w:t>
      </w:r>
    </w:p>
    <w:p w14:paraId="42F82B8C" w14:textId="77777777" w:rsidR="003F341B" w:rsidRDefault="00000000">
      <w:pPr>
        <w:pStyle w:val="Heading1"/>
        <w:spacing w:after="280"/>
      </w:pPr>
      <w:r>
        <w:t>CONTINUING EDUCATION</w:t>
      </w:r>
    </w:p>
    <w:p w14:paraId="42F82B8D" w14:textId="77777777" w:rsidR="003F341B" w:rsidRDefault="00000000">
      <w:pPr>
        <w:pStyle w:val="ListParagraph"/>
        <w:numPr>
          <w:ilvl w:val="0"/>
          <w:numId w:val="10"/>
        </w:numPr>
        <w:spacing w:line="360" w:lineRule="auto"/>
        <w:rPr>
          <w:rFonts w:ascii="Century Gothic" w:hAnsi="Century Gothic"/>
          <w:szCs w:val="28"/>
        </w:rPr>
      </w:pPr>
      <w:r>
        <w:rPr>
          <w:rFonts w:ascii="Century Gothic" w:hAnsi="Century Gothic"/>
          <w:szCs w:val="28"/>
        </w:rPr>
        <w:t>Certified Scrum Master Training | Agile Classrooms | November 2024</w:t>
      </w:r>
    </w:p>
    <w:p w14:paraId="42F82B8E" w14:textId="77777777" w:rsidR="003F341B" w:rsidRDefault="00000000">
      <w:pPr>
        <w:pStyle w:val="ListParagraph"/>
        <w:numPr>
          <w:ilvl w:val="0"/>
          <w:numId w:val="10"/>
        </w:numPr>
        <w:spacing w:line="360" w:lineRule="auto"/>
        <w:rPr>
          <w:rFonts w:ascii="Century Gothic" w:hAnsi="Century Gothic"/>
          <w:szCs w:val="28"/>
        </w:rPr>
      </w:pPr>
      <w:r>
        <w:rPr>
          <w:rFonts w:ascii="Century Gothic" w:hAnsi="Century Gothic"/>
          <w:szCs w:val="28"/>
        </w:rPr>
        <w:t>On-Demand Project Management Course | Project Management Institute |September 2024</w:t>
      </w:r>
    </w:p>
    <w:p w14:paraId="42F82B8F" w14:textId="77777777" w:rsidR="003F341B" w:rsidRDefault="00000000">
      <w:pPr>
        <w:pStyle w:val="ListParagraph"/>
        <w:numPr>
          <w:ilvl w:val="0"/>
          <w:numId w:val="10"/>
        </w:numPr>
        <w:spacing w:line="360" w:lineRule="auto"/>
        <w:rPr>
          <w:rFonts w:ascii="Century Gothic" w:hAnsi="Century Gothic"/>
          <w:szCs w:val="28"/>
        </w:rPr>
      </w:pPr>
      <w:r>
        <w:rPr>
          <w:rFonts w:ascii="Century Gothic" w:hAnsi="Century Gothic"/>
          <w:szCs w:val="28"/>
        </w:rPr>
        <w:t>Certified Scrum Project Owner Training | Humanizing Work | August 2024</w:t>
      </w:r>
    </w:p>
    <w:p w14:paraId="42F82B90" w14:textId="77777777" w:rsidR="003F341B" w:rsidRDefault="00000000">
      <w:pPr>
        <w:pStyle w:val="ListParagraph"/>
        <w:numPr>
          <w:ilvl w:val="0"/>
          <w:numId w:val="10"/>
        </w:numPr>
        <w:spacing w:line="360" w:lineRule="auto"/>
        <w:rPr>
          <w:rFonts w:ascii="Century Gothic" w:hAnsi="Century Gothic"/>
          <w:szCs w:val="28"/>
        </w:rPr>
      </w:pPr>
      <w:r>
        <w:rPr>
          <w:rFonts w:ascii="Century Gothic" w:hAnsi="Century Gothic"/>
          <w:szCs w:val="28"/>
        </w:rPr>
        <w:t>Cultivating Belonging: Library Accessibility Essentials | BTAA Library Accessibility Group | May 2024</w:t>
      </w:r>
    </w:p>
    <w:p w14:paraId="42F82B91" w14:textId="77777777" w:rsidR="003F341B" w:rsidRDefault="00000000">
      <w:pPr>
        <w:pStyle w:val="ListParagraph"/>
        <w:numPr>
          <w:ilvl w:val="0"/>
          <w:numId w:val="10"/>
        </w:numPr>
        <w:spacing w:line="360" w:lineRule="auto"/>
        <w:rPr>
          <w:rFonts w:ascii="Century Gothic" w:hAnsi="Century Gothic"/>
          <w:szCs w:val="28"/>
        </w:rPr>
      </w:pPr>
      <w:r>
        <w:rPr>
          <w:rFonts w:ascii="Century Gothic" w:hAnsi="Century Gothic"/>
          <w:szCs w:val="28"/>
        </w:rPr>
        <w:t>Racial Equity Consciousness Institute | Center on Race &amp; Social Problems | University of Pittsburgh | Spring 2023</w:t>
      </w:r>
    </w:p>
    <w:p w14:paraId="42F82B92" w14:textId="77777777" w:rsidR="003F341B" w:rsidRDefault="00000000">
      <w:pPr>
        <w:pStyle w:val="ListParagraph"/>
        <w:numPr>
          <w:ilvl w:val="0"/>
          <w:numId w:val="10"/>
        </w:numPr>
        <w:spacing w:line="360" w:lineRule="auto"/>
        <w:rPr>
          <w:rFonts w:ascii="Century Gothic" w:hAnsi="Century Gothic"/>
          <w:szCs w:val="28"/>
        </w:rPr>
      </w:pPr>
      <w:r>
        <w:rPr>
          <w:rFonts w:ascii="Century Gothic" w:hAnsi="Century Gothic"/>
          <w:szCs w:val="28"/>
        </w:rPr>
        <w:t>Cultural Humility Workshop | DeEtta Jones Institute | Public Library Association 2020 Conference | Feb 2020</w:t>
      </w:r>
    </w:p>
    <w:p w14:paraId="42F82B93" w14:textId="77777777" w:rsidR="003F341B" w:rsidRDefault="00000000">
      <w:pPr>
        <w:pStyle w:val="ListParagraph"/>
        <w:numPr>
          <w:ilvl w:val="0"/>
          <w:numId w:val="10"/>
        </w:numPr>
        <w:spacing w:line="360" w:lineRule="auto"/>
        <w:rPr>
          <w:rFonts w:ascii="Century Gothic" w:hAnsi="Century Gothic"/>
          <w:szCs w:val="28"/>
        </w:rPr>
      </w:pPr>
      <w:r>
        <w:rPr>
          <w:rStyle w:val="gmail-il"/>
          <w:rFonts w:ascii="Century Gothic" w:hAnsi="Century Gothic"/>
          <w:color w:val="222222"/>
        </w:rPr>
        <w:t>Library</w:t>
      </w:r>
      <w:r>
        <w:rPr>
          <w:rFonts w:ascii="Century Gothic" w:hAnsi="Century Gothic"/>
          <w:color w:val="222222"/>
        </w:rPr>
        <w:t> </w:t>
      </w:r>
      <w:r>
        <w:rPr>
          <w:rStyle w:val="outlook-search-highlight"/>
          <w:rFonts w:ascii="Century Gothic" w:hAnsi="Century Gothic"/>
          <w:color w:val="222222"/>
        </w:rPr>
        <w:t>Management</w:t>
      </w:r>
      <w:r>
        <w:rPr>
          <w:rFonts w:ascii="Century Gothic" w:hAnsi="Century Gothic"/>
          <w:color w:val="222222"/>
        </w:rPr>
        <w:t> Skills Institute I: The Manager</w:t>
      </w:r>
      <w:r>
        <w:rPr>
          <w:rFonts w:ascii="Century Gothic" w:hAnsi="Century Gothic"/>
          <w:szCs w:val="28"/>
        </w:rPr>
        <w:t xml:space="preserve"> | DeEtta Jones Institute | Sept 2018</w:t>
      </w:r>
    </w:p>
    <w:p w14:paraId="42F82B94" w14:textId="77777777" w:rsidR="003F341B" w:rsidRDefault="00000000">
      <w:pPr>
        <w:pStyle w:val="ListParagraph"/>
        <w:numPr>
          <w:ilvl w:val="0"/>
          <w:numId w:val="10"/>
        </w:numPr>
        <w:spacing w:line="360" w:lineRule="auto"/>
        <w:rPr>
          <w:rFonts w:ascii="Century Gothic" w:hAnsi="Century Gothic"/>
          <w:szCs w:val="28"/>
        </w:rPr>
      </w:pPr>
      <w:r>
        <w:rPr>
          <w:rFonts w:ascii="Century Gothic" w:hAnsi="Century Gothic"/>
          <w:szCs w:val="28"/>
        </w:rPr>
        <w:t>Stand Up for Health: Health &amp; Wellness Services for your Community | Public Library Association Pre-Conference | March 2018</w:t>
      </w:r>
    </w:p>
    <w:p w14:paraId="42F82B95" w14:textId="77777777" w:rsidR="003F341B" w:rsidRDefault="00000000">
      <w:pPr>
        <w:pStyle w:val="ListParagraph"/>
        <w:numPr>
          <w:ilvl w:val="0"/>
          <w:numId w:val="10"/>
        </w:numPr>
        <w:spacing w:line="360" w:lineRule="auto"/>
        <w:rPr>
          <w:rFonts w:ascii="Century Gothic" w:hAnsi="Century Gothic"/>
          <w:szCs w:val="28"/>
        </w:rPr>
      </w:pPr>
      <w:r>
        <w:rPr>
          <w:rFonts w:ascii="Century Gothic" w:hAnsi="Century Gothic"/>
          <w:szCs w:val="28"/>
        </w:rPr>
        <w:t>Consumer Health Information Specialization | Medical Library Association | 2018</w:t>
      </w:r>
    </w:p>
    <w:p w14:paraId="42F82B96" w14:textId="77777777" w:rsidR="003F341B" w:rsidRDefault="00000000">
      <w:pPr>
        <w:pStyle w:val="ListParagraph"/>
        <w:numPr>
          <w:ilvl w:val="0"/>
          <w:numId w:val="10"/>
        </w:numPr>
        <w:spacing w:line="360" w:lineRule="auto"/>
        <w:rPr>
          <w:rFonts w:ascii="Century Gothic" w:hAnsi="Century Gothic"/>
          <w:szCs w:val="28"/>
        </w:rPr>
      </w:pPr>
      <w:r>
        <w:rPr>
          <w:rFonts w:ascii="Century Gothic" w:hAnsi="Century Gothic"/>
          <w:szCs w:val="28"/>
        </w:rPr>
        <w:t>Advancing Racial Equity: The Role of Government – Iowa | April 7, 2017</w:t>
      </w:r>
    </w:p>
    <w:p w14:paraId="42F82B97" w14:textId="77777777" w:rsidR="003F341B" w:rsidRDefault="00000000">
      <w:pPr>
        <w:pStyle w:val="ListParagraph"/>
        <w:numPr>
          <w:ilvl w:val="0"/>
          <w:numId w:val="10"/>
        </w:numPr>
        <w:spacing w:line="360" w:lineRule="auto"/>
        <w:rPr>
          <w:rFonts w:ascii="Century Gothic" w:hAnsi="Century Gothic"/>
          <w:szCs w:val="28"/>
        </w:rPr>
      </w:pPr>
      <w:r>
        <w:rPr>
          <w:rFonts w:ascii="Century Gothic" w:hAnsi="Century Gothic"/>
          <w:szCs w:val="28"/>
        </w:rPr>
        <w:t>Supervising @ Iowa Series | 2018</w:t>
      </w:r>
    </w:p>
    <w:p w14:paraId="42F82B98" w14:textId="77777777" w:rsidR="003F341B" w:rsidRDefault="00000000">
      <w:pPr>
        <w:pStyle w:val="ListParagraph"/>
        <w:numPr>
          <w:ilvl w:val="0"/>
          <w:numId w:val="10"/>
        </w:numPr>
        <w:spacing w:line="360" w:lineRule="auto"/>
        <w:rPr>
          <w:rFonts w:ascii="Century Gothic" w:hAnsi="Century Gothic"/>
          <w:szCs w:val="28"/>
        </w:rPr>
      </w:pPr>
      <w:r>
        <w:rPr>
          <w:rFonts w:ascii="Century Gothic" w:hAnsi="Century Gothic"/>
          <w:szCs w:val="28"/>
        </w:rPr>
        <w:t>Executive Leadership Academy | 2017-Present | Office of Organizational Effectiveness, The University of Iowa</w:t>
      </w:r>
    </w:p>
    <w:p w14:paraId="42F82B99" w14:textId="77777777" w:rsidR="003F341B" w:rsidRDefault="00000000">
      <w:pPr>
        <w:pStyle w:val="ListParagraph"/>
        <w:numPr>
          <w:ilvl w:val="0"/>
          <w:numId w:val="10"/>
        </w:numPr>
        <w:spacing w:line="360" w:lineRule="auto"/>
        <w:rPr>
          <w:rFonts w:ascii="Century Gothic" w:hAnsi="Century Gothic"/>
          <w:szCs w:val="28"/>
        </w:rPr>
      </w:pPr>
      <w:r>
        <w:rPr>
          <w:rFonts w:ascii="Century Gothic" w:hAnsi="Century Gothic"/>
          <w:szCs w:val="28"/>
        </w:rPr>
        <w:t>Influencer Training | Nov 2016 | Office of Organizational Effectiveness, The University of Iowa</w:t>
      </w:r>
    </w:p>
    <w:p w14:paraId="42F82B9A" w14:textId="77777777" w:rsidR="003F341B" w:rsidRDefault="00000000">
      <w:pPr>
        <w:pStyle w:val="ListParagraph"/>
        <w:numPr>
          <w:ilvl w:val="0"/>
          <w:numId w:val="10"/>
        </w:numPr>
        <w:spacing w:line="360" w:lineRule="auto"/>
        <w:rPr>
          <w:rFonts w:ascii="Century Gothic" w:hAnsi="Century Gothic"/>
          <w:szCs w:val="28"/>
        </w:rPr>
      </w:pPr>
      <w:r>
        <w:rPr>
          <w:rFonts w:ascii="Century Gothic" w:hAnsi="Century Gothic"/>
          <w:szCs w:val="28"/>
        </w:rPr>
        <w:lastRenderedPageBreak/>
        <w:t>How to Deliver Great Library Customer Service Webinar | Oct 2016 | American Library Association</w:t>
      </w:r>
    </w:p>
    <w:p w14:paraId="42F82B9B" w14:textId="77777777" w:rsidR="003F341B" w:rsidRDefault="00000000">
      <w:pPr>
        <w:pStyle w:val="ListParagraph"/>
        <w:numPr>
          <w:ilvl w:val="0"/>
          <w:numId w:val="10"/>
        </w:numPr>
        <w:spacing w:line="360" w:lineRule="auto"/>
        <w:rPr>
          <w:rFonts w:ascii="Century Gothic" w:hAnsi="Century Gothic"/>
          <w:szCs w:val="28"/>
        </w:rPr>
      </w:pPr>
      <w:r>
        <w:rPr>
          <w:rFonts w:ascii="Century Gothic" w:hAnsi="Century Gothic"/>
          <w:szCs w:val="28"/>
        </w:rPr>
        <w:t>Be Better Level 2 Training | Aug 2016 | Be Better @ Iowa Initiative, The University of Iowa</w:t>
      </w:r>
    </w:p>
    <w:p w14:paraId="42F82B9C" w14:textId="77777777" w:rsidR="003F341B" w:rsidRDefault="00000000">
      <w:pPr>
        <w:pStyle w:val="ListParagraph"/>
        <w:numPr>
          <w:ilvl w:val="0"/>
          <w:numId w:val="10"/>
        </w:numPr>
        <w:spacing w:line="360" w:lineRule="auto"/>
        <w:rPr>
          <w:rFonts w:ascii="Century Gothic" w:hAnsi="Century Gothic"/>
          <w:szCs w:val="28"/>
        </w:rPr>
      </w:pPr>
      <w:r>
        <w:rPr>
          <w:rFonts w:ascii="Century Gothic" w:hAnsi="Century Gothic"/>
          <w:szCs w:val="28"/>
        </w:rPr>
        <w:t>Building University of Iowa Leadership for Diversity Certification | 2016 | Diversity at Iowa, The University of Iowa</w:t>
      </w:r>
    </w:p>
    <w:p w14:paraId="42F82B9D" w14:textId="77777777" w:rsidR="003F341B" w:rsidRDefault="00000000">
      <w:pPr>
        <w:pStyle w:val="ListParagraph"/>
        <w:numPr>
          <w:ilvl w:val="0"/>
          <w:numId w:val="10"/>
        </w:numPr>
        <w:spacing w:line="360" w:lineRule="auto"/>
        <w:rPr>
          <w:rFonts w:ascii="Century Gothic" w:hAnsi="Century Gothic"/>
          <w:szCs w:val="28"/>
        </w:rPr>
      </w:pPr>
      <w:r>
        <w:rPr>
          <w:rFonts w:ascii="Century Gothic" w:hAnsi="Century Gothic"/>
          <w:szCs w:val="28"/>
        </w:rPr>
        <w:t>Evolve and Improve: Transforming the Contributions of Student Employees at Your Library Pre-Conference Workshop | Jun 2016 | American Library Association Annual Conference</w:t>
      </w:r>
    </w:p>
    <w:p w14:paraId="42F82B9E" w14:textId="77777777" w:rsidR="003F341B" w:rsidRDefault="00000000">
      <w:pPr>
        <w:pStyle w:val="ListParagraph"/>
        <w:numPr>
          <w:ilvl w:val="0"/>
          <w:numId w:val="10"/>
        </w:numPr>
        <w:spacing w:line="360" w:lineRule="auto"/>
        <w:rPr>
          <w:rFonts w:ascii="Century Gothic" w:hAnsi="Century Gothic"/>
          <w:szCs w:val="28"/>
        </w:rPr>
      </w:pPr>
      <w:r>
        <w:rPr>
          <w:rFonts w:ascii="Century Gothic" w:hAnsi="Century Gothic"/>
          <w:szCs w:val="28"/>
        </w:rPr>
        <w:t>Building our Global Community Certification | 2015 | International Programs, The University of Iowa</w:t>
      </w:r>
    </w:p>
    <w:p w14:paraId="42F82B9F" w14:textId="77777777" w:rsidR="003F341B" w:rsidRDefault="00000000">
      <w:pPr>
        <w:pStyle w:val="ListParagraph"/>
        <w:numPr>
          <w:ilvl w:val="0"/>
          <w:numId w:val="10"/>
        </w:numPr>
        <w:spacing w:line="360" w:lineRule="auto"/>
        <w:rPr>
          <w:rFonts w:ascii="Century Gothic" w:hAnsi="Century Gothic"/>
          <w:szCs w:val="28"/>
        </w:rPr>
      </w:pPr>
      <w:r>
        <w:rPr>
          <w:rFonts w:ascii="Century Gothic" w:hAnsi="Century Gothic"/>
          <w:szCs w:val="28"/>
        </w:rPr>
        <w:t>Digging into Badges e-Course | 2014 | Educause Learning Initiative</w:t>
      </w:r>
    </w:p>
    <w:p w14:paraId="42F82BA0" w14:textId="77777777" w:rsidR="003F341B" w:rsidRDefault="00000000">
      <w:pPr>
        <w:pStyle w:val="ListParagraph"/>
        <w:numPr>
          <w:ilvl w:val="0"/>
          <w:numId w:val="10"/>
        </w:numPr>
        <w:spacing w:line="360" w:lineRule="auto"/>
        <w:rPr>
          <w:rFonts w:ascii="Century Gothic" w:hAnsi="Century Gothic"/>
          <w:szCs w:val="28"/>
        </w:rPr>
      </w:pPr>
      <w:r>
        <w:rPr>
          <w:rFonts w:ascii="Century Gothic" w:hAnsi="Century Gothic"/>
          <w:szCs w:val="28"/>
        </w:rPr>
        <w:t>Evaluating Learning Spaces Pre-Conference Seminar | Feb 2014 | Educause Learning Initiative</w:t>
      </w:r>
    </w:p>
    <w:p w14:paraId="42F82BA1" w14:textId="77777777" w:rsidR="003F341B" w:rsidRDefault="00000000">
      <w:pPr>
        <w:pStyle w:val="ListParagraph"/>
        <w:numPr>
          <w:ilvl w:val="0"/>
          <w:numId w:val="10"/>
        </w:numPr>
        <w:spacing w:line="360" w:lineRule="auto"/>
        <w:rPr>
          <w:rFonts w:ascii="Century Gothic" w:hAnsi="Century Gothic"/>
          <w:szCs w:val="28"/>
        </w:rPr>
      </w:pPr>
      <w:r>
        <w:rPr>
          <w:rFonts w:ascii="Century Gothic" w:hAnsi="Century Gothic"/>
          <w:szCs w:val="28"/>
        </w:rPr>
        <w:t>Getting Things Done Workshop | Dec 2014 | Office of Organizational Effectiveness, The University of Iowa</w:t>
      </w:r>
    </w:p>
    <w:p w14:paraId="42F82BA2" w14:textId="77777777" w:rsidR="003F341B" w:rsidRDefault="00000000">
      <w:pPr>
        <w:pStyle w:val="ListParagraph"/>
        <w:numPr>
          <w:ilvl w:val="0"/>
          <w:numId w:val="10"/>
        </w:numPr>
        <w:spacing w:afterAutospacing="1" w:line="360" w:lineRule="auto"/>
        <w:rPr>
          <w:rFonts w:ascii="Century Gothic" w:hAnsi="Century Gothic"/>
          <w:szCs w:val="28"/>
        </w:rPr>
      </w:pPr>
      <w:r>
        <w:rPr>
          <w:rFonts w:ascii="Century Gothic" w:hAnsi="Century Gothic"/>
          <w:szCs w:val="28"/>
        </w:rPr>
        <w:t>Assignment Design Institute Workshop | Oct 2013 | Iowa Digital Engagement &amp; Learning Initiative, The University of Iowa</w:t>
      </w:r>
    </w:p>
    <w:p w14:paraId="42F82BA3" w14:textId="77777777" w:rsidR="003F341B" w:rsidRDefault="00000000">
      <w:pPr>
        <w:pStyle w:val="Heading1"/>
        <w:spacing w:after="280"/>
        <w:rPr>
          <w:sz w:val="16"/>
          <w:szCs w:val="28"/>
        </w:rPr>
      </w:pPr>
      <w:r>
        <w:t>AWARDS &amp; ACCOLADES</w:t>
      </w:r>
    </w:p>
    <w:p w14:paraId="42F82BA4" w14:textId="77777777" w:rsidR="003F341B" w:rsidRDefault="00000000">
      <w:pPr>
        <w:pStyle w:val="ListParagraph"/>
        <w:numPr>
          <w:ilvl w:val="0"/>
          <w:numId w:val="11"/>
        </w:numPr>
        <w:spacing w:line="360" w:lineRule="auto"/>
        <w:rPr>
          <w:rFonts w:ascii="Century Gothic" w:hAnsi="Century Gothic"/>
        </w:rPr>
      </w:pPr>
      <w:hyperlink r:id="rId14">
        <w:r>
          <w:rPr>
            <w:rStyle w:val="Hyperlink"/>
            <w:rFonts w:ascii="Century Gothic" w:hAnsi="Century Gothic"/>
          </w:rPr>
          <w:t>Iowa Now: Hawkeye Who Made a Difference</w:t>
        </w:r>
      </w:hyperlink>
      <w:r>
        <w:rPr>
          <w:rFonts w:ascii="Century Gothic" w:hAnsi="Century Gothic"/>
        </w:rPr>
        <w:tab/>
      </w:r>
      <w:r>
        <w:rPr>
          <w:rFonts w:ascii="Century Gothic" w:hAnsi="Century Gothic"/>
        </w:rPr>
        <w:tab/>
      </w:r>
      <w:r>
        <w:rPr>
          <w:rFonts w:ascii="Century Gothic" w:hAnsi="Century Gothic"/>
        </w:rPr>
        <w:tab/>
        <w:t>2024</w:t>
      </w:r>
    </w:p>
    <w:p w14:paraId="42F82BA5" w14:textId="77777777" w:rsidR="003F341B" w:rsidRDefault="00000000">
      <w:pPr>
        <w:pStyle w:val="ListParagraph"/>
        <w:numPr>
          <w:ilvl w:val="0"/>
          <w:numId w:val="11"/>
        </w:numPr>
        <w:spacing w:line="360" w:lineRule="auto"/>
        <w:rPr>
          <w:rFonts w:ascii="Century Gothic" w:hAnsi="Century Gothic"/>
        </w:rPr>
      </w:pPr>
      <w:r>
        <w:rPr>
          <w:rFonts w:ascii="Century Gothic" w:hAnsi="Century Gothic"/>
        </w:rPr>
        <w:t>University Libraries Innovation Fund Grant</w:t>
      </w:r>
      <w:r>
        <w:rPr>
          <w:rFonts w:ascii="Century Gothic" w:hAnsi="Century Gothic"/>
        </w:rPr>
        <w:tab/>
      </w:r>
      <w:r>
        <w:rPr>
          <w:rFonts w:ascii="Century Gothic" w:hAnsi="Century Gothic"/>
        </w:rPr>
        <w:tab/>
      </w:r>
      <w:r>
        <w:rPr>
          <w:rFonts w:ascii="Century Gothic" w:hAnsi="Century Gothic"/>
        </w:rPr>
        <w:tab/>
        <w:t>2016</w:t>
      </w:r>
    </w:p>
    <w:p w14:paraId="42F82BA6" w14:textId="77777777" w:rsidR="003F341B" w:rsidRDefault="00000000">
      <w:pPr>
        <w:pStyle w:val="ListParagraph"/>
        <w:numPr>
          <w:ilvl w:val="0"/>
          <w:numId w:val="11"/>
        </w:numPr>
        <w:spacing w:line="360" w:lineRule="auto"/>
        <w:rPr>
          <w:rFonts w:ascii="Century Gothic" w:hAnsi="Century Gothic"/>
        </w:rPr>
      </w:pPr>
      <w:r>
        <w:rPr>
          <w:rFonts w:ascii="Century Gothic" w:hAnsi="Century Gothic"/>
        </w:rPr>
        <w:t>University of Iowa Improving our Workplace Award</w:t>
      </w:r>
      <w:r>
        <w:rPr>
          <w:rFonts w:ascii="Century Gothic" w:hAnsi="Century Gothic"/>
        </w:rPr>
        <w:tab/>
      </w:r>
      <w:r>
        <w:rPr>
          <w:rFonts w:ascii="Century Gothic" w:hAnsi="Century Gothic"/>
        </w:rPr>
        <w:tab/>
        <w:t>2014</w:t>
      </w:r>
    </w:p>
    <w:p w14:paraId="42F82BA7" w14:textId="77777777" w:rsidR="003F341B" w:rsidRDefault="00000000">
      <w:pPr>
        <w:pStyle w:val="ListParagraph"/>
        <w:numPr>
          <w:ilvl w:val="0"/>
          <w:numId w:val="11"/>
        </w:numPr>
        <w:spacing w:line="360" w:lineRule="auto"/>
        <w:rPr>
          <w:rFonts w:ascii="Century Gothic" w:hAnsi="Century Gothic"/>
        </w:rPr>
      </w:pPr>
      <w:r>
        <w:rPr>
          <w:rFonts w:ascii="Century Gothic" w:hAnsi="Century Gothic"/>
        </w:rPr>
        <w:t>ALA Emerging Leaders Program</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2013</w:t>
      </w:r>
    </w:p>
    <w:p w14:paraId="42F82BA8" w14:textId="77777777" w:rsidR="003F341B" w:rsidRDefault="00000000">
      <w:pPr>
        <w:pStyle w:val="ListParagraph"/>
        <w:numPr>
          <w:ilvl w:val="0"/>
          <w:numId w:val="11"/>
        </w:numPr>
        <w:spacing w:line="360" w:lineRule="auto"/>
        <w:rPr>
          <w:rFonts w:ascii="Century Gothic" w:hAnsi="Century Gothic"/>
        </w:rPr>
      </w:pPr>
      <w:r>
        <w:rPr>
          <w:rFonts w:ascii="Century Gothic" w:hAnsi="Century Gothic"/>
        </w:rPr>
        <w:t>ILA/ACRL Spring Conference Scholarship</w:t>
      </w:r>
      <w:r>
        <w:rPr>
          <w:rFonts w:ascii="Century Gothic" w:hAnsi="Century Gothic"/>
        </w:rPr>
        <w:tab/>
      </w:r>
      <w:r>
        <w:rPr>
          <w:rFonts w:ascii="Century Gothic" w:hAnsi="Century Gothic"/>
        </w:rPr>
        <w:tab/>
      </w:r>
      <w:r>
        <w:rPr>
          <w:rFonts w:ascii="Century Gothic" w:hAnsi="Century Gothic"/>
        </w:rPr>
        <w:tab/>
        <w:t>2013</w:t>
      </w:r>
    </w:p>
    <w:p w14:paraId="42F82BA9" w14:textId="77777777" w:rsidR="003F341B" w:rsidRDefault="00000000">
      <w:pPr>
        <w:pStyle w:val="ListParagraph"/>
        <w:numPr>
          <w:ilvl w:val="0"/>
          <w:numId w:val="11"/>
        </w:numPr>
        <w:spacing w:afterAutospacing="1" w:line="360" w:lineRule="auto"/>
        <w:rPr>
          <w:rFonts w:ascii="Century Gothic" w:hAnsi="Century Gothic"/>
        </w:rPr>
      </w:pPr>
      <w:r>
        <w:rPr>
          <w:rFonts w:ascii="Century Gothic" w:hAnsi="Century Gothic"/>
        </w:rPr>
        <w:t>ILA/ACRL Public Relations/Marketing Grant</w:t>
      </w:r>
      <w:r>
        <w:rPr>
          <w:rFonts w:ascii="Century Gothic" w:hAnsi="Century Gothic"/>
        </w:rPr>
        <w:tab/>
      </w:r>
      <w:r>
        <w:rPr>
          <w:rFonts w:ascii="Century Gothic" w:hAnsi="Century Gothic"/>
        </w:rPr>
        <w:tab/>
      </w:r>
      <w:r>
        <w:rPr>
          <w:rFonts w:ascii="Century Gothic" w:hAnsi="Century Gothic"/>
        </w:rPr>
        <w:tab/>
        <w:t>2013</w:t>
      </w:r>
    </w:p>
    <w:p w14:paraId="42F82BAA" w14:textId="77777777" w:rsidR="003F341B" w:rsidRDefault="00000000">
      <w:pPr>
        <w:pStyle w:val="Heading1"/>
        <w:spacing w:after="280"/>
      </w:pPr>
      <w:r>
        <w:lastRenderedPageBreak/>
        <w:t>GRANTS</w:t>
      </w:r>
    </w:p>
    <w:p w14:paraId="42F82BAB" w14:textId="77777777" w:rsidR="003F341B" w:rsidRDefault="00000000">
      <w:pPr>
        <w:pStyle w:val="ListParagraph"/>
        <w:numPr>
          <w:ilvl w:val="0"/>
          <w:numId w:val="14"/>
        </w:numPr>
        <w:spacing w:line="360" w:lineRule="auto"/>
        <w:rPr>
          <w:rFonts w:ascii="Century Gothic" w:hAnsi="Century Gothic"/>
        </w:rPr>
      </w:pPr>
      <w:r>
        <w:rPr>
          <w:rFonts w:ascii="Century Gothic" w:hAnsi="Century Gothic"/>
        </w:rPr>
        <w:t xml:space="preserve">Network of the National Library of Medicine </w:t>
      </w:r>
      <w:r>
        <w:rPr>
          <w:rFonts w:ascii="Century Gothic" w:hAnsi="Century Gothic"/>
          <w:i/>
          <w:iCs/>
        </w:rPr>
        <w:t>All of Us</w:t>
      </w:r>
      <w:r>
        <w:rPr>
          <w:rFonts w:ascii="Century Gothic" w:hAnsi="Century Gothic"/>
        </w:rPr>
        <w:t xml:space="preserve"> Program Center May 2022 – April 2026. National Library of Medicine $16,298,811, Co-author; Associate Director for Engagement.</w:t>
      </w:r>
    </w:p>
    <w:p w14:paraId="42F82BAC" w14:textId="77777777" w:rsidR="003F341B" w:rsidRDefault="00000000">
      <w:pPr>
        <w:pStyle w:val="ListParagraph"/>
        <w:numPr>
          <w:ilvl w:val="0"/>
          <w:numId w:val="14"/>
        </w:numPr>
        <w:spacing w:line="360" w:lineRule="auto"/>
        <w:rPr>
          <w:rFonts w:ascii="Century Gothic" w:hAnsi="Century Gothic"/>
        </w:rPr>
      </w:pPr>
      <w:r>
        <w:rPr>
          <w:rFonts w:ascii="Century Gothic" w:hAnsi="Century Gothic"/>
        </w:rPr>
        <w:t xml:space="preserve">Network of the National Library of Medicine </w:t>
      </w:r>
      <w:r>
        <w:rPr>
          <w:rFonts w:ascii="Century Gothic" w:hAnsi="Century Gothic"/>
          <w:i/>
          <w:iCs/>
        </w:rPr>
        <w:t>All of Us</w:t>
      </w:r>
      <w:r>
        <w:rPr>
          <w:rFonts w:ascii="Century Gothic" w:hAnsi="Century Gothic"/>
        </w:rPr>
        <w:t xml:space="preserve"> Community Engagement Center May 2021 – April 2022. National Library of Medicine $2,209,120, Co-author; Associate Director.</w:t>
      </w:r>
    </w:p>
    <w:p w14:paraId="42F82BAD" w14:textId="77777777" w:rsidR="003F341B" w:rsidRDefault="00000000">
      <w:pPr>
        <w:pStyle w:val="ListParagraph"/>
        <w:numPr>
          <w:ilvl w:val="0"/>
          <w:numId w:val="14"/>
        </w:numPr>
        <w:spacing w:line="360" w:lineRule="auto"/>
        <w:rPr>
          <w:rFonts w:ascii="Century Gothic" w:hAnsi="Century Gothic"/>
        </w:rPr>
      </w:pPr>
      <w:r>
        <w:rPr>
          <w:rFonts w:ascii="Century Gothic" w:hAnsi="Century Gothic"/>
        </w:rPr>
        <w:t xml:space="preserve">National Network of Libraries of Medicine </w:t>
      </w:r>
      <w:r>
        <w:rPr>
          <w:rFonts w:ascii="Century Gothic" w:hAnsi="Century Gothic"/>
          <w:i/>
          <w:iCs/>
        </w:rPr>
        <w:t>All of Us</w:t>
      </w:r>
      <w:r>
        <w:rPr>
          <w:rFonts w:ascii="Century Gothic" w:hAnsi="Century Gothic"/>
        </w:rPr>
        <w:t xml:space="preserve"> Community Engagement Center May 2020 – April 2021. National Library of Medicine $700,000, Co-author; Associate Director.</w:t>
      </w:r>
    </w:p>
    <w:p w14:paraId="42F82BAE" w14:textId="77777777" w:rsidR="003F341B" w:rsidRDefault="00000000">
      <w:pPr>
        <w:pStyle w:val="ListParagraph"/>
        <w:numPr>
          <w:ilvl w:val="0"/>
          <w:numId w:val="14"/>
        </w:numPr>
        <w:spacing w:afterAutospacing="1" w:line="360" w:lineRule="auto"/>
        <w:rPr>
          <w:rFonts w:ascii="Century Gothic" w:hAnsi="Century Gothic"/>
        </w:rPr>
      </w:pPr>
      <w:r>
        <w:rPr>
          <w:rFonts w:ascii="Century Gothic" w:hAnsi="Century Gothic"/>
        </w:rPr>
        <w:t xml:space="preserve">National Network of Libraries of Medicine </w:t>
      </w:r>
      <w:r>
        <w:rPr>
          <w:rFonts w:ascii="Century Gothic" w:hAnsi="Century Gothic"/>
          <w:i/>
          <w:iCs/>
        </w:rPr>
        <w:t>All of Us</w:t>
      </w:r>
      <w:r>
        <w:rPr>
          <w:rFonts w:ascii="Century Gothic" w:hAnsi="Century Gothic"/>
        </w:rPr>
        <w:t xml:space="preserve"> Community Engagement Center May 2018 – April 2020. National Library of Medicine $762,840, Co-author; Associate Director.</w:t>
      </w:r>
      <w:r>
        <w:br w:type="page"/>
      </w:r>
    </w:p>
    <w:p w14:paraId="42F82BAF" w14:textId="77777777" w:rsidR="003F341B" w:rsidRDefault="00000000">
      <w:pPr>
        <w:pStyle w:val="Heading1"/>
        <w:spacing w:after="280"/>
      </w:pPr>
      <w:r>
        <w:lastRenderedPageBreak/>
        <w:t>NOTABLE PROJECTS</w:t>
      </w:r>
    </w:p>
    <w:p w14:paraId="42F82BB0" w14:textId="77777777" w:rsidR="003F341B" w:rsidRDefault="00000000">
      <w:pPr>
        <w:pStyle w:val="ListParagraph"/>
        <w:numPr>
          <w:ilvl w:val="0"/>
          <w:numId w:val="15"/>
        </w:numPr>
        <w:contextualSpacing/>
        <w:rPr>
          <w:rFonts w:ascii="Century Gothic" w:hAnsi="Century Gothic"/>
        </w:rPr>
      </w:pPr>
      <w:r>
        <w:rPr>
          <w:rFonts w:ascii="Century Gothic" w:hAnsi="Century Gothic"/>
        </w:rPr>
        <w:t>Development of the NAPC Community Awards Program</w:t>
      </w:r>
      <w:r>
        <w:rPr>
          <w:rFonts w:ascii="Century Gothic" w:hAnsi="Century Gothic"/>
        </w:rPr>
        <w:tab/>
        <w:t>2021</w:t>
      </w:r>
    </w:p>
    <w:p w14:paraId="42F82BB1" w14:textId="77777777" w:rsidR="003F341B" w:rsidRDefault="003F341B">
      <w:pPr>
        <w:rPr>
          <w:rFonts w:ascii="Century Gothic" w:hAnsi="Century Gothic"/>
        </w:rPr>
      </w:pPr>
    </w:p>
    <w:p w14:paraId="42F82BB2" w14:textId="77777777" w:rsidR="003F341B" w:rsidRDefault="00000000">
      <w:pPr>
        <w:ind w:left="720"/>
        <w:rPr>
          <w:rFonts w:ascii="Century Gothic" w:hAnsi="Century Gothic"/>
        </w:rPr>
      </w:pPr>
      <w:r>
        <w:rPr>
          <w:rFonts w:ascii="Century Gothic" w:hAnsi="Century Gothic"/>
        </w:rPr>
        <w:t>Co-led the development of the NAPC community awards program by setting strategic direction to ensure funding went to libraries that had not received funding from the NNLM before, including small, rural, low-resourced libraries and new NNLM members. Participated in developing workflow, policy, and resource development.</w:t>
      </w:r>
    </w:p>
    <w:p w14:paraId="42F82BB3" w14:textId="77777777" w:rsidR="003F341B" w:rsidRDefault="003F341B">
      <w:pPr>
        <w:pStyle w:val="ListParagraph"/>
        <w:contextualSpacing/>
        <w:rPr>
          <w:rFonts w:ascii="Century Gothic" w:hAnsi="Century Gothic"/>
        </w:rPr>
      </w:pPr>
    </w:p>
    <w:p w14:paraId="42F82BB4" w14:textId="77777777" w:rsidR="003F341B" w:rsidRDefault="00000000">
      <w:pPr>
        <w:pStyle w:val="ListParagraph"/>
        <w:numPr>
          <w:ilvl w:val="0"/>
          <w:numId w:val="15"/>
        </w:numPr>
        <w:contextualSpacing/>
        <w:rPr>
          <w:rFonts w:ascii="Century Gothic" w:hAnsi="Century Gothic"/>
        </w:rPr>
      </w:pPr>
      <w:r>
        <w:rPr>
          <w:rFonts w:ascii="Century Gothic" w:hAnsi="Century Gothic"/>
        </w:rPr>
        <w:t xml:space="preserve">Reorganization of the NNLM </w:t>
      </w:r>
      <w:r>
        <w:rPr>
          <w:rFonts w:ascii="Century Gothic" w:hAnsi="Century Gothic"/>
          <w:i/>
          <w:iCs/>
        </w:rPr>
        <w:t>All of Us</w:t>
      </w:r>
      <w:r>
        <w:rPr>
          <w:rFonts w:ascii="Century Gothic" w:hAnsi="Century Gothic"/>
        </w:rPr>
        <w:t xml:space="preserve"> Program</w:t>
      </w:r>
      <w:r>
        <w:rPr>
          <w:rFonts w:ascii="Century Gothic" w:hAnsi="Century Gothic"/>
        </w:rPr>
        <w:tab/>
      </w:r>
      <w:r>
        <w:rPr>
          <w:rFonts w:ascii="Century Gothic" w:hAnsi="Century Gothic"/>
        </w:rPr>
        <w:tab/>
      </w:r>
      <w:r>
        <w:rPr>
          <w:rFonts w:ascii="Century Gothic" w:hAnsi="Century Gothic"/>
        </w:rPr>
        <w:tab/>
        <w:t>2022</w:t>
      </w:r>
    </w:p>
    <w:p w14:paraId="42F82BB5" w14:textId="77777777" w:rsidR="003F341B" w:rsidRDefault="003F341B">
      <w:pPr>
        <w:rPr>
          <w:rFonts w:ascii="Century Gothic" w:hAnsi="Century Gothic"/>
        </w:rPr>
      </w:pPr>
    </w:p>
    <w:p w14:paraId="42F82BB6" w14:textId="77777777" w:rsidR="003F341B" w:rsidRDefault="00000000">
      <w:pPr>
        <w:ind w:left="720"/>
        <w:rPr>
          <w:rFonts w:ascii="Century Gothic" w:hAnsi="Century Gothic"/>
        </w:rPr>
      </w:pPr>
      <w:r>
        <w:rPr>
          <w:rFonts w:ascii="Century Gothic" w:hAnsi="Century Gothic"/>
        </w:rPr>
        <w:t xml:space="preserve">Co-led the reorganization of the NNLM </w:t>
      </w:r>
      <w:r>
        <w:rPr>
          <w:rFonts w:ascii="Century Gothic" w:hAnsi="Century Gothic"/>
          <w:i/>
          <w:iCs/>
        </w:rPr>
        <w:t>All of Us</w:t>
      </w:r>
      <w:r>
        <w:rPr>
          <w:rFonts w:ascii="Century Gothic" w:hAnsi="Century Gothic"/>
        </w:rPr>
        <w:t xml:space="preserve"> National Program, including centralizing community engagement activities at the University of Iowa, hiring additional staff, and renaming and re-branding the program to the NNLM </w:t>
      </w:r>
      <w:r>
        <w:rPr>
          <w:rFonts w:ascii="Century Gothic" w:hAnsi="Century Gothic"/>
          <w:i/>
          <w:iCs/>
        </w:rPr>
        <w:t>All of Us</w:t>
      </w:r>
      <w:r>
        <w:rPr>
          <w:rFonts w:ascii="Century Gothic" w:hAnsi="Century Gothic"/>
        </w:rPr>
        <w:t xml:space="preserve"> Program.  </w:t>
      </w:r>
    </w:p>
    <w:p w14:paraId="42F82BB7" w14:textId="77777777" w:rsidR="003F341B" w:rsidRDefault="003F341B">
      <w:pPr>
        <w:ind w:left="720"/>
        <w:rPr>
          <w:rFonts w:ascii="Century Gothic" w:hAnsi="Century Gothic"/>
        </w:rPr>
      </w:pPr>
    </w:p>
    <w:p w14:paraId="42F82BB8" w14:textId="77777777" w:rsidR="003F341B" w:rsidRDefault="00000000">
      <w:pPr>
        <w:pStyle w:val="ListParagraph"/>
        <w:numPr>
          <w:ilvl w:val="0"/>
          <w:numId w:val="15"/>
        </w:numPr>
        <w:contextualSpacing/>
        <w:rPr>
          <w:rFonts w:ascii="Century Gothic" w:hAnsi="Century Gothic"/>
        </w:rPr>
      </w:pPr>
      <w:r>
        <w:rPr>
          <w:rFonts w:ascii="Century Gothic" w:hAnsi="Century Gothic"/>
        </w:rPr>
        <w:t>Implementation of Agile Project Management Workflows</w:t>
      </w:r>
      <w:r>
        <w:rPr>
          <w:rFonts w:ascii="Century Gothic" w:hAnsi="Century Gothic"/>
        </w:rPr>
        <w:tab/>
        <w:t>2021</w:t>
      </w:r>
    </w:p>
    <w:p w14:paraId="42F82BB9" w14:textId="77777777" w:rsidR="003F341B" w:rsidRDefault="003F341B">
      <w:pPr>
        <w:rPr>
          <w:rFonts w:ascii="Century Gothic" w:hAnsi="Century Gothic"/>
        </w:rPr>
      </w:pPr>
    </w:p>
    <w:p w14:paraId="42F82BBA" w14:textId="77777777" w:rsidR="003F341B" w:rsidRDefault="00000000">
      <w:pPr>
        <w:ind w:left="720"/>
        <w:rPr>
          <w:rFonts w:ascii="Century Gothic" w:hAnsi="Century Gothic"/>
        </w:rPr>
      </w:pPr>
      <w:r>
        <w:rPr>
          <w:rFonts w:ascii="Century Gothic" w:hAnsi="Century Gothic"/>
        </w:rPr>
        <w:t xml:space="preserve">Reorganized teams around an agile project management workflow to ensure the NNLM </w:t>
      </w:r>
      <w:r>
        <w:rPr>
          <w:rFonts w:ascii="Century Gothic" w:hAnsi="Century Gothic"/>
          <w:i/>
          <w:iCs/>
        </w:rPr>
        <w:t>All of Us</w:t>
      </w:r>
      <w:r>
        <w:rPr>
          <w:rFonts w:ascii="Century Gothic" w:hAnsi="Century Gothic"/>
        </w:rPr>
        <w:t xml:space="preserve"> National Program could better respond to program changes. </w:t>
      </w:r>
    </w:p>
    <w:p w14:paraId="42F82BBB" w14:textId="77777777" w:rsidR="003F341B" w:rsidRDefault="003F341B">
      <w:pPr>
        <w:ind w:left="720"/>
        <w:rPr>
          <w:rFonts w:ascii="Century Gothic" w:hAnsi="Century Gothic"/>
        </w:rPr>
      </w:pPr>
    </w:p>
    <w:p w14:paraId="42F82BBC" w14:textId="77777777" w:rsidR="003F341B" w:rsidRDefault="00000000">
      <w:pPr>
        <w:pStyle w:val="ListParagraph"/>
        <w:numPr>
          <w:ilvl w:val="0"/>
          <w:numId w:val="15"/>
        </w:numPr>
        <w:contextualSpacing/>
        <w:rPr>
          <w:rFonts w:ascii="Century Gothic" w:hAnsi="Century Gothic"/>
        </w:rPr>
      </w:pPr>
      <w:r>
        <w:rPr>
          <w:rFonts w:ascii="Century Gothic" w:hAnsi="Century Gothic"/>
        </w:rPr>
        <w:t xml:space="preserve">Established the NNLM </w:t>
      </w:r>
      <w:r>
        <w:rPr>
          <w:rFonts w:ascii="Century Gothic" w:hAnsi="Century Gothic"/>
          <w:i/>
          <w:iCs/>
        </w:rPr>
        <w:t>All of Us</w:t>
      </w:r>
      <w:r>
        <w:rPr>
          <w:rFonts w:ascii="Century Gothic" w:hAnsi="Century Gothic"/>
        </w:rPr>
        <w:t xml:space="preserve"> National Program</w:t>
      </w:r>
      <w:r>
        <w:rPr>
          <w:rFonts w:ascii="Century Gothic" w:hAnsi="Century Gothic"/>
        </w:rPr>
        <w:tab/>
      </w:r>
      <w:r>
        <w:rPr>
          <w:rFonts w:ascii="Century Gothic" w:hAnsi="Century Gothic"/>
        </w:rPr>
        <w:tab/>
      </w:r>
      <w:r>
        <w:rPr>
          <w:rFonts w:ascii="Century Gothic" w:hAnsi="Century Gothic"/>
        </w:rPr>
        <w:tab/>
        <w:t>2017</w:t>
      </w:r>
    </w:p>
    <w:p w14:paraId="42F82BBD" w14:textId="77777777" w:rsidR="003F341B" w:rsidRDefault="003F341B">
      <w:pPr>
        <w:rPr>
          <w:rFonts w:ascii="Century Gothic" w:hAnsi="Century Gothic"/>
        </w:rPr>
      </w:pPr>
    </w:p>
    <w:p w14:paraId="42F82BBE" w14:textId="77777777" w:rsidR="003F341B" w:rsidRDefault="00000000">
      <w:pPr>
        <w:ind w:left="720"/>
        <w:rPr>
          <w:rFonts w:ascii="Century Gothic" w:hAnsi="Century Gothic"/>
        </w:rPr>
      </w:pPr>
      <w:r>
        <w:rPr>
          <w:rFonts w:ascii="Century Gothic" w:hAnsi="Century Gothic"/>
        </w:rPr>
        <w:t xml:space="preserve">Led the development of the community engagement program for the NNLM </w:t>
      </w:r>
      <w:r>
        <w:rPr>
          <w:rFonts w:ascii="Century Gothic" w:hAnsi="Century Gothic"/>
          <w:i/>
          <w:iCs/>
        </w:rPr>
        <w:t>All of Us</w:t>
      </w:r>
      <w:r>
        <w:rPr>
          <w:rFonts w:ascii="Century Gothic" w:hAnsi="Century Gothic"/>
        </w:rPr>
        <w:t xml:space="preserve"> National Program. </w:t>
      </w:r>
    </w:p>
    <w:p w14:paraId="42F82BBF" w14:textId="77777777" w:rsidR="003F341B" w:rsidRDefault="003F341B">
      <w:pPr>
        <w:ind w:left="720"/>
        <w:rPr>
          <w:rFonts w:ascii="Century Gothic" w:hAnsi="Century Gothic"/>
        </w:rPr>
      </w:pPr>
    </w:p>
    <w:p w14:paraId="42F82BC0" w14:textId="77777777" w:rsidR="003F341B" w:rsidRDefault="00000000">
      <w:pPr>
        <w:pStyle w:val="ListParagraph"/>
        <w:numPr>
          <w:ilvl w:val="0"/>
          <w:numId w:val="15"/>
        </w:numPr>
        <w:contextualSpacing/>
        <w:rPr>
          <w:rFonts w:ascii="Century Gothic" w:hAnsi="Century Gothic"/>
        </w:rPr>
      </w:pPr>
      <w:r>
        <w:rPr>
          <w:rFonts w:ascii="Century Gothic" w:hAnsi="Century Gothic"/>
          <w:i/>
        </w:rPr>
        <w:t>Student Work in the Public Sphere</w:t>
      </w:r>
      <w:r>
        <w:rPr>
          <w:rFonts w:ascii="Century Gothic" w:hAnsi="Century Gothic"/>
        </w:rPr>
        <w:t xml:space="preserve"> Faculty Workshop</w:t>
      </w:r>
      <w:r>
        <w:rPr>
          <w:rFonts w:ascii="Century Gothic" w:hAnsi="Century Gothic"/>
        </w:rPr>
        <w:tab/>
      </w:r>
      <w:r>
        <w:rPr>
          <w:rFonts w:ascii="Century Gothic" w:hAnsi="Century Gothic"/>
        </w:rPr>
        <w:tab/>
        <w:t>2015</w:t>
      </w:r>
      <w:r>
        <w:rPr>
          <w:rFonts w:ascii="Century Gothic" w:hAnsi="Century Gothic"/>
        </w:rPr>
        <w:tab/>
      </w:r>
    </w:p>
    <w:p w14:paraId="42F82BC1" w14:textId="77777777" w:rsidR="003F341B" w:rsidRDefault="003F341B">
      <w:pPr>
        <w:rPr>
          <w:rFonts w:ascii="Century Gothic" w:hAnsi="Century Gothic"/>
        </w:rPr>
      </w:pPr>
    </w:p>
    <w:p w14:paraId="42F82BC2" w14:textId="77777777" w:rsidR="003F341B" w:rsidRDefault="00000000">
      <w:pPr>
        <w:ind w:left="720"/>
        <w:rPr>
          <w:rFonts w:ascii="Century Gothic" w:hAnsi="Century Gothic"/>
        </w:rPr>
      </w:pPr>
      <w:r>
        <w:rPr>
          <w:rFonts w:ascii="Century Gothic" w:hAnsi="Century Gothic"/>
        </w:rPr>
        <w:t xml:space="preserve">Partnered with the Research &amp; Library Instruction library department and the Center for Teaching to host a faculty workshop geared towards helping faculty examine ways to showcase student work in the Learning Commons. </w:t>
      </w:r>
    </w:p>
    <w:p w14:paraId="42F82BC3" w14:textId="77777777" w:rsidR="003F341B" w:rsidRDefault="003F341B">
      <w:pPr>
        <w:ind w:left="720"/>
        <w:rPr>
          <w:rFonts w:ascii="Century Gothic" w:hAnsi="Century Gothic"/>
        </w:rPr>
      </w:pPr>
    </w:p>
    <w:p w14:paraId="42F82BC4" w14:textId="77777777" w:rsidR="003F341B" w:rsidRDefault="00000000">
      <w:pPr>
        <w:pStyle w:val="ListParagraph"/>
        <w:numPr>
          <w:ilvl w:val="0"/>
          <w:numId w:val="15"/>
        </w:numPr>
        <w:contextualSpacing/>
        <w:rPr>
          <w:rFonts w:ascii="Century Gothic" w:hAnsi="Century Gothic"/>
        </w:rPr>
      </w:pPr>
      <w:r>
        <w:rPr>
          <w:rFonts w:ascii="Century Gothic" w:hAnsi="Century Gothic"/>
        </w:rPr>
        <w:t>One Button Studio Installation in Main Library</w:t>
      </w:r>
      <w:r>
        <w:rPr>
          <w:rFonts w:ascii="Century Gothic" w:hAnsi="Century Gothic"/>
        </w:rPr>
        <w:tab/>
      </w:r>
      <w:r>
        <w:rPr>
          <w:rFonts w:ascii="Century Gothic" w:hAnsi="Century Gothic"/>
        </w:rPr>
        <w:tab/>
      </w:r>
      <w:r>
        <w:rPr>
          <w:rFonts w:ascii="Century Gothic" w:hAnsi="Century Gothic"/>
        </w:rPr>
        <w:tab/>
        <w:t>2015</w:t>
      </w:r>
      <w:r>
        <w:rPr>
          <w:rFonts w:ascii="Century Gothic" w:hAnsi="Century Gothic"/>
        </w:rPr>
        <w:tab/>
      </w:r>
      <w:r>
        <w:rPr>
          <w:rFonts w:ascii="Century Gothic" w:hAnsi="Century Gothic"/>
        </w:rPr>
        <w:tab/>
        <w:t xml:space="preserve"> </w:t>
      </w:r>
      <w:r>
        <w:rPr>
          <w:rFonts w:ascii="Century Gothic" w:hAnsi="Century Gothic"/>
        </w:rPr>
        <w:tab/>
      </w:r>
    </w:p>
    <w:p w14:paraId="42F82BC5" w14:textId="77777777" w:rsidR="003F341B" w:rsidRDefault="00000000">
      <w:pPr>
        <w:ind w:left="720"/>
        <w:rPr>
          <w:rFonts w:ascii="Century Gothic" w:hAnsi="Century Gothic"/>
        </w:rPr>
      </w:pPr>
      <w:r>
        <w:rPr>
          <w:rFonts w:ascii="Century Gothic" w:hAnsi="Century Gothic"/>
        </w:rPr>
        <w:t xml:space="preserve">Modeled after Penn State’s successful video recording facility, I collaborated with Library staff and Information Technology Services to </w:t>
      </w:r>
      <w:r>
        <w:rPr>
          <w:rFonts w:ascii="Century Gothic" w:hAnsi="Century Gothic"/>
        </w:rPr>
        <w:lastRenderedPageBreak/>
        <w:t xml:space="preserve">install facilities in the Main Library and the Hardin Library for the Health Sciences. The One Button Studio was used to engage students, faculty, and staff about research, collections, digital literacy, and pedagogy. </w:t>
      </w:r>
    </w:p>
    <w:p w14:paraId="42F82BC6" w14:textId="77777777" w:rsidR="003F341B" w:rsidRDefault="003F341B">
      <w:pPr>
        <w:rPr>
          <w:rFonts w:ascii="Century Gothic" w:hAnsi="Century Gothic"/>
        </w:rPr>
      </w:pPr>
    </w:p>
    <w:p w14:paraId="42F82BC7" w14:textId="77777777" w:rsidR="003F341B" w:rsidRDefault="00000000">
      <w:pPr>
        <w:pStyle w:val="ListParagraph"/>
        <w:numPr>
          <w:ilvl w:val="0"/>
          <w:numId w:val="18"/>
        </w:numPr>
        <w:contextualSpacing/>
        <w:rPr>
          <w:rFonts w:ascii="Century Gothic" w:hAnsi="Century Gothic"/>
        </w:rPr>
      </w:pPr>
      <w:r>
        <w:rPr>
          <w:rFonts w:ascii="Century Gothic" w:hAnsi="Century Gothic"/>
        </w:rPr>
        <w:t>On Iowa workshops</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2013-2017</w:t>
      </w:r>
    </w:p>
    <w:p w14:paraId="42F82BC8" w14:textId="77777777" w:rsidR="003F341B" w:rsidRDefault="003F341B">
      <w:pPr>
        <w:rPr>
          <w:rFonts w:ascii="Century Gothic" w:hAnsi="Century Gothic"/>
        </w:rPr>
      </w:pPr>
    </w:p>
    <w:p w14:paraId="42F82BC9" w14:textId="77777777" w:rsidR="003F341B" w:rsidRDefault="00000000">
      <w:pPr>
        <w:ind w:left="720"/>
        <w:rPr>
          <w:rFonts w:ascii="Century Gothic" w:hAnsi="Century Gothic"/>
        </w:rPr>
      </w:pPr>
      <w:r>
        <w:rPr>
          <w:rFonts w:ascii="Century Gothic" w:hAnsi="Century Gothic"/>
        </w:rPr>
        <w:t xml:space="preserve">Collaborated with the University of Iowa Admissions Office to host workshops for incoming students during On Iowa! Week. </w:t>
      </w:r>
    </w:p>
    <w:p w14:paraId="42F82BCA" w14:textId="77777777" w:rsidR="003F341B" w:rsidRDefault="003F341B">
      <w:pPr>
        <w:rPr>
          <w:rFonts w:ascii="Century Gothic" w:hAnsi="Century Gothic"/>
        </w:rPr>
      </w:pPr>
    </w:p>
    <w:p w14:paraId="42F82BCB" w14:textId="77777777" w:rsidR="003F341B" w:rsidRDefault="00000000">
      <w:pPr>
        <w:pStyle w:val="ListParagraph"/>
        <w:numPr>
          <w:ilvl w:val="0"/>
          <w:numId w:val="19"/>
        </w:numPr>
        <w:contextualSpacing/>
        <w:rPr>
          <w:rFonts w:ascii="Century Gothic" w:hAnsi="Century Gothic"/>
        </w:rPr>
      </w:pPr>
      <w:r>
        <w:rPr>
          <w:rFonts w:ascii="Century Gothic" w:hAnsi="Century Gothic"/>
        </w:rPr>
        <w:t>Integration of data collection and management service</w:t>
      </w:r>
      <w:r>
        <w:rPr>
          <w:rFonts w:ascii="Century Gothic" w:hAnsi="Century Gothic"/>
        </w:rPr>
        <w:tab/>
        <w:t>2013</w:t>
      </w:r>
    </w:p>
    <w:p w14:paraId="42F82BCC" w14:textId="77777777" w:rsidR="003F341B" w:rsidRDefault="003F341B">
      <w:pPr>
        <w:rPr>
          <w:rFonts w:ascii="Century Gothic" w:hAnsi="Century Gothic" w:cs="Times New Roman"/>
          <w14:ligatures w14:val="standardContextual"/>
        </w:rPr>
      </w:pPr>
    </w:p>
    <w:p w14:paraId="42F82BCD" w14:textId="77777777" w:rsidR="003F341B" w:rsidRDefault="00000000">
      <w:pPr>
        <w:ind w:left="720"/>
        <w:rPr>
          <w:rFonts w:ascii="Century Gothic" w:hAnsi="Century Gothic" w:cs="Times New Roman"/>
          <w14:ligatures w14:val="standardContextual"/>
        </w:rPr>
      </w:pPr>
      <w:r>
        <w:rPr>
          <w:rFonts w:ascii="Century Gothic" w:hAnsi="Century Gothic" w:cs="Times New Roman"/>
          <w14:ligatures w14:val="standardContextual"/>
        </w:rPr>
        <w:t>SUMA, a homegrown software developed by the Iowa City Public Library, was implemented to track service desk transactions, roving transactions, and counts of what users are doing on the first and second floors. Data collected was used to help assess services and staffing levels.</w:t>
      </w:r>
    </w:p>
    <w:p w14:paraId="42F82BCE" w14:textId="77777777" w:rsidR="003F341B" w:rsidRDefault="003F341B">
      <w:pPr>
        <w:contextualSpacing/>
        <w:rPr>
          <w:rFonts w:ascii="Century Gothic" w:hAnsi="Century Gothic"/>
        </w:rPr>
      </w:pPr>
    </w:p>
    <w:p w14:paraId="42F82BCF" w14:textId="77777777" w:rsidR="003F341B" w:rsidRDefault="00000000">
      <w:pPr>
        <w:pStyle w:val="ListParagraph"/>
        <w:numPr>
          <w:ilvl w:val="0"/>
          <w:numId w:val="18"/>
        </w:numPr>
        <w:contextualSpacing/>
        <w:rPr>
          <w:rFonts w:ascii="Century Gothic" w:hAnsi="Century Gothic"/>
        </w:rPr>
      </w:pPr>
      <w:hyperlink r:id="rId15">
        <w:r>
          <w:rPr>
            <w:rStyle w:val="Hyperlink"/>
            <w:rFonts w:ascii="Century Gothic" w:hAnsi="Century Gothic"/>
          </w:rPr>
          <w:t>Coordinated opening of Main Library Learning Commons</w:t>
        </w:r>
      </w:hyperlink>
      <w:r>
        <w:rPr>
          <w:rFonts w:ascii="Century Gothic" w:hAnsi="Century Gothic"/>
        </w:rPr>
        <w:tab/>
        <w:t>2013</w:t>
      </w:r>
    </w:p>
    <w:p w14:paraId="42F82BD0" w14:textId="77777777" w:rsidR="003F341B" w:rsidRDefault="003F341B">
      <w:pPr>
        <w:rPr>
          <w:rFonts w:ascii="Century Gothic" w:hAnsi="Century Gothic"/>
        </w:rPr>
      </w:pPr>
    </w:p>
    <w:p w14:paraId="42F82BD1" w14:textId="77777777" w:rsidR="003F341B" w:rsidRDefault="00000000">
      <w:pPr>
        <w:ind w:left="720"/>
        <w:rPr>
          <w:rFonts w:ascii="Century Gothic" w:hAnsi="Century Gothic"/>
        </w:rPr>
      </w:pPr>
      <w:r>
        <w:rPr>
          <w:rFonts w:ascii="Century Gothic" w:hAnsi="Century Gothic"/>
        </w:rPr>
        <w:t xml:space="preserve">Interacted with construction, Information Technology Services, and Libraries staff to ensure spaces, technology, services, and resources were implemented and quality expectations were met. </w:t>
      </w:r>
    </w:p>
    <w:p w14:paraId="42F82BD2" w14:textId="77777777" w:rsidR="003F341B" w:rsidRDefault="003F341B">
      <w:pPr>
        <w:rPr>
          <w:rFonts w:ascii="Century Gothic" w:hAnsi="Century Gothic"/>
        </w:rPr>
      </w:pPr>
    </w:p>
    <w:p w14:paraId="42F82BD3" w14:textId="77777777" w:rsidR="003F341B" w:rsidRDefault="003F341B">
      <w:pPr>
        <w:contextualSpacing/>
        <w:rPr>
          <w:rFonts w:ascii="Century Gothic" w:hAnsi="Century Gothic"/>
        </w:rPr>
      </w:pPr>
    </w:p>
    <w:p w14:paraId="42F82BD4" w14:textId="77777777" w:rsidR="003F341B" w:rsidRDefault="00000000">
      <w:pPr>
        <w:pStyle w:val="Heading1"/>
        <w:spacing w:after="280"/>
      </w:pPr>
      <w:r>
        <w:t>CERTIFICATIONS &amp; ENDORSEMENTS</w:t>
      </w:r>
    </w:p>
    <w:p w14:paraId="42F82BD5" w14:textId="77777777" w:rsidR="003F341B" w:rsidRDefault="00000000">
      <w:pPr>
        <w:pStyle w:val="ListParagraph"/>
        <w:numPr>
          <w:ilvl w:val="0"/>
          <w:numId w:val="11"/>
        </w:numPr>
        <w:spacing w:line="360" w:lineRule="auto"/>
        <w:rPr>
          <w:rFonts w:ascii="Century Gothic" w:eastAsiaTheme="majorEastAsia" w:hAnsi="Century Gothic" w:cstheme="majorBidi"/>
        </w:rPr>
      </w:pPr>
      <w:r>
        <w:rPr>
          <w:rFonts w:ascii="Century Gothic" w:eastAsiaTheme="majorEastAsia" w:hAnsi="Century Gothic" w:cstheme="majorBidi"/>
        </w:rPr>
        <w:t>HawkAI Level 1 Certification | University of Iowa | 2024</w:t>
      </w:r>
    </w:p>
    <w:p w14:paraId="42F82BD6" w14:textId="77777777" w:rsidR="003F341B" w:rsidRDefault="00000000">
      <w:pPr>
        <w:pStyle w:val="ListParagraph"/>
        <w:numPr>
          <w:ilvl w:val="0"/>
          <w:numId w:val="11"/>
        </w:numPr>
        <w:spacing w:line="360" w:lineRule="auto"/>
        <w:rPr>
          <w:rFonts w:ascii="Century Gothic" w:eastAsiaTheme="majorEastAsia" w:hAnsi="Century Gothic" w:cstheme="majorBidi"/>
        </w:rPr>
      </w:pPr>
      <w:r>
        <w:rPr>
          <w:rFonts w:ascii="Century Gothic" w:eastAsiaTheme="majorEastAsia" w:hAnsi="Century Gothic" w:cstheme="majorBidi"/>
        </w:rPr>
        <w:t>Public Library Director Endorsement | State Library of Iowa | 2024</w:t>
      </w:r>
    </w:p>
    <w:p w14:paraId="42F82BD7" w14:textId="77777777" w:rsidR="003F341B" w:rsidRDefault="00000000">
      <w:pPr>
        <w:pStyle w:val="ListParagraph"/>
        <w:numPr>
          <w:ilvl w:val="0"/>
          <w:numId w:val="11"/>
        </w:numPr>
        <w:spacing w:line="360" w:lineRule="auto"/>
        <w:rPr>
          <w:rFonts w:ascii="Century Gothic" w:eastAsiaTheme="majorEastAsia" w:hAnsi="Century Gothic" w:cstheme="majorBidi"/>
        </w:rPr>
      </w:pPr>
      <w:r>
        <w:rPr>
          <w:rFonts w:ascii="Century Gothic" w:eastAsiaTheme="majorEastAsia" w:hAnsi="Century Gothic" w:cstheme="majorBidi"/>
        </w:rPr>
        <w:t>Project Management Professional Certification | Project Management Institute | 2024</w:t>
      </w:r>
    </w:p>
    <w:p w14:paraId="42F82BD8" w14:textId="77777777" w:rsidR="003F341B" w:rsidRDefault="00000000">
      <w:pPr>
        <w:pStyle w:val="ListParagraph"/>
        <w:numPr>
          <w:ilvl w:val="0"/>
          <w:numId w:val="11"/>
        </w:numPr>
        <w:spacing w:line="360" w:lineRule="auto"/>
        <w:rPr>
          <w:rFonts w:ascii="Century Gothic" w:eastAsiaTheme="majorEastAsia" w:hAnsi="Century Gothic" w:cstheme="majorBidi"/>
        </w:rPr>
      </w:pPr>
      <w:r>
        <w:rPr>
          <w:rFonts w:ascii="Century Gothic" w:eastAsiaTheme="majorEastAsia" w:hAnsi="Century Gothic" w:cstheme="majorBidi"/>
        </w:rPr>
        <w:t>Change Management Micro-credential | Educause | 2024</w:t>
      </w:r>
    </w:p>
    <w:p w14:paraId="42F82BD9" w14:textId="77777777" w:rsidR="003F341B" w:rsidRDefault="00000000">
      <w:pPr>
        <w:pStyle w:val="ListParagraph"/>
        <w:numPr>
          <w:ilvl w:val="0"/>
          <w:numId w:val="11"/>
        </w:numPr>
        <w:spacing w:line="360" w:lineRule="auto"/>
        <w:rPr>
          <w:rFonts w:ascii="Century Gothic" w:eastAsiaTheme="majorEastAsia" w:hAnsi="Century Gothic" w:cstheme="majorBidi"/>
        </w:rPr>
      </w:pPr>
      <w:r>
        <w:rPr>
          <w:rFonts w:ascii="Century Gothic" w:hAnsi="Century Gothic"/>
        </w:rPr>
        <w:t>Mental Health First Aid Certified | National for Mental Well-being | 2023</w:t>
      </w:r>
    </w:p>
    <w:p w14:paraId="42F82BDA" w14:textId="77777777" w:rsidR="003F341B" w:rsidRDefault="00000000">
      <w:pPr>
        <w:pStyle w:val="ListParagraph"/>
        <w:numPr>
          <w:ilvl w:val="0"/>
          <w:numId w:val="11"/>
        </w:numPr>
        <w:spacing w:line="360" w:lineRule="auto"/>
        <w:rPr>
          <w:rFonts w:ascii="Century Gothic" w:eastAsiaTheme="majorEastAsia" w:hAnsi="Century Gothic" w:cstheme="majorBidi"/>
        </w:rPr>
      </w:pPr>
      <w:r>
        <w:rPr>
          <w:rFonts w:ascii="Century Gothic" w:hAnsi="Century Gothic"/>
        </w:rPr>
        <w:t>Product Owner Certified | Scrum Alliance | 2021</w:t>
      </w:r>
    </w:p>
    <w:p w14:paraId="42F82BDB" w14:textId="77777777" w:rsidR="003F341B" w:rsidRDefault="00000000">
      <w:pPr>
        <w:pStyle w:val="ListParagraph"/>
        <w:numPr>
          <w:ilvl w:val="0"/>
          <w:numId w:val="11"/>
        </w:numPr>
        <w:spacing w:line="360" w:lineRule="auto"/>
        <w:rPr>
          <w:rFonts w:ascii="Century Gothic" w:eastAsiaTheme="majorEastAsia" w:hAnsi="Century Gothic" w:cstheme="majorBidi"/>
        </w:rPr>
      </w:pPr>
      <w:r>
        <w:rPr>
          <w:rFonts w:ascii="Century Gothic" w:hAnsi="Century Gothic"/>
        </w:rPr>
        <w:t>Certified Agile Leadership Essentials | Scrum Alliance | 2021</w:t>
      </w:r>
    </w:p>
    <w:p w14:paraId="42F82BDC" w14:textId="77777777" w:rsidR="003F341B" w:rsidRDefault="00000000">
      <w:pPr>
        <w:pStyle w:val="ListParagraph"/>
        <w:numPr>
          <w:ilvl w:val="0"/>
          <w:numId w:val="11"/>
        </w:numPr>
        <w:spacing w:line="360" w:lineRule="auto"/>
        <w:rPr>
          <w:rFonts w:ascii="Century Gothic" w:eastAsiaTheme="majorEastAsia" w:hAnsi="Century Gothic" w:cstheme="majorBidi"/>
        </w:rPr>
      </w:pPr>
      <w:r>
        <w:rPr>
          <w:rFonts w:ascii="Century Gothic" w:hAnsi="Century Gothic"/>
        </w:rPr>
        <w:t>Certified Agile Leadership for Organizations | Scrum Alliance | 2021</w:t>
      </w:r>
    </w:p>
    <w:p w14:paraId="42F82BDD" w14:textId="77777777" w:rsidR="003F341B" w:rsidRDefault="00000000">
      <w:pPr>
        <w:pStyle w:val="ListParagraph"/>
        <w:numPr>
          <w:ilvl w:val="0"/>
          <w:numId w:val="11"/>
        </w:numPr>
        <w:spacing w:line="360" w:lineRule="auto"/>
        <w:rPr>
          <w:rFonts w:ascii="Century Gothic" w:eastAsiaTheme="majorEastAsia" w:hAnsi="Century Gothic" w:cstheme="majorBidi"/>
        </w:rPr>
      </w:pPr>
      <w:r>
        <w:rPr>
          <w:rFonts w:ascii="Century Gothic" w:hAnsi="Century Gothic"/>
        </w:rPr>
        <w:t>Scrum Master Certified | Scrum Inc | 2020</w:t>
      </w:r>
    </w:p>
    <w:p w14:paraId="42F82BDE" w14:textId="77777777" w:rsidR="003F341B" w:rsidRDefault="00000000">
      <w:pPr>
        <w:pStyle w:val="ListParagraph"/>
        <w:numPr>
          <w:ilvl w:val="0"/>
          <w:numId w:val="11"/>
        </w:numPr>
        <w:spacing w:line="360" w:lineRule="auto"/>
        <w:rPr>
          <w:rFonts w:ascii="Century Gothic" w:eastAsiaTheme="majorEastAsia" w:hAnsi="Century Gothic" w:cstheme="majorBidi"/>
        </w:rPr>
      </w:pPr>
      <w:r>
        <w:rPr>
          <w:rFonts w:ascii="Century Gothic" w:hAnsi="Century Gothic"/>
        </w:rPr>
        <w:lastRenderedPageBreak/>
        <w:t>Human Research Group 2 – Social &amp; Behavioral Certification| CITI Program | 2018</w:t>
      </w:r>
    </w:p>
    <w:p w14:paraId="42F82BDF" w14:textId="77777777" w:rsidR="003F341B" w:rsidRDefault="00000000">
      <w:pPr>
        <w:pStyle w:val="ListParagraph"/>
        <w:numPr>
          <w:ilvl w:val="0"/>
          <w:numId w:val="11"/>
        </w:numPr>
        <w:spacing w:line="360" w:lineRule="auto"/>
        <w:rPr>
          <w:rFonts w:ascii="Century Gothic" w:hAnsi="Century Gothic"/>
          <w:szCs w:val="28"/>
        </w:rPr>
      </w:pPr>
      <w:r>
        <w:rPr>
          <w:rFonts w:ascii="Century Gothic" w:hAnsi="Century Gothic"/>
          <w:szCs w:val="28"/>
        </w:rPr>
        <w:t>Building University of Iowa Leadership for Diversity Certification | 2016 | Diversity at Iowa, The University of Iowa</w:t>
      </w:r>
    </w:p>
    <w:p w14:paraId="42F82BE0" w14:textId="77777777" w:rsidR="003F341B" w:rsidRDefault="00000000">
      <w:pPr>
        <w:pStyle w:val="ListParagraph"/>
        <w:numPr>
          <w:ilvl w:val="0"/>
          <w:numId w:val="11"/>
        </w:numPr>
        <w:spacing w:afterAutospacing="1" w:line="360" w:lineRule="auto"/>
        <w:rPr>
          <w:rFonts w:ascii="Century Gothic" w:hAnsi="Century Gothic"/>
          <w:szCs w:val="28"/>
        </w:rPr>
      </w:pPr>
      <w:r>
        <w:rPr>
          <w:rFonts w:ascii="Century Gothic" w:hAnsi="Century Gothic"/>
          <w:szCs w:val="28"/>
        </w:rPr>
        <w:t>Building our Global Community Certification | 2015 | International Programs, The University of Iowa</w:t>
      </w:r>
    </w:p>
    <w:p w14:paraId="42F82BE1" w14:textId="77777777" w:rsidR="003F341B" w:rsidRDefault="00000000">
      <w:pPr>
        <w:pStyle w:val="Heading1"/>
        <w:spacing w:after="280"/>
        <w:rPr>
          <w:sz w:val="16"/>
          <w:szCs w:val="28"/>
        </w:rPr>
      </w:pPr>
      <w:r>
        <w:t>ADDITIONAL SKILLS</w:t>
      </w:r>
    </w:p>
    <w:p w14:paraId="42F82BE2" w14:textId="77777777" w:rsidR="003F341B" w:rsidRDefault="00000000">
      <w:pPr>
        <w:pStyle w:val="ListParagraph"/>
        <w:numPr>
          <w:ilvl w:val="0"/>
          <w:numId w:val="11"/>
        </w:numPr>
        <w:spacing w:line="360" w:lineRule="auto"/>
        <w:rPr>
          <w:rFonts w:ascii="Century Gothic" w:hAnsi="Century Gothic"/>
        </w:rPr>
      </w:pPr>
      <w:r>
        <w:rPr>
          <w:rFonts w:ascii="Century Gothic" w:hAnsi="Century Gothic"/>
        </w:rPr>
        <w:t>Proficient in WordPress, Drupal, Microsoft Office Suite, Adobe Creative Suite, ICON/CANVAS, social media platforms, web conferencing platforms, Confluence, Jira, Miro, TextExpander, video and audio editing</w:t>
      </w:r>
    </w:p>
    <w:p w14:paraId="42F82BE3" w14:textId="77777777" w:rsidR="003F341B" w:rsidRDefault="00000000">
      <w:pPr>
        <w:pStyle w:val="ListParagraph"/>
        <w:numPr>
          <w:ilvl w:val="0"/>
          <w:numId w:val="11"/>
        </w:numPr>
        <w:spacing w:afterAutospacing="1" w:line="360" w:lineRule="auto"/>
        <w:rPr>
          <w:rFonts w:ascii="Century Gothic" w:hAnsi="Century Gothic"/>
        </w:rPr>
      </w:pPr>
      <w:r>
        <w:rPr>
          <w:rFonts w:ascii="Century Gothic" w:hAnsi="Century Gothic"/>
        </w:rPr>
        <w:t>Strengths Finder Skills: Strategic, Positivity, Activator, Adaptability, Empathy</w:t>
      </w:r>
    </w:p>
    <w:p w14:paraId="42F82BE4" w14:textId="77777777" w:rsidR="003F341B" w:rsidRDefault="00000000">
      <w:pPr>
        <w:pStyle w:val="Heading1"/>
        <w:spacing w:after="280"/>
        <w:rPr>
          <w:sz w:val="16"/>
          <w:szCs w:val="28"/>
        </w:rPr>
      </w:pPr>
      <w:r>
        <w:t>RESEARCH INTERESTS</w:t>
      </w:r>
    </w:p>
    <w:p w14:paraId="42F82BE5" w14:textId="77777777" w:rsidR="003F341B" w:rsidRDefault="00000000">
      <w:pPr>
        <w:pStyle w:val="ListParagraph"/>
        <w:numPr>
          <w:ilvl w:val="0"/>
          <w:numId w:val="11"/>
        </w:numPr>
        <w:spacing w:line="360" w:lineRule="auto"/>
        <w:rPr>
          <w:rFonts w:ascii="Century Gothic" w:hAnsi="Century Gothic"/>
        </w:rPr>
      </w:pPr>
      <w:r>
        <w:rPr>
          <w:rFonts w:ascii="Century Gothic" w:hAnsi="Century Gothic"/>
        </w:rPr>
        <w:t>Digital &amp; Media Literacy</w:t>
      </w:r>
    </w:p>
    <w:p w14:paraId="42F82BE6" w14:textId="77777777" w:rsidR="003F341B" w:rsidRDefault="00000000">
      <w:pPr>
        <w:pStyle w:val="ListParagraph"/>
        <w:numPr>
          <w:ilvl w:val="0"/>
          <w:numId w:val="11"/>
        </w:numPr>
        <w:spacing w:line="360" w:lineRule="auto"/>
        <w:rPr>
          <w:rFonts w:ascii="Century Gothic" w:hAnsi="Century Gothic"/>
        </w:rPr>
      </w:pPr>
      <w:r>
        <w:rPr>
          <w:rFonts w:ascii="Century Gothic" w:hAnsi="Century Gothic"/>
        </w:rPr>
        <w:t>Leadership and Management</w:t>
      </w:r>
    </w:p>
    <w:p w14:paraId="42F82BE7" w14:textId="77777777" w:rsidR="003F341B" w:rsidRDefault="00000000">
      <w:pPr>
        <w:pStyle w:val="ListParagraph"/>
        <w:numPr>
          <w:ilvl w:val="0"/>
          <w:numId w:val="11"/>
        </w:numPr>
        <w:spacing w:line="360" w:lineRule="auto"/>
        <w:rPr>
          <w:rFonts w:ascii="Century Gothic" w:hAnsi="Century Gothic"/>
        </w:rPr>
      </w:pPr>
      <w:r>
        <w:rPr>
          <w:rFonts w:ascii="Century Gothic" w:hAnsi="Century Gothic"/>
        </w:rPr>
        <w:t>Emerging Technologies</w:t>
      </w:r>
    </w:p>
    <w:p w14:paraId="42F82BE8" w14:textId="77777777" w:rsidR="003F341B" w:rsidRDefault="00000000">
      <w:pPr>
        <w:pStyle w:val="ListParagraph"/>
        <w:numPr>
          <w:ilvl w:val="0"/>
          <w:numId w:val="11"/>
        </w:numPr>
        <w:spacing w:line="360" w:lineRule="auto"/>
        <w:rPr>
          <w:rFonts w:ascii="Century Gothic" w:hAnsi="Century Gothic"/>
        </w:rPr>
      </w:pPr>
      <w:r>
        <w:rPr>
          <w:rFonts w:ascii="Century Gothic" w:hAnsi="Century Gothic"/>
        </w:rPr>
        <w:t>Community Engagement</w:t>
      </w:r>
    </w:p>
    <w:p w14:paraId="42F82BE9" w14:textId="77777777" w:rsidR="003F341B" w:rsidRDefault="00000000">
      <w:pPr>
        <w:pStyle w:val="ListParagraph"/>
        <w:numPr>
          <w:ilvl w:val="0"/>
          <w:numId w:val="11"/>
        </w:numPr>
        <w:spacing w:line="360" w:lineRule="auto"/>
        <w:rPr>
          <w:rFonts w:ascii="Century Gothic" w:hAnsi="Century Gothic"/>
        </w:rPr>
      </w:pPr>
      <w:r>
        <w:rPr>
          <w:rFonts w:ascii="Century Gothic" w:hAnsi="Century Gothic"/>
        </w:rPr>
        <w:t>Agile project management</w:t>
      </w:r>
    </w:p>
    <w:p w14:paraId="42F82BEA" w14:textId="77777777" w:rsidR="003F341B" w:rsidRDefault="00000000">
      <w:pPr>
        <w:pStyle w:val="ListParagraph"/>
        <w:numPr>
          <w:ilvl w:val="0"/>
          <w:numId w:val="11"/>
        </w:numPr>
        <w:spacing w:line="360" w:lineRule="auto"/>
        <w:rPr>
          <w:rFonts w:ascii="Century Gothic" w:hAnsi="Century Gothic"/>
        </w:rPr>
      </w:pPr>
      <w:r>
        <w:rPr>
          <w:rFonts w:ascii="Century Gothic" w:hAnsi="Century Gothic"/>
        </w:rPr>
        <w:t>Change Management</w:t>
      </w:r>
    </w:p>
    <w:p w14:paraId="42F82BEB" w14:textId="77777777" w:rsidR="003F341B" w:rsidRDefault="00000000">
      <w:pPr>
        <w:pStyle w:val="ListParagraph"/>
        <w:numPr>
          <w:ilvl w:val="0"/>
          <w:numId w:val="11"/>
        </w:numPr>
        <w:spacing w:afterAutospacing="1" w:line="360" w:lineRule="auto"/>
        <w:rPr>
          <w:rFonts w:ascii="Century Gothic" w:hAnsi="Century Gothic"/>
        </w:rPr>
      </w:pPr>
      <w:r>
        <w:rPr>
          <w:rFonts w:ascii="Century Gothic" w:hAnsi="Century Gothic"/>
        </w:rPr>
        <w:t>Information Seeking Behaviors</w:t>
      </w:r>
    </w:p>
    <w:p w14:paraId="42F82BEC" w14:textId="77777777" w:rsidR="003F341B" w:rsidRDefault="003F341B">
      <w:pPr>
        <w:spacing w:afterAutospacing="1" w:line="360" w:lineRule="auto"/>
        <w:rPr>
          <w:rFonts w:ascii="Century Gothic" w:hAnsi="Century Gothic"/>
          <w:szCs w:val="28"/>
        </w:rPr>
      </w:pPr>
    </w:p>
    <w:sectPr w:rsidR="003F341B">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BDC2A" w14:textId="77777777" w:rsidR="0016427F" w:rsidRDefault="0016427F">
      <w:r>
        <w:separator/>
      </w:r>
    </w:p>
  </w:endnote>
  <w:endnote w:type="continuationSeparator" w:id="0">
    <w:p w14:paraId="3736F5CB" w14:textId="77777777" w:rsidR="0016427F" w:rsidRDefault="0016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Symbol">
    <w:altName w:val="Arial Unicode MS"/>
    <w:panose1 w:val="020B0604020202020204"/>
    <w:charset w:val="02"/>
    <w:family w:val="auto"/>
    <w:pitch w:val="default"/>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entury Gothic;Century Gothic_E">
    <w:altName w:val="Cambria"/>
    <w:panose1 w:val="020B0604020202020204"/>
    <w:charset w:val="00"/>
    <w:family w:val="roman"/>
    <w:notTrueType/>
    <w:pitch w:val="default"/>
  </w:font>
  <w:font w:name="Century Gothic;Century Gothic_M">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385610"/>
      <w:docPartObj>
        <w:docPartGallery w:val="Page Numbers (Bottom of Page)"/>
        <w:docPartUnique/>
      </w:docPartObj>
    </w:sdtPr>
    <w:sdtContent>
      <w:p w14:paraId="42F82BF1" w14:textId="77777777" w:rsidR="003F341B"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p w14:paraId="42F82BF2" w14:textId="77777777" w:rsidR="003F341B" w:rsidRDefault="003F34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048046"/>
      <w:docPartObj>
        <w:docPartGallery w:val="Page Numbers (Bottom of Page)"/>
        <w:docPartUnique/>
      </w:docPartObj>
    </w:sdtPr>
    <w:sdtContent>
      <w:p w14:paraId="42F82BF3" w14:textId="77777777" w:rsidR="003F341B"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sdtContent>
  </w:sdt>
  <w:p w14:paraId="42F82BF4" w14:textId="77777777" w:rsidR="003F341B" w:rsidRDefault="003F341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805209"/>
      <w:docPartObj>
        <w:docPartGallery w:val="Page Numbers (Bottom of Page)"/>
        <w:docPartUnique/>
      </w:docPartObj>
    </w:sdtPr>
    <w:sdtContent>
      <w:p w14:paraId="42F82BF5" w14:textId="77777777" w:rsidR="003F341B"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sdtContent>
  </w:sdt>
  <w:p w14:paraId="42F82BF6" w14:textId="77777777" w:rsidR="003F341B" w:rsidRDefault="003F34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3EE1D" w14:textId="77777777" w:rsidR="0016427F" w:rsidRDefault="0016427F">
      <w:r>
        <w:separator/>
      </w:r>
    </w:p>
  </w:footnote>
  <w:footnote w:type="continuationSeparator" w:id="0">
    <w:p w14:paraId="0DB11848" w14:textId="77777777" w:rsidR="0016427F" w:rsidRDefault="00164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82BED" w14:textId="77777777" w:rsidR="003F341B" w:rsidRDefault="00000000">
    <w:pPr>
      <w:pStyle w:val="Header"/>
      <w:rPr>
        <w:rFonts w:ascii="Century Gothic" w:hAnsi="Century Gothic"/>
        <w:b/>
        <w:bCs/>
        <w:sz w:val="72"/>
      </w:rPr>
    </w:pPr>
    <w:r>
      <w:rPr>
        <w:rFonts w:ascii="Century Gothic" w:hAnsi="Century Gothic"/>
        <w:b/>
        <w:bCs/>
        <w:sz w:val="72"/>
      </w:rPr>
      <w:t>BRITTNEY L. THOMAS</w:t>
    </w:r>
  </w:p>
  <w:p w14:paraId="42F82BEE" w14:textId="77777777" w:rsidR="003F341B" w:rsidRDefault="00000000">
    <w:pPr>
      <w:pStyle w:val="Header"/>
      <w:rPr>
        <w:rFonts w:ascii="Century Gothic" w:hAnsi="Century Gothic"/>
        <w:b/>
        <w:bCs/>
        <w:sz w:val="72"/>
      </w:rPr>
    </w:pPr>
    <w:r>
      <w:rPr>
        <w:rStyle w:val="Hyperlink"/>
        <w:rFonts w:ascii="Century Gothic" w:hAnsi="Century Gothic"/>
        <w:color w:val="000000" w:themeColor="text1"/>
        <w:sz w:val="21"/>
        <w:szCs w:val="21"/>
      </w:rPr>
      <w:t>BLT15@iu.edu</w:t>
    </w:r>
    <w:r>
      <w:rPr>
        <w:rFonts w:ascii="Century Gothic" w:hAnsi="Century Gothic"/>
        <w:color w:val="000000" w:themeColor="text1"/>
        <w:sz w:val="21"/>
        <w:szCs w:val="21"/>
      </w:rPr>
      <w:t>| 712-229-9044</w:t>
    </w:r>
    <w:r>
      <w:rPr>
        <w:rFonts w:ascii="Century Gothic" w:hAnsi="Century Gothic"/>
        <w:color w:val="000000" w:themeColor="text1"/>
        <w:sz w:val="21"/>
      </w:rPr>
      <w:t xml:space="preserve"> | 1113 MANITOU TR. IOWA CITY, IA 52245</w:t>
    </w:r>
  </w:p>
  <w:p w14:paraId="42F82BEF" w14:textId="77777777" w:rsidR="003F341B" w:rsidRDefault="003F341B">
    <w:pPr>
      <w:pStyle w:val="Header"/>
    </w:pPr>
  </w:p>
  <w:p w14:paraId="42F82BF0" w14:textId="77777777" w:rsidR="003F341B" w:rsidRDefault="003F3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68E"/>
    <w:multiLevelType w:val="multilevel"/>
    <w:tmpl w:val="B89A60E0"/>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06046FBD"/>
    <w:multiLevelType w:val="multilevel"/>
    <w:tmpl w:val="F9B42996"/>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066C1503"/>
    <w:multiLevelType w:val="multilevel"/>
    <w:tmpl w:val="9D9E406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0C891EB4"/>
    <w:multiLevelType w:val="multilevel"/>
    <w:tmpl w:val="2D265F7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0D94067E"/>
    <w:multiLevelType w:val="multilevel"/>
    <w:tmpl w:val="97EA5A2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EBF6543"/>
    <w:multiLevelType w:val="multilevel"/>
    <w:tmpl w:val="30CEBD7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10EA1D3B"/>
    <w:multiLevelType w:val="multilevel"/>
    <w:tmpl w:val="2C5A05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1EC3AD3"/>
    <w:multiLevelType w:val="multilevel"/>
    <w:tmpl w:val="F9ACD69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15:restartNumberingAfterBreak="0">
    <w:nsid w:val="13695DAC"/>
    <w:multiLevelType w:val="multilevel"/>
    <w:tmpl w:val="CA04A772"/>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187B6EAA"/>
    <w:multiLevelType w:val="multilevel"/>
    <w:tmpl w:val="7D5A4C36"/>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1A834063"/>
    <w:multiLevelType w:val="multilevel"/>
    <w:tmpl w:val="A896282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15:restartNumberingAfterBreak="0">
    <w:nsid w:val="1C216208"/>
    <w:multiLevelType w:val="multilevel"/>
    <w:tmpl w:val="27EE519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15:restartNumberingAfterBreak="0">
    <w:nsid w:val="1C425384"/>
    <w:multiLevelType w:val="multilevel"/>
    <w:tmpl w:val="82FC7A9A"/>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3" w15:restartNumberingAfterBreak="0">
    <w:nsid w:val="2B0219CD"/>
    <w:multiLevelType w:val="multilevel"/>
    <w:tmpl w:val="2D3498B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15:restartNumberingAfterBreak="0">
    <w:nsid w:val="2BF473E0"/>
    <w:multiLevelType w:val="multilevel"/>
    <w:tmpl w:val="6C4AC7B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15:restartNumberingAfterBreak="0">
    <w:nsid w:val="31EB4DDD"/>
    <w:multiLevelType w:val="multilevel"/>
    <w:tmpl w:val="CCAA253E"/>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329D79B3"/>
    <w:multiLevelType w:val="multilevel"/>
    <w:tmpl w:val="4B767D7A"/>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7" w15:restartNumberingAfterBreak="0">
    <w:nsid w:val="37520688"/>
    <w:multiLevelType w:val="multilevel"/>
    <w:tmpl w:val="A2F8A38C"/>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8" w15:restartNumberingAfterBreak="0">
    <w:nsid w:val="375F64DB"/>
    <w:multiLevelType w:val="multilevel"/>
    <w:tmpl w:val="09EE30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3EF907B1"/>
    <w:multiLevelType w:val="multilevel"/>
    <w:tmpl w:val="8F0C48EC"/>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0" w15:restartNumberingAfterBreak="0">
    <w:nsid w:val="40A53CC5"/>
    <w:multiLevelType w:val="multilevel"/>
    <w:tmpl w:val="43486DA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 w15:restartNumberingAfterBreak="0">
    <w:nsid w:val="458F467E"/>
    <w:multiLevelType w:val="multilevel"/>
    <w:tmpl w:val="37982DDA"/>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474C708F"/>
    <w:multiLevelType w:val="multilevel"/>
    <w:tmpl w:val="C86440B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 w15:restartNumberingAfterBreak="0">
    <w:nsid w:val="4B732F5E"/>
    <w:multiLevelType w:val="multilevel"/>
    <w:tmpl w:val="B1D00E7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4" w15:restartNumberingAfterBreak="0">
    <w:nsid w:val="4D690113"/>
    <w:multiLevelType w:val="multilevel"/>
    <w:tmpl w:val="E7DC8EC2"/>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5" w15:restartNumberingAfterBreak="0">
    <w:nsid w:val="530D6765"/>
    <w:multiLevelType w:val="multilevel"/>
    <w:tmpl w:val="C1C2A218"/>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6" w15:restartNumberingAfterBreak="0">
    <w:nsid w:val="53EC4E39"/>
    <w:multiLevelType w:val="multilevel"/>
    <w:tmpl w:val="70CA952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7" w15:restartNumberingAfterBreak="0">
    <w:nsid w:val="595F5CF7"/>
    <w:multiLevelType w:val="multilevel"/>
    <w:tmpl w:val="55EA56B2"/>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8" w15:restartNumberingAfterBreak="0">
    <w:nsid w:val="639940CD"/>
    <w:multiLevelType w:val="multilevel"/>
    <w:tmpl w:val="8CB45BBE"/>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9" w15:restartNumberingAfterBreak="0">
    <w:nsid w:val="654021A0"/>
    <w:multiLevelType w:val="multilevel"/>
    <w:tmpl w:val="78000F6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0" w15:restartNumberingAfterBreak="0">
    <w:nsid w:val="6DB74F93"/>
    <w:multiLevelType w:val="multilevel"/>
    <w:tmpl w:val="01324B9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1" w15:restartNumberingAfterBreak="0">
    <w:nsid w:val="6E1C09E3"/>
    <w:multiLevelType w:val="multilevel"/>
    <w:tmpl w:val="0F4E784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2" w15:restartNumberingAfterBreak="0">
    <w:nsid w:val="6EEB0DFE"/>
    <w:multiLevelType w:val="multilevel"/>
    <w:tmpl w:val="0B168BF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1231F3E"/>
    <w:multiLevelType w:val="multilevel"/>
    <w:tmpl w:val="ABEE564C"/>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4" w15:restartNumberingAfterBreak="0">
    <w:nsid w:val="77C80D03"/>
    <w:multiLevelType w:val="multilevel"/>
    <w:tmpl w:val="CB9A846E"/>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5" w15:restartNumberingAfterBreak="0">
    <w:nsid w:val="78E82EC7"/>
    <w:multiLevelType w:val="multilevel"/>
    <w:tmpl w:val="849A865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6" w15:restartNumberingAfterBreak="0">
    <w:nsid w:val="7C8F51B2"/>
    <w:multiLevelType w:val="multilevel"/>
    <w:tmpl w:val="CD246FC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7" w15:restartNumberingAfterBreak="0">
    <w:nsid w:val="7F35699D"/>
    <w:multiLevelType w:val="multilevel"/>
    <w:tmpl w:val="12664FC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1486387661">
    <w:abstractNumId w:val="21"/>
  </w:num>
  <w:num w:numId="2" w16cid:durableId="852231903">
    <w:abstractNumId w:val="17"/>
  </w:num>
  <w:num w:numId="3" w16cid:durableId="713581390">
    <w:abstractNumId w:val="0"/>
  </w:num>
  <w:num w:numId="4" w16cid:durableId="1025981949">
    <w:abstractNumId w:val="24"/>
  </w:num>
  <w:num w:numId="5" w16cid:durableId="1570536141">
    <w:abstractNumId w:val="25"/>
  </w:num>
  <w:num w:numId="6" w16cid:durableId="1573661290">
    <w:abstractNumId w:val="16"/>
  </w:num>
  <w:num w:numId="7" w16cid:durableId="2108036883">
    <w:abstractNumId w:val="27"/>
  </w:num>
  <w:num w:numId="8" w16cid:durableId="1058165518">
    <w:abstractNumId w:val="28"/>
  </w:num>
  <w:num w:numId="9" w16cid:durableId="928660087">
    <w:abstractNumId w:val="9"/>
  </w:num>
  <w:num w:numId="10" w16cid:durableId="399594176">
    <w:abstractNumId w:val="34"/>
  </w:num>
  <w:num w:numId="11" w16cid:durableId="110634769">
    <w:abstractNumId w:val="8"/>
  </w:num>
  <w:num w:numId="12" w16cid:durableId="1992833392">
    <w:abstractNumId w:val="12"/>
  </w:num>
  <w:num w:numId="13" w16cid:durableId="1812477344">
    <w:abstractNumId w:val="33"/>
  </w:num>
  <w:num w:numId="14" w16cid:durableId="510416383">
    <w:abstractNumId w:val="19"/>
  </w:num>
  <w:num w:numId="15" w16cid:durableId="284628417">
    <w:abstractNumId w:val="6"/>
  </w:num>
  <w:num w:numId="16" w16cid:durableId="1622566292">
    <w:abstractNumId w:val="15"/>
  </w:num>
  <w:num w:numId="17" w16cid:durableId="1783184918">
    <w:abstractNumId w:val="1"/>
  </w:num>
  <w:num w:numId="18" w16cid:durableId="1552961708">
    <w:abstractNumId w:val="32"/>
  </w:num>
  <w:num w:numId="19" w16cid:durableId="859397782">
    <w:abstractNumId w:val="4"/>
  </w:num>
  <w:num w:numId="20" w16cid:durableId="1291014385">
    <w:abstractNumId w:val="2"/>
  </w:num>
  <w:num w:numId="21" w16cid:durableId="867136071">
    <w:abstractNumId w:val="7"/>
  </w:num>
  <w:num w:numId="22" w16cid:durableId="158814221">
    <w:abstractNumId w:val="36"/>
  </w:num>
  <w:num w:numId="23" w16cid:durableId="1793203440">
    <w:abstractNumId w:val="3"/>
  </w:num>
  <w:num w:numId="24" w16cid:durableId="1467238937">
    <w:abstractNumId w:val="13"/>
  </w:num>
  <w:num w:numId="25" w16cid:durableId="1861702069">
    <w:abstractNumId w:val="23"/>
  </w:num>
  <w:num w:numId="26" w16cid:durableId="978025418">
    <w:abstractNumId w:val="29"/>
  </w:num>
  <w:num w:numId="27" w16cid:durableId="793593888">
    <w:abstractNumId w:val="10"/>
  </w:num>
  <w:num w:numId="28" w16cid:durableId="2065640792">
    <w:abstractNumId w:val="20"/>
  </w:num>
  <w:num w:numId="29" w16cid:durableId="2001425484">
    <w:abstractNumId w:val="22"/>
  </w:num>
  <w:num w:numId="30" w16cid:durableId="996415817">
    <w:abstractNumId w:val="30"/>
  </w:num>
  <w:num w:numId="31" w16cid:durableId="289628629">
    <w:abstractNumId w:val="14"/>
  </w:num>
  <w:num w:numId="32" w16cid:durableId="1960644860">
    <w:abstractNumId w:val="35"/>
  </w:num>
  <w:num w:numId="33" w16cid:durableId="586883701">
    <w:abstractNumId w:val="37"/>
  </w:num>
  <w:num w:numId="34" w16cid:durableId="1465545501">
    <w:abstractNumId w:val="26"/>
  </w:num>
  <w:num w:numId="35" w16cid:durableId="367685942">
    <w:abstractNumId w:val="5"/>
  </w:num>
  <w:num w:numId="36" w16cid:durableId="352346260">
    <w:abstractNumId w:val="31"/>
  </w:num>
  <w:num w:numId="37" w16cid:durableId="516967353">
    <w:abstractNumId w:val="11"/>
  </w:num>
  <w:num w:numId="38" w16cid:durableId="9865911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41B"/>
    <w:rsid w:val="0016427F"/>
    <w:rsid w:val="003F341B"/>
    <w:rsid w:val="005C2C7A"/>
    <w:rsid w:val="006F27F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2F82AD6"/>
  <w15:docId w15:val="{21970999-8A4E-9E4F-BD1B-EE5F9440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738FD"/>
    <w:rPr>
      <w:sz w:val="24"/>
      <w:szCs w:val="24"/>
    </w:rPr>
  </w:style>
  <w:style w:type="paragraph" w:styleId="Heading1">
    <w:name w:val="heading 1"/>
    <w:basedOn w:val="Normal"/>
    <w:next w:val="Normal"/>
    <w:link w:val="Heading1Char"/>
    <w:uiPriority w:val="9"/>
    <w:qFormat/>
    <w:rsid w:val="004C56A4"/>
    <w:pPr>
      <w:spacing w:afterAutospacing="1" w:line="360" w:lineRule="auto"/>
      <w:outlineLvl w:val="0"/>
    </w:pPr>
    <w:rPr>
      <w:rFonts w:ascii="Century Gothic" w:hAnsi="Century Gothic"/>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38FD"/>
  </w:style>
  <w:style w:type="character" w:customStyle="1" w:styleId="FooterChar">
    <w:name w:val="Footer Char"/>
    <w:basedOn w:val="DefaultParagraphFont"/>
    <w:link w:val="Footer"/>
    <w:uiPriority w:val="99"/>
    <w:qFormat/>
    <w:rsid w:val="002738FD"/>
  </w:style>
  <w:style w:type="character" w:styleId="Hyperlink">
    <w:name w:val="Hyperlink"/>
    <w:basedOn w:val="DefaultParagraphFont"/>
    <w:uiPriority w:val="99"/>
    <w:unhideWhenUsed/>
    <w:rsid w:val="002738FD"/>
    <w:rPr>
      <w:color w:val="0563C1" w:themeColor="hyperlink"/>
      <w:u w:val="single"/>
    </w:rPr>
  </w:style>
  <w:style w:type="character" w:styleId="CommentReference">
    <w:name w:val="annotation reference"/>
    <w:basedOn w:val="DefaultParagraphFont"/>
    <w:uiPriority w:val="99"/>
    <w:semiHidden/>
    <w:unhideWhenUsed/>
    <w:qFormat/>
    <w:rsid w:val="00CA575B"/>
    <w:rPr>
      <w:sz w:val="16"/>
      <w:szCs w:val="16"/>
    </w:rPr>
  </w:style>
  <w:style w:type="character" w:customStyle="1" w:styleId="CommentTextChar">
    <w:name w:val="Comment Text Char"/>
    <w:basedOn w:val="DefaultParagraphFont"/>
    <w:link w:val="CommentText"/>
    <w:uiPriority w:val="99"/>
    <w:semiHidden/>
    <w:qFormat/>
    <w:rsid w:val="00CA575B"/>
    <w:rPr>
      <w:sz w:val="20"/>
      <w:szCs w:val="20"/>
    </w:rPr>
  </w:style>
  <w:style w:type="character" w:customStyle="1" w:styleId="CommentSubjectChar">
    <w:name w:val="Comment Subject Char"/>
    <w:basedOn w:val="CommentTextChar"/>
    <w:link w:val="CommentSubject"/>
    <w:uiPriority w:val="99"/>
    <w:semiHidden/>
    <w:qFormat/>
    <w:rsid w:val="00CA575B"/>
    <w:rPr>
      <w:b/>
      <w:bCs/>
      <w:sz w:val="20"/>
      <w:szCs w:val="20"/>
    </w:rPr>
  </w:style>
  <w:style w:type="character" w:customStyle="1" w:styleId="BalloonTextChar">
    <w:name w:val="Balloon Text Char"/>
    <w:basedOn w:val="DefaultParagraphFont"/>
    <w:link w:val="BalloonText"/>
    <w:uiPriority w:val="99"/>
    <w:semiHidden/>
    <w:qFormat/>
    <w:rsid w:val="00CA575B"/>
    <w:rPr>
      <w:rFonts w:ascii="Segoe UI" w:hAnsi="Segoe UI" w:cs="Segoe UI"/>
      <w:sz w:val="18"/>
      <w:szCs w:val="18"/>
    </w:rPr>
  </w:style>
  <w:style w:type="character" w:styleId="FollowedHyperlink">
    <w:name w:val="FollowedHyperlink"/>
    <w:basedOn w:val="DefaultParagraphFont"/>
    <w:uiPriority w:val="99"/>
    <w:semiHidden/>
    <w:unhideWhenUsed/>
    <w:rsid w:val="00C67A9C"/>
    <w:rPr>
      <w:color w:val="954F72" w:themeColor="followedHyperlink"/>
      <w:u w:val="single"/>
    </w:rPr>
  </w:style>
  <w:style w:type="character" w:styleId="UnresolvedMention">
    <w:name w:val="Unresolved Mention"/>
    <w:basedOn w:val="DefaultParagraphFont"/>
    <w:uiPriority w:val="99"/>
    <w:qFormat/>
    <w:rsid w:val="00C67A9C"/>
    <w:rPr>
      <w:color w:val="605E5C"/>
      <w:shd w:val="clear" w:color="auto" w:fill="E1DFDD"/>
    </w:rPr>
  </w:style>
  <w:style w:type="character" w:styleId="Emphasis">
    <w:name w:val="Emphasis"/>
    <w:basedOn w:val="DefaultParagraphFont"/>
    <w:uiPriority w:val="20"/>
    <w:qFormat/>
    <w:rsid w:val="006F1298"/>
    <w:rPr>
      <w:i/>
      <w:iCs/>
    </w:rPr>
  </w:style>
  <w:style w:type="character" w:customStyle="1" w:styleId="normaltextrun">
    <w:name w:val="normaltextrun"/>
    <w:basedOn w:val="DefaultParagraphFont"/>
    <w:qFormat/>
    <w:rsid w:val="009C645D"/>
  </w:style>
  <w:style w:type="character" w:customStyle="1" w:styleId="eop">
    <w:name w:val="eop"/>
    <w:basedOn w:val="DefaultParagraphFont"/>
    <w:qFormat/>
    <w:rsid w:val="009C645D"/>
  </w:style>
  <w:style w:type="character" w:customStyle="1" w:styleId="gmail-il">
    <w:name w:val="gmail-il"/>
    <w:basedOn w:val="DefaultParagraphFont"/>
    <w:qFormat/>
    <w:rsid w:val="00D7618E"/>
  </w:style>
  <w:style w:type="character" w:customStyle="1" w:styleId="outlook-search-highlight">
    <w:name w:val="outlook-search-highlight"/>
    <w:basedOn w:val="DefaultParagraphFont"/>
    <w:qFormat/>
    <w:rsid w:val="00D7618E"/>
  </w:style>
  <w:style w:type="character" w:styleId="Strong">
    <w:name w:val="Strong"/>
    <w:basedOn w:val="DefaultParagraphFont"/>
    <w:uiPriority w:val="22"/>
    <w:qFormat/>
    <w:rsid w:val="005A1C4E"/>
    <w:rPr>
      <w:b/>
      <w:bCs/>
    </w:rPr>
  </w:style>
  <w:style w:type="character" w:customStyle="1" w:styleId="fabric-editor-annotation">
    <w:name w:val="fabric-editor-annotation"/>
    <w:basedOn w:val="DefaultParagraphFont"/>
    <w:qFormat/>
    <w:rsid w:val="007F76FB"/>
  </w:style>
  <w:style w:type="character" w:customStyle="1" w:styleId="Heading1Char">
    <w:name w:val="Heading 1 Char"/>
    <w:basedOn w:val="DefaultParagraphFont"/>
    <w:link w:val="Heading1"/>
    <w:uiPriority w:val="9"/>
    <w:qFormat/>
    <w:rsid w:val="004C56A4"/>
    <w:rPr>
      <w:rFonts w:ascii="Century Gothic" w:hAnsi="Century Gothic"/>
      <w:b/>
      <w:sz w:val="28"/>
      <w:szCs w:val="24"/>
    </w:rPr>
  </w:style>
  <w:style w:type="character" w:styleId="PageNumber">
    <w:name w:val="page number"/>
    <w:basedOn w:val="DefaultParagraphFont"/>
    <w:uiPriority w:val="99"/>
    <w:semiHidden/>
    <w:unhideWhenUsed/>
    <w:qFormat/>
    <w:rsid w:val="00E25CD3"/>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lang/>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738FD"/>
    <w:pPr>
      <w:tabs>
        <w:tab w:val="center" w:pos="4680"/>
        <w:tab w:val="right" w:pos="9360"/>
      </w:tabs>
    </w:pPr>
  </w:style>
  <w:style w:type="paragraph" w:styleId="Footer">
    <w:name w:val="footer"/>
    <w:basedOn w:val="Normal"/>
    <w:link w:val="FooterChar"/>
    <w:uiPriority w:val="99"/>
    <w:unhideWhenUsed/>
    <w:rsid w:val="002738FD"/>
    <w:pPr>
      <w:tabs>
        <w:tab w:val="center" w:pos="4680"/>
        <w:tab w:val="right" w:pos="9360"/>
      </w:tabs>
    </w:pPr>
  </w:style>
  <w:style w:type="paragraph" w:styleId="ListParagraph">
    <w:name w:val="List Paragraph"/>
    <w:basedOn w:val="Normal"/>
    <w:uiPriority w:val="34"/>
    <w:qFormat/>
    <w:rsid w:val="002738FD"/>
    <w:pPr>
      <w:ind w:left="720"/>
    </w:pPr>
    <w:rPr>
      <w:rFonts w:asciiTheme="majorHAnsi" w:hAnsiTheme="majorHAnsi"/>
    </w:rPr>
  </w:style>
  <w:style w:type="paragraph" w:styleId="CommentText">
    <w:name w:val="annotation text"/>
    <w:basedOn w:val="Normal"/>
    <w:link w:val="CommentTextChar"/>
    <w:uiPriority w:val="99"/>
    <w:semiHidden/>
    <w:unhideWhenUsed/>
    <w:qFormat/>
    <w:rsid w:val="00CA575B"/>
    <w:rPr>
      <w:sz w:val="20"/>
      <w:szCs w:val="20"/>
    </w:rPr>
  </w:style>
  <w:style w:type="paragraph" w:styleId="CommentSubject">
    <w:name w:val="annotation subject"/>
    <w:basedOn w:val="CommentText"/>
    <w:next w:val="CommentText"/>
    <w:link w:val="CommentSubjectChar"/>
    <w:uiPriority w:val="99"/>
    <w:semiHidden/>
    <w:unhideWhenUsed/>
    <w:qFormat/>
    <w:rsid w:val="00CA575B"/>
    <w:rPr>
      <w:b/>
      <w:bCs/>
    </w:rPr>
  </w:style>
  <w:style w:type="paragraph" w:styleId="BalloonText">
    <w:name w:val="Balloon Text"/>
    <w:basedOn w:val="Normal"/>
    <w:link w:val="BalloonTextChar"/>
    <w:uiPriority w:val="99"/>
    <w:semiHidden/>
    <w:unhideWhenUsed/>
    <w:qFormat/>
    <w:rsid w:val="00CA575B"/>
    <w:rPr>
      <w:rFonts w:ascii="Segoe UI" w:hAnsi="Segoe UI" w:cs="Segoe UI"/>
      <w:sz w:val="18"/>
      <w:szCs w:val="18"/>
    </w:rPr>
  </w:style>
  <w:style w:type="paragraph" w:styleId="NormalWeb">
    <w:name w:val="Normal (Web)"/>
    <w:basedOn w:val="Normal"/>
    <w:uiPriority w:val="99"/>
    <w:unhideWhenUsed/>
    <w:qFormat/>
    <w:rsid w:val="006F1298"/>
    <w:pPr>
      <w:spacing w:beforeAutospacing="1"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ib.uiowa.edu/comm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llofus.nnlm.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youtube.com/watch?v=_ZMWE8QsG6o"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ow.uiowa.edu/news/2024/12/read-about-hawkeyes-whove-made-difference-y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3AD37-8336-5143-BEFB-70DD0F41A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21</Pages>
  <Words>4348</Words>
  <Characters>24789</Characters>
  <Application>Microsoft Office Word</Application>
  <DocSecurity>0</DocSecurity>
  <Lines>206</Lines>
  <Paragraphs>58</Paragraphs>
  <ScaleCrop>false</ScaleCrop>
  <Company>University of Iowa</Company>
  <LinksUpToDate>false</LinksUpToDate>
  <CharactersWithSpaces>29079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Brittney L</dc:creator>
  <dc:description/>
  <cp:lastModifiedBy>Thomas, Brittney Louise</cp:lastModifiedBy>
  <cp:revision>18</cp:revision>
  <cp:lastPrinted>2024-05-14T21:42:00Z</cp:lastPrinted>
  <dcterms:created xsi:type="dcterms:W3CDTF">2025-01-15T20:53:00Z</dcterms:created>
  <dcterms:modified xsi:type="dcterms:W3CDTF">2025-07-15T16:49:00Z</dcterms:modified>
  <dc:language>en-US</dc:language>
</cp:coreProperties>
</file>