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BC66" w14:textId="77777777" w:rsidR="004206CB" w:rsidRDefault="004206CB" w:rsidP="00410F6D">
      <w:pPr>
        <w:pStyle w:val="Title"/>
        <w:jc w:val="both"/>
        <w:rPr>
          <w:sz w:val="32"/>
        </w:rPr>
      </w:pPr>
      <w:proofErr w:type="spellStart"/>
      <w:r w:rsidRPr="00555986">
        <w:rPr>
          <w:sz w:val="32"/>
        </w:rPr>
        <w:t>Jie</w:t>
      </w:r>
      <w:proofErr w:type="spellEnd"/>
      <w:r w:rsidRPr="00555986">
        <w:rPr>
          <w:sz w:val="32"/>
        </w:rPr>
        <w:t xml:space="preserve"> Zhang, Ph.D.</w:t>
      </w:r>
    </w:p>
    <w:p w14:paraId="7DD4757C" w14:textId="77777777" w:rsidR="004206CB" w:rsidRDefault="004206CB" w:rsidP="00410F6D">
      <w:pPr>
        <w:pStyle w:val="Title"/>
        <w:jc w:val="both"/>
      </w:pPr>
    </w:p>
    <w:p w14:paraId="5AAC0D7B" w14:textId="77777777" w:rsidR="00246535" w:rsidRDefault="00246535" w:rsidP="00410F6D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Department of </w:t>
      </w:r>
      <w:r w:rsidR="006E29DE">
        <w:rPr>
          <w:b w:val="0"/>
          <w:sz w:val="24"/>
        </w:rPr>
        <w:t xml:space="preserve">Medical and Molecular Genetics </w:t>
      </w:r>
      <w:r w:rsidR="006E29DE">
        <w:rPr>
          <w:b w:val="0"/>
          <w:sz w:val="24"/>
        </w:rPr>
        <w:tab/>
      </w:r>
      <w:r w:rsidR="006E29DE">
        <w:rPr>
          <w:b w:val="0"/>
          <w:sz w:val="24"/>
        </w:rPr>
        <w:tab/>
        <w:t>4846 Snowberry Bay Ct.</w:t>
      </w:r>
    </w:p>
    <w:p w14:paraId="158E1635" w14:textId="77777777" w:rsidR="004206CB" w:rsidRDefault="006E29DE" w:rsidP="006E29DE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School of Medicine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4206CB">
        <w:rPr>
          <w:b w:val="0"/>
          <w:sz w:val="24"/>
        </w:rPr>
        <w:tab/>
      </w:r>
      <w:r w:rsidR="004206CB">
        <w:rPr>
          <w:b w:val="0"/>
          <w:sz w:val="24"/>
        </w:rPr>
        <w:tab/>
      </w:r>
      <w:r>
        <w:rPr>
          <w:b w:val="0"/>
          <w:sz w:val="24"/>
        </w:rPr>
        <w:tab/>
        <w:t>Carmel</w:t>
      </w:r>
      <w:r w:rsidR="00246535">
        <w:rPr>
          <w:b w:val="0"/>
          <w:sz w:val="24"/>
        </w:rPr>
        <w:t xml:space="preserve">, </w:t>
      </w:r>
      <w:r>
        <w:rPr>
          <w:b w:val="0"/>
          <w:sz w:val="24"/>
        </w:rPr>
        <w:t>IN 46033</w:t>
      </w:r>
      <w:r w:rsidR="004206CB">
        <w:rPr>
          <w:b w:val="0"/>
          <w:sz w:val="24"/>
        </w:rPr>
        <w:tab/>
      </w:r>
    </w:p>
    <w:p w14:paraId="42B11940" w14:textId="77777777" w:rsidR="00570FAD" w:rsidRDefault="006E29DE" w:rsidP="00410F6D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Indiana University</w:t>
      </w:r>
    </w:p>
    <w:p w14:paraId="06F69FA9" w14:textId="33C40EAA" w:rsidR="004206CB" w:rsidRDefault="00570FAD" w:rsidP="00410F6D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5015 HITS Building</w:t>
      </w:r>
      <w:r w:rsidR="004206CB">
        <w:rPr>
          <w:b w:val="0"/>
          <w:sz w:val="24"/>
        </w:rPr>
        <w:tab/>
      </w:r>
      <w:r w:rsidR="004206CB">
        <w:rPr>
          <w:b w:val="0"/>
          <w:sz w:val="24"/>
        </w:rPr>
        <w:tab/>
      </w:r>
      <w:r w:rsidR="006E29DE">
        <w:rPr>
          <w:b w:val="0"/>
          <w:sz w:val="24"/>
        </w:rPr>
        <w:tab/>
      </w:r>
      <w:r w:rsidR="004206CB">
        <w:rPr>
          <w:b w:val="0"/>
          <w:sz w:val="24"/>
        </w:rPr>
        <w:tab/>
      </w:r>
      <w:r w:rsidR="004206CB">
        <w:rPr>
          <w:b w:val="0"/>
          <w:sz w:val="24"/>
        </w:rPr>
        <w:tab/>
      </w:r>
      <w:r w:rsidR="004206CB">
        <w:rPr>
          <w:b w:val="0"/>
          <w:sz w:val="24"/>
        </w:rPr>
        <w:tab/>
        <w:t>Phone: 614-216-9333 (cell)</w:t>
      </w:r>
    </w:p>
    <w:p w14:paraId="3E57D6E9" w14:textId="77777777" w:rsidR="004206CB" w:rsidRDefault="006E29DE" w:rsidP="00410F6D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410</w:t>
      </w:r>
      <w:r w:rsidR="004206CB">
        <w:rPr>
          <w:b w:val="0"/>
          <w:sz w:val="24"/>
        </w:rPr>
        <w:t xml:space="preserve"> W. 1</w:t>
      </w:r>
      <w:r>
        <w:rPr>
          <w:b w:val="0"/>
          <w:sz w:val="24"/>
        </w:rPr>
        <w:t>0</w:t>
      </w:r>
      <w:r w:rsidR="004206CB" w:rsidRPr="00555986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Street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317-274-2839</w:t>
      </w:r>
      <w:r w:rsidR="004206CB">
        <w:rPr>
          <w:b w:val="0"/>
          <w:sz w:val="24"/>
        </w:rPr>
        <w:t xml:space="preserve"> (office)</w:t>
      </w:r>
    </w:p>
    <w:p w14:paraId="4ADC6B2E" w14:textId="77777777" w:rsidR="004206CB" w:rsidRDefault="006E29DE" w:rsidP="00410F6D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Indianapolis</w:t>
      </w:r>
      <w:r w:rsidR="004206CB">
        <w:rPr>
          <w:b w:val="0"/>
          <w:sz w:val="24"/>
        </w:rPr>
        <w:t xml:space="preserve">, OH </w:t>
      </w:r>
      <w:r>
        <w:rPr>
          <w:b w:val="0"/>
          <w:sz w:val="24"/>
        </w:rPr>
        <w:t>46202</w:t>
      </w:r>
      <w:r w:rsidR="004206CB">
        <w:tab/>
      </w:r>
      <w:r w:rsidR="004206CB">
        <w:tab/>
        <w:t xml:space="preserve">            </w:t>
      </w:r>
      <w:r w:rsidR="004206CB">
        <w:tab/>
      </w:r>
      <w:r w:rsidR="004206CB">
        <w:tab/>
      </w:r>
      <w:r w:rsidR="004206CB">
        <w:rPr>
          <w:b w:val="0"/>
          <w:sz w:val="24"/>
        </w:rPr>
        <w:t xml:space="preserve">Email: </w:t>
      </w:r>
      <w:r>
        <w:rPr>
          <w:b w:val="0"/>
          <w:sz w:val="24"/>
        </w:rPr>
        <w:t>jizhan</w:t>
      </w:r>
      <w:r w:rsidR="002B073E" w:rsidRPr="006E29DE">
        <w:rPr>
          <w:b w:val="0"/>
          <w:sz w:val="24"/>
        </w:rPr>
        <w:t>@</w:t>
      </w:r>
      <w:r>
        <w:rPr>
          <w:b w:val="0"/>
          <w:sz w:val="24"/>
        </w:rPr>
        <w:t>iu.edu</w:t>
      </w:r>
    </w:p>
    <w:p w14:paraId="0508A8F1" w14:textId="77777777" w:rsidR="004206CB" w:rsidRDefault="002B073E" w:rsidP="00410F6D">
      <w:pPr>
        <w:pStyle w:val="Title"/>
        <w:jc w:val="both"/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4206CB">
        <w:t xml:space="preserve"> </w:t>
      </w:r>
    </w:p>
    <w:p w14:paraId="3845E83D" w14:textId="77777777" w:rsidR="004206CB" w:rsidRPr="00175C55" w:rsidRDefault="004206CB" w:rsidP="00410F6D">
      <w:pPr>
        <w:pStyle w:val="Heading1"/>
        <w:spacing w:before="240" w:after="240"/>
        <w:jc w:val="both"/>
      </w:pPr>
      <w:r w:rsidRPr="00175C55">
        <w:t>EDUCATION:</w:t>
      </w:r>
    </w:p>
    <w:p w14:paraId="6CEB38F6" w14:textId="77777777" w:rsidR="004206CB" w:rsidRDefault="00DF7EAC" w:rsidP="00410F6D">
      <w:pPr>
        <w:tabs>
          <w:tab w:val="left" w:pos="2160"/>
        </w:tabs>
        <w:ind w:left="900" w:hanging="900"/>
        <w:jc w:val="both"/>
      </w:pPr>
      <w:r>
        <w:t>Ph. D.</w:t>
      </w:r>
      <w:r>
        <w:tab/>
      </w:r>
      <w:r w:rsidR="004206CB">
        <w:t xml:space="preserve">Biochemistry, University of Illinois at Urbana-Champaign </w:t>
      </w:r>
      <w:r>
        <w:t>(UIUC)</w:t>
      </w:r>
      <w:r>
        <w:tab/>
      </w:r>
      <w:r w:rsidR="00114BBC">
        <w:t xml:space="preserve">1997 - </w:t>
      </w:r>
      <w:r w:rsidR="004206CB">
        <w:t>2002</w:t>
      </w:r>
    </w:p>
    <w:p w14:paraId="16F5162D" w14:textId="77777777" w:rsidR="004206CB" w:rsidRDefault="004206CB" w:rsidP="00410F6D">
      <w:pPr>
        <w:ind w:left="900"/>
        <w:jc w:val="both"/>
        <w:rPr>
          <w:i/>
        </w:rPr>
      </w:pPr>
      <w:r>
        <w:t xml:space="preserve">Dissertation: </w:t>
      </w:r>
      <w:r w:rsidRPr="00B61C8C">
        <w:rPr>
          <w:i/>
        </w:rPr>
        <w:t>Mutagenesis and spectroscopic studies on cytochrome bd quinol oxidase of Escherichia coli.</w:t>
      </w:r>
    </w:p>
    <w:p w14:paraId="536089E6" w14:textId="77777777" w:rsidR="004206CB" w:rsidRPr="003B248F" w:rsidRDefault="004206CB" w:rsidP="00410F6D">
      <w:pPr>
        <w:jc w:val="both"/>
      </w:pPr>
    </w:p>
    <w:p w14:paraId="39971652" w14:textId="77777777" w:rsidR="004206CB" w:rsidRDefault="004206CB" w:rsidP="00410F6D">
      <w:pPr>
        <w:pStyle w:val="BodyTextIndent"/>
        <w:tabs>
          <w:tab w:val="left" w:pos="900"/>
        </w:tabs>
        <w:ind w:left="900" w:hanging="900"/>
        <w:jc w:val="both"/>
      </w:pPr>
      <w:r>
        <w:t xml:space="preserve">B. S. </w:t>
      </w:r>
      <w:r>
        <w:tab/>
        <w:t xml:space="preserve">Bioscience and Biotechnology, Tsinghua University, China </w:t>
      </w:r>
      <w:r>
        <w:tab/>
      </w:r>
      <w:r w:rsidR="00DF7EAC">
        <w:tab/>
      </w:r>
      <w:r w:rsidR="00114BBC">
        <w:t xml:space="preserve">1991 - </w:t>
      </w:r>
      <w:r>
        <w:t>1996</w:t>
      </w:r>
    </w:p>
    <w:p w14:paraId="7440127D" w14:textId="77777777" w:rsidR="00667BC9" w:rsidRPr="00D95715" w:rsidRDefault="00667BC9" w:rsidP="00410F6D">
      <w:pPr>
        <w:spacing w:before="480" w:after="240"/>
        <w:jc w:val="both"/>
        <w:rPr>
          <w:b/>
        </w:rPr>
      </w:pPr>
      <w:r w:rsidRPr="00D95715">
        <w:rPr>
          <w:b/>
        </w:rPr>
        <w:t>RESEARCH INTERESTS:</w:t>
      </w:r>
    </w:p>
    <w:p w14:paraId="59124948" w14:textId="248D66DE" w:rsidR="00667BC9" w:rsidRPr="00416B51" w:rsidRDefault="00667BC9" w:rsidP="00410F6D">
      <w:pPr>
        <w:jc w:val="both"/>
      </w:pPr>
      <w:r>
        <w:t>My research is focused on developing and applying translational bioinformatics methods to identify disease genes, pathways, and biomarkers with applications in cancer</w:t>
      </w:r>
      <w:r w:rsidR="003B248F">
        <w:t>s,</w:t>
      </w:r>
      <w:r>
        <w:t xml:space="preserve"> neuro</w:t>
      </w:r>
      <w:r w:rsidR="00D64752">
        <w:t>degenerative</w:t>
      </w:r>
      <w:r>
        <w:t xml:space="preserve"> diseases</w:t>
      </w:r>
      <w:r w:rsidR="003B248F">
        <w:t xml:space="preserve">, and other </w:t>
      </w:r>
      <w:r w:rsidR="00E338F8">
        <w:t>types of</w:t>
      </w:r>
      <w:r w:rsidR="003B248F">
        <w:t xml:space="preserve"> diseases</w:t>
      </w:r>
      <w:r>
        <w:t xml:space="preserve">. </w:t>
      </w:r>
      <w:r w:rsidR="003245BC">
        <w:t>Our lab also focuses on bioinformatic data analysis tools as well as applies computational pathology on H&amp;E image data analysis for cancer subtyping and prognosis.</w:t>
      </w:r>
    </w:p>
    <w:p w14:paraId="107A4CC5" w14:textId="3C7E8776" w:rsidR="00C332EA" w:rsidRPr="00C332EA" w:rsidRDefault="004206CB" w:rsidP="00C332EA">
      <w:pPr>
        <w:pStyle w:val="Heading1"/>
        <w:spacing w:before="480" w:after="240"/>
        <w:jc w:val="both"/>
      </w:pPr>
      <w:r w:rsidRPr="00175C55">
        <w:t>RESEARCH EXPERIENCE:</w:t>
      </w:r>
    </w:p>
    <w:p w14:paraId="5F2F62C9" w14:textId="30D443E0" w:rsidR="004C07E5" w:rsidRDefault="004C07E5" w:rsidP="00410F6D">
      <w:pPr>
        <w:jc w:val="both"/>
      </w:pPr>
      <w:r>
        <w:rPr>
          <w:b/>
        </w:rPr>
        <w:t>Assistant Professor</w:t>
      </w:r>
      <w:r w:rsidR="006E29DE">
        <w:t>– Department of Medical and Molecular</w:t>
      </w:r>
      <w:r>
        <w:t xml:space="preserve"> Genetics, I</w:t>
      </w:r>
      <w:r w:rsidR="0038765C">
        <w:t xml:space="preserve">ndiana </w:t>
      </w:r>
      <w:r>
        <w:t>U</w:t>
      </w:r>
      <w:r w:rsidR="0038765C">
        <w:t xml:space="preserve">niversity, </w:t>
      </w:r>
      <w:r>
        <w:t>S</w:t>
      </w:r>
      <w:r w:rsidR="0038765C">
        <w:t xml:space="preserve">chool of </w:t>
      </w:r>
      <w:r>
        <w:t>M</w:t>
      </w:r>
      <w:r w:rsidR="0038765C">
        <w:t>edicine</w:t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>
        <w:tab/>
        <w:t>2017-present</w:t>
      </w:r>
    </w:p>
    <w:p w14:paraId="37ED999A" w14:textId="77777777" w:rsidR="002C4065" w:rsidRDefault="002C4065" w:rsidP="00410F6D">
      <w:pPr>
        <w:jc w:val="both"/>
      </w:pPr>
    </w:p>
    <w:p w14:paraId="312A87F5" w14:textId="0BF09BAB" w:rsidR="002B3948" w:rsidRDefault="009D003F" w:rsidP="000B333B">
      <w:pPr>
        <w:numPr>
          <w:ilvl w:val="0"/>
          <w:numId w:val="13"/>
        </w:numPr>
        <w:jc w:val="both"/>
      </w:pPr>
      <w:r>
        <w:t>T</w:t>
      </w:r>
      <w:r w:rsidR="002B3948">
        <w:t xml:space="preserve">ranslational bioinformatics </w:t>
      </w:r>
      <w:r>
        <w:t>research on</w:t>
      </w:r>
      <w:r w:rsidR="002B3948">
        <w:t xml:space="preserve"> neuro</w:t>
      </w:r>
      <w:r w:rsidR="00D64752">
        <w:t>degenerative</w:t>
      </w:r>
      <w:r w:rsidR="002B3948">
        <w:t xml:space="preserve"> diseases and cancers</w:t>
      </w:r>
    </w:p>
    <w:p w14:paraId="47AE81C5" w14:textId="0B692B26" w:rsidR="002C4065" w:rsidRDefault="002B3948" w:rsidP="000B333B">
      <w:pPr>
        <w:numPr>
          <w:ilvl w:val="0"/>
          <w:numId w:val="13"/>
        </w:numPr>
        <w:jc w:val="both"/>
      </w:pPr>
      <w:r>
        <w:t xml:space="preserve">Integrative </w:t>
      </w:r>
      <w:r w:rsidR="00D246EE">
        <w:t>multi-modal data</w:t>
      </w:r>
      <w:r>
        <w:t xml:space="preserve"> analysis</w:t>
      </w:r>
      <w:r w:rsidR="00D246EE">
        <w:t xml:space="preserve"> and machine learning approach</w:t>
      </w:r>
      <w:r>
        <w:t xml:space="preserve"> for</w:t>
      </w:r>
      <w:r w:rsidR="002C4065">
        <w:t xml:space="preserve"> </w:t>
      </w:r>
      <w:r w:rsidR="00933921">
        <w:t>disease mechanis</w:t>
      </w:r>
      <w:r w:rsidR="00444832">
        <w:t>tic</w:t>
      </w:r>
      <w:r w:rsidR="00933921">
        <w:t xml:space="preserve"> study, disease subtyping and biomarker identification</w:t>
      </w:r>
    </w:p>
    <w:p w14:paraId="5CA907EA" w14:textId="76061655" w:rsidR="0001017C" w:rsidRDefault="0001017C" w:rsidP="000B333B">
      <w:pPr>
        <w:numPr>
          <w:ilvl w:val="0"/>
          <w:numId w:val="13"/>
        </w:numPr>
        <w:jc w:val="both"/>
      </w:pPr>
      <w:r>
        <w:t>Computational pathological analysis on H&amp;E images for cancer subtyping and prognosis</w:t>
      </w:r>
    </w:p>
    <w:p w14:paraId="2AEAE867" w14:textId="18A566CF" w:rsidR="00C332EA" w:rsidRDefault="009D003F" w:rsidP="000B333B">
      <w:pPr>
        <w:numPr>
          <w:ilvl w:val="0"/>
          <w:numId w:val="13"/>
        </w:numPr>
        <w:jc w:val="both"/>
      </w:pPr>
      <w:r>
        <w:t>S</w:t>
      </w:r>
      <w:r w:rsidR="0004110D">
        <w:t xml:space="preserve">oftware and </w:t>
      </w:r>
      <w:r w:rsidR="00933921">
        <w:t>pipeline development</w:t>
      </w:r>
      <w:r w:rsidR="0004110D">
        <w:t xml:space="preserve"> for </w:t>
      </w:r>
      <w:r w:rsidR="00933921">
        <w:t xml:space="preserve">integrative </w:t>
      </w:r>
      <w:proofErr w:type="spellStart"/>
      <w:r w:rsidR="00933921">
        <w:t>omic</w:t>
      </w:r>
      <w:proofErr w:type="spellEnd"/>
      <w:r w:rsidR="00933921">
        <w:t xml:space="preserve"> data mining, </w:t>
      </w:r>
      <w:r w:rsidR="0004110D">
        <w:t>network</w:t>
      </w:r>
      <w:r w:rsidR="00933921">
        <w:t xml:space="preserve"> analysi</w:t>
      </w:r>
      <w:r w:rsidR="0004110D">
        <w:t>s</w:t>
      </w:r>
      <w:r w:rsidR="00933921">
        <w:t>, and computational pathology image analysis</w:t>
      </w:r>
    </w:p>
    <w:p w14:paraId="1C65E0AE" w14:textId="77777777" w:rsidR="0001017C" w:rsidRDefault="0001017C" w:rsidP="0001017C">
      <w:pPr>
        <w:ind w:left="360"/>
        <w:jc w:val="both"/>
      </w:pPr>
    </w:p>
    <w:p w14:paraId="23267098" w14:textId="77777777" w:rsidR="00933921" w:rsidRDefault="00933921" w:rsidP="00933921">
      <w:pPr>
        <w:ind w:left="360"/>
        <w:jc w:val="both"/>
      </w:pPr>
    </w:p>
    <w:p w14:paraId="5C3C618E" w14:textId="78E98689" w:rsidR="00C332EA" w:rsidRPr="00C332EA" w:rsidRDefault="00C332EA" w:rsidP="00C332EA">
      <w:pPr>
        <w:jc w:val="both"/>
        <w:rPr>
          <w:b/>
        </w:rPr>
      </w:pPr>
      <w:r w:rsidRPr="00C332EA">
        <w:rPr>
          <w:b/>
        </w:rPr>
        <w:t xml:space="preserve">Research Scientist – </w:t>
      </w:r>
      <w:proofErr w:type="spellStart"/>
      <w:r w:rsidRPr="00C332EA">
        <w:t>Regenstrief</w:t>
      </w:r>
      <w:proofErr w:type="spellEnd"/>
      <w:r w:rsidRPr="00C332EA">
        <w:t xml:space="preserve"> Institute</w:t>
      </w:r>
      <w:r>
        <w:tab/>
      </w:r>
      <w:r>
        <w:tab/>
      </w:r>
      <w:r>
        <w:tab/>
      </w:r>
      <w:r>
        <w:tab/>
      </w:r>
      <w:r>
        <w:tab/>
      </w:r>
      <w:r>
        <w:tab/>
        <w:t>2018- present</w:t>
      </w:r>
    </w:p>
    <w:p w14:paraId="1D6B6F85" w14:textId="77777777" w:rsidR="004C07E5" w:rsidRDefault="004C07E5" w:rsidP="00410F6D">
      <w:pPr>
        <w:jc w:val="both"/>
        <w:rPr>
          <w:b/>
        </w:rPr>
      </w:pPr>
    </w:p>
    <w:p w14:paraId="0AF0ADA2" w14:textId="3CEEF154" w:rsidR="00C24C46" w:rsidRDefault="009D003F" w:rsidP="00410F6D">
      <w:pPr>
        <w:jc w:val="both"/>
      </w:pPr>
      <w:r>
        <w:rPr>
          <w:b/>
        </w:rPr>
        <w:t xml:space="preserve">Assistant </w:t>
      </w:r>
      <w:r w:rsidR="00C24C46">
        <w:rPr>
          <w:b/>
        </w:rPr>
        <w:t>Research Professor</w:t>
      </w:r>
      <w:r w:rsidR="00C24C46">
        <w:t xml:space="preserve">– Department of Biomedical Informatics, </w:t>
      </w:r>
      <w:r w:rsidR="0038765C">
        <w:t xml:space="preserve">The </w:t>
      </w:r>
      <w:r w:rsidR="00C24C46">
        <w:t>O</w:t>
      </w:r>
      <w:r w:rsidR="0038765C">
        <w:t xml:space="preserve">hio </w:t>
      </w:r>
      <w:r w:rsidR="00C24C46">
        <w:t>S</w:t>
      </w:r>
      <w:r w:rsidR="0038765C">
        <w:t xml:space="preserve">tate </w:t>
      </w:r>
      <w:r w:rsidR="00C24C46">
        <w:t>U</w:t>
      </w:r>
      <w:r w:rsidR="0038765C">
        <w:t>niversity</w:t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38765C">
        <w:tab/>
      </w:r>
      <w:r w:rsidR="00C24C46">
        <w:t>2015-</w:t>
      </w:r>
      <w:r w:rsidR="004C07E5">
        <w:t>2017</w:t>
      </w:r>
    </w:p>
    <w:p w14:paraId="4E41E888" w14:textId="16391A65" w:rsidR="00454851" w:rsidRDefault="00454851" w:rsidP="00410F6D">
      <w:pPr>
        <w:numPr>
          <w:ilvl w:val="0"/>
          <w:numId w:val="10"/>
        </w:numPr>
        <w:tabs>
          <w:tab w:val="left" w:pos="0"/>
        </w:tabs>
        <w:jc w:val="both"/>
      </w:pPr>
      <w:r>
        <w:t>Develop</w:t>
      </w:r>
      <w:r w:rsidR="009D003F">
        <w:t>ed</w:t>
      </w:r>
      <w:r>
        <w:t xml:space="preserve"> network</w:t>
      </w:r>
      <w:r w:rsidR="004E5B3F">
        <w:t>-</w:t>
      </w:r>
      <w:r>
        <w:t xml:space="preserve">based pan-cancer research program </w:t>
      </w:r>
      <w:r w:rsidR="00E338F8">
        <w:t>to understand cancer physiology and provide therapeutic targets</w:t>
      </w:r>
    </w:p>
    <w:p w14:paraId="51828A96" w14:textId="77777777" w:rsidR="00C24C46" w:rsidRDefault="00C24C46" w:rsidP="00410F6D">
      <w:pPr>
        <w:numPr>
          <w:ilvl w:val="0"/>
          <w:numId w:val="10"/>
        </w:numPr>
        <w:tabs>
          <w:tab w:val="left" w:pos="0"/>
        </w:tabs>
        <w:jc w:val="both"/>
      </w:pPr>
      <w:r>
        <w:lastRenderedPageBreak/>
        <w:t>Develop</w:t>
      </w:r>
      <w:r w:rsidR="009D003F">
        <w:t>ed</w:t>
      </w:r>
      <w:r>
        <w:t xml:space="preserve"> gene co-expression network guided tool for </w:t>
      </w:r>
      <w:r w:rsidR="007328F3">
        <w:t xml:space="preserve">functional </w:t>
      </w:r>
      <w:r>
        <w:t>copy number variance discovery</w:t>
      </w:r>
    </w:p>
    <w:p w14:paraId="180B8CE3" w14:textId="77777777" w:rsidR="00E338F8" w:rsidRDefault="00E338F8" w:rsidP="00410F6D">
      <w:pPr>
        <w:numPr>
          <w:ilvl w:val="0"/>
          <w:numId w:val="10"/>
        </w:numPr>
        <w:tabs>
          <w:tab w:val="left" w:pos="0"/>
        </w:tabs>
        <w:jc w:val="both"/>
      </w:pPr>
      <w:r>
        <w:t>Min</w:t>
      </w:r>
      <w:r w:rsidR="009D003F">
        <w:t>ed</w:t>
      </w:r>
      <w:r>
        <w:t xml:space="preserve"> condition-specific networks to provide candidates for disease pathway study, biomarker identification and drug development </w:t>
      </w:r>
    </w:p>
    <w:p w14:paraId="0E28A5A1" w14:textId="77777777" w:rsidR="00C24C46" w:rsidRDefault="00C24C46" w:rsidP="00410F6D">
      <w:pPr>
        <w:numPr>
          <w:ilvl w:val="0"/>
          <w:numId w:val="10"/>
        </w:numPr>
        <w:tabs>
          <w:tab w:val="left" w:pos="0"/>
        </w:tabs>
        <w:jc w:val="both"/>
      </w:pPr>
      <w:r>
        <w:t>Min</w:t>
      </w:r>
      <w:r w:rsidR="009D003F">
        <w:t>ed</w:t>
      </w:r>
      <w:r>
        <w:t xml:space="preserve"> functional relationships of somatic mutated genes of cancer patients to assist patient stratification and biomarker discovery </w:t>
      </w:r>
    </w:p>
    <w:p w14:paraId="4866B7B4" w14:textId="77777777" w:rsidR="00C24C46" w:rsidRDefault="007328F3" w:rsidP="00410F6D">
      <w:pPr>
        <w:numPr>
          <w:ilvl w:val="0"/>
          <w:numId w:val="10"/>
        </w:numPr>
        <w:tabs>
          <w:tab w:val="left" w:pos="0"/>
        </w:tabs>
        <w:jc w:val="both"/>
      </w:pPr>
      <w:r>
        <w:t>Integrat</w:t>
      </w:r>
      <w:r w:rsidR="009D003F">
        <w:t>ed</w:t>
      </w:r>
      <w:r w:rsidR="00C24C46">
        <w:t xml:space="preserve"> various types of NGS data for cancer </w:t>
      </w:r>
      <w:r>
        <w:t xml:space="preserve">biomarker </w:t>
      </w:r>
      <w:r w:rsidR="00C24C46">
        <w:t>and drug discovery</w:t>
      </w:r>
    </w:p>
    <w:p w14:paraId="27A2404B" w14:textId="77777777" w:rsidR="00C24C46" w:rsidRPr="00C24C46" w:rsidRDefault="00C24C46" w:rsidP="00410F6D">
      <w:pPr>
        <w:tabs>
          <w:tab w:val="left" w:pos="0"/>
        </w:tabs>
        <w:jc w:val="both"/>
      </w:pPr>
    </w:p>
    <w:p w14:paraId="1689572A" w14:textId="77777777" w:rsidR="001F42DB" w:rsidRDefault="001F42DB" w:rsidP="00410F6D">
      <w:pPr>
        <w:jc w:val="both"/>
      </w:pPr>
      <w:r>
        <w:rPr>
          <w:b/>
        </w:rPr>
        <w:t xml:space="preserve">Research Scientist </w:t>
      </w:r>
      <w:r>
        <w:t>– Department of Biomedical Informatics</w:t>
      </w:r>
      <w:r w:rsidR="001724A0">
        <w:t>, OSU</w:t>
      </w:r>
      <w:r w:rsidR="001724A0">
        <w:tab/>
      </w:r>
      <w:r w:rsidR="001724A0">
        <w:tab/>
      </w:r>
      <w:r w:rsidR="001724A0">
        <w:tab/>
        <w:t>2014-2015</w:t>
      </w:r>
    </w:p>
    <w:p w14:paraId="2DE19889" w14:textId="77777777" w:rsidR="001F42DB" w:rsidRDefault="001F42DB" w:rsidP="00410F6D">
      <w:pPr>
        <w:jc w:val="both"/>
        <w:rPr>
          <w:b/>
        </w:rPr>
      </w:pPr>
    </w:p>
    <w:p w14:paraId="42A5950A" w14:textId="77777777" w:rsidR="002B073E" w:rsidRDefault="002B073E" w:rsidP="00410F6D">
      <w:pPr>
        <w:numPr>
          <w:ilvl w:val="0"/>
          <w:numId w:val="8"/>
        </w:numPr>
        <w:jc w:val="both"/>
      </w:pPr>
      <w:r>
        <w:t>Develop</w:t>
      </w:r>
      <w:r w:rsidR="00C035C3">
        <w:t>e</w:t>
      </w:r>
      <w:r w:rsidR="00884BDD">
        <w:t>d</w:t>
      </w:r>
      <w:r>
        <w:t xml:space="preserve"> various pipelines and algorithms for mining and analyzing large exome-seq data for cancer genetic variance discovery in breast and endometrial cancers. </w:t>
      </w:r>
    </w:p>
    <w:p w14:paraId="65536F3B" w14:textId="77777777" w:rsidR="002B073E" w:rsidRDefault="002B073E" w:rsidP="00410F6D">
      <w:pPr>
        <w:numPr>
          <w:ilvl w:val="0"/>
          <w:numId w:val="8"/>
        </w:numPr>
        <w:jc w:val="both"/>
      </w:pPr>
      <w:r>
        <w:t>Min</w:t>
      </w:r>
      <w:r w:rsidR="00B65521">
        <w:t>ed</w:t>
      </w:r>
      <w:r>
        <w:t xml:space="preserve"> gene co-expression networks for functional copy number variance discovery. </w:t>
      </w:r>
    </w:p>
    <w:p w14:paraId="4CDF1907" w14:textId="77777777" w:rsidR="002B073E" w:rsidRDefault="002B073E" w:rsidP="00410F6D">
      <w:pPr>
        <w:numPr>
          <w:ilvl w:val="0"/>
          <w:numId w:val="8"/>
        </w:numPr>
        <w:jc w:val="both"/>
      </w:pPr>
      <w:r>
        <w:t>Develop</w:t>
      </w:r>
      <w:r w:rsidR="00B65521">
        <w:t>ed</w:t>
      </w:r>
      <w:r>
        <w:t xml:space="preserve"> network approaches for integrating both genetic and phenotypic alterations for disease pathway discovery. </w:t>
      </w:r>
    </w:p>
    <w:p w14:paraId="25CFFF48" w14:textId="77777777" w:rsidR="002B073E" w:rsidRDefault="00BC7D40" w:rsidP="00410F6D">
      <w:pPr>
        <w:numPr>
          <w:ilvl w:val="0"/>
          <w:numId w:val="8"/>
        </w:numPr>
        <w:jc w:val="both"/>
      </w:pPr>
      <w:r>
        <w:t>Develop</w:t>
      </w:r>
      <w:r w:rsidR="00B65521">
        <w:t>ed</w:t>
      </w:r>
      <w:r>
        <w:t xml:space="preserve"> s</w:t>
      </w:r>
      <w:r w:rsidR="002B073E">
        <w:t xml:space="preserve">ingle cell RNA-seq data analysis </w:t>
      </w:r>
      <w:r>
        <w:t xml:space="preserve">pipeline </w:t>
      </w:r>
      <w:r w:rsidR="002B073E">
        <w:t>for neural developmental and neurological disease studies.</w:t>
      </w:r>
    </w:p>
    <w:p w14:paraId="3781298D" w14:textId="77777777" w:rsidR="002B073E" w:rsidRDefault="002B073E" w:rsidP="00410F6D">
      <w:pPr>
        <w:jc w:val="both"/>
        <w:rPr>
          <w:b/>
        </w:rPr>
      </w:pPr>
    </w:p>
    <w:p w14:paraId="7123C922" w14:textId="77777777" w:rsidR="004206CB" w:rsidRDefault="004206CB" w:rsidP="00410F6D">
      <w:pPr>
        <w:jc w:val="both"/>
      </w:pPr>
      <w:r w:rsidRPr="00CF2EC8">
        <w:rPr>
          <w:b/>
        </w:rPr>
        <w:t>Postdoctoral Researcher</w:t>
      </w:r>
      <w:r>
        <w:t xml:space="preserve"> – </w:t>
      </w:r>
      <w:r w:rsidR="001F42DB">
        <w:t xml:space="preserve">OSUCCC </w:t>
      </w:r>
      <w:r>
        <w:t>Biomedica</w:t>
      </w:r>
      <w:r w:rsidR="001F42DB">
        <w:t>l Informatics Shared Resources</w:t>
      </w:r>
      <w:r w:rsidR="001F42DB">
        <w:tab/>
      </w:r>
      <w:r>
        <w:t>2009-</w:t>
      </w:r>
      <w:r w:rsidR="001F42DB">
        <w:t>2014</w:t>
      </w:r>
    </w:p>
    <w:p w14:paraId="04E7FF10" w14:textId="77777777" w:rsidR="004206CB" w:rsidRDefault="004206CB" w:rsidP="00410F6D">
      <w:pPr>
        <w:jc w:val="both"/>
      </w:pPr>
    </w:p>
    <w:p w14:paraId="5330B6E4" w14:textId="77777777" w:rsidR="002B073E" w:rsidRDefault="004206CB" w:rsidP="00410F6D">
      <w:pPr>
        <w:numPr>
          <w:ilvl w:val="0"/>
          <w:numId w:val="7"/>
        </w:numPr>
        <w:jc w:val="both"/>
      </w:pPr>
      <w:r>
        <w:t>Analyz</w:t>
      </w:r>
      <w:r w:rsidR="002B073E">
        <w:t xml:space="preserve">ed </w:t>
      </w:r>
      <w:r>
        <w:t xml:space="preserve">next generation sequencing </w:t>
      </w:r>
      <w:r w:rsidR="002B073E">
        <w:t xml:space="preserve">(NGS) </w:t>
      </w:r>
      <w:r>
        <w:t xml:space="preserve">data including </w:t>
      </w:r>
      <w:proofErr w:type="spellStart"/>
      <w:r>
        <w:t>ChIP</w:t>
      </w:r>
      <w:proofErr w:type="spellEnd"/>
      <w:r>
        <w:t>-seq, RNA-seq, and exome sequencing.</w:t>
      </w:r>
      <w:r w:rsidR="002B073E">
        <w:t xml:space="preserve"> </w:t>
      </w:r>
    </w:p>
    <w:p w14:paraId="0EE53DDF" w14:textId="77777777" w:rsidR="004206CB" w:rsidRDefault="002B073E" w:rsidP="00410F6D">
      <w:pPr>
        <w:numPr>
          <w:ilvl w:val="0"/>
          <w:numId w:val="7"/>
        </w:numPr>
        <w:jc w:val="both"/>
      </w:pPr>
      <w:r>
        <w:t>Develop</w:t>
      </w:r>
      <w:r w:rsidR="00DF7EAC">
        <w:t>ed</w:t>
      </w:r>
      <w:r w:rsidR="004206CB">
        <w:t xml:space="preserve"> frequent gene co-expression network </w:t>
      </w:r>
      <w:r>
        <w:t xml:space="preserve">mining pipeline </w:t>
      </w:r>
      <w:r w:rsidR="004206CB">
        <w:t>on cancer microarray data to identify cancer prognosis biomarker candidates.</w:t>
      </w:r>
    </w:p>
    <w:p w14:paraId="0B833CDA" w14:textId="77777777" w:rsidR="004206CB" w:rsidRPr="00CF2EC8" w:rsidRDefault="004206CB" w:rsidP="00410F6D">
      <w:pPr>
        <w:jc w:val="both"/>
      </w:pPr>
    </w:p>
    <w:p w14:paraId="44C22A72" w14:textId="77777777" w:rsidR="004206CB" w:rsidRDefault="004206CB" w:rsidP="00410F6D">
      <w:pPr>
        <w:spacing w:after="120"/>
        <w:jc w:val="both"/>
        <w:rPr>
          <w:bCs/>
        </w:rPr>
      </w:pPr>
      <w:r>
        <w:rPr>
          <w:b/>
          <w:bCs/>
        </w:rPr>
        <w:t>Volunteer Researcher -</w:t>
      </w:r>
      <w:r w:rsidR="001F42DB">
        <w:rPr>
          <w:b/>
          <w:bCs/>
        </w:rPr>
        <w:t xml:space="preserve"> </w:t>
      </w:r>
      <w:r w:rsidR="001F42DB">
        <w:rPr>
          <w:bCs/>
        </w:rPr>
        <w:t>OSUCCC Biomedical Informatics Shared Resources</w:t>
      </w:r>
      <w:r w:rsidR="001F42DB">
        <w:rPr>
          <w:bCs/>
        </w:rPr>
        <w:tab/>
      </w:r>
      <w:r>
        <w:rPr>
          <w:bCs/>
        </w:rPr>
        <w:t>2008</w:t>
      </w:r>
    </w:p>
    <w:p w14:paraId="67E33A8B" w14:textId="77777777" w:rsidR="004206CB" w:rsidRPr="002B073E" w:rsidRDefault="004206CB" w:rsidP="00410F6D">
      <w:pPr>
        <w:numPr>
          <w:ilvl w:val="0"/>
          <w:numId w:val="6"/>
        </w:numPr>
        <w:tabs>
          <w:tab w:val="left" w:pos="360"/>
        </w:tabs>
        <w:jc w:val="both"/>
        <w:rPr>
          <w:bCs/>
        </w:rPr>
      </w:pPr>
      <w:r>
        <w:rPr>
          <w:bCs/>
        </w:rPr>
        <w:t>Identified co-expressed gene network in multiple types of cancers using microarray data.</w:t>
      </w:r>
      <w:r w:rsidR="002B073E">
        <w:rPr>
          <w:bCs/>
        </w:rPr>
        <w:t xml:space="preserve"> </w:t>
      </w:r>
      <w:r w:rsidRPr="002B073E">
        <w:rPr>
          <w:bCs/>
        </w:rPr>
        <w:t>Simulated of genome mapping for bisulfite-seq experiments.</w:t>
      </w:r>
    </w:p>
    <w:p w14:paraId="1349CC40" w14:textId="77777777" w:rsidR="004206CB" w:rsidRPr="000B0074" w:rsidRDefault="004206CB" w:rsidP="00410F6D">
      <w:pPr>
        <w:jc w:val="both"/>
        <w:rPr>
          <w:bCs/>
        </w:rPr>
      </w:pPr>
    </w:p>
    <w:p w14:paraId="112D805B" w14:textId="77777777" w:rsidR="004206CB" w:rsidRDefault="004206CB" w:rsidP="00410F6D">
      <w:pPr>
        <w:jc w:val="both"/>
      </w:pPr>
      <w:r>
        <w:rPr>
          <w:b/>
          <w:bCs/>
        </w:rPr>
        <w:t xml:space="preserve">Postdoctoral Researcher </w:t>
      </w:r>
      <w:r>
        <w:t>- F. Robert Tabita Group</w:t>
      </w:r>
      <w:r>
        <w:tab/>
      </w:r>
      <w:r>
        <w:tab/>
      </w:r>
      <w:r>
        <w:tab/>
      </w:r>
      <w:r>
        <w:tab/>
      </w:r>
      <w:r>
        <w:tab/>
        <w:t>2004-2005</w:t>
      </w:r>
    </w:p>
    <w:p w14:paraId="19A1D304" w14:textId="77777777" w:rsidR="004206CB" w:rsidRDefault="004206CB" w:rsidP="00410F6D">
      <w:pPr>
        <w:pStyle w:val="Header"/>
        <w:tabs>
          <w:tab w:val="clear" w:pos="4320"/>
          <w:tab w:val="clear" w:pos="8640"/>
        </w:tabs>
        <w:spacing w:after="120"/>
        <w:jc w:val="both"/>
      </w:pPr>
      <w:r>
        <w:t>Department of Microbiology, The Ohio State University</w:t>
      </w:r>
    </w:p>
    <w:p w14:paraId="7028FD84" w14:textId="77777777" w:rsidR="004206CB" w:rsidRDefault="004206CB" w:rsidP="00410F6D">
      <w:pPr>
        <w:numPr>
          <w:ilvl w:val="0"/>
          <w:numId w:val="5"/>
        </w:numPr>
        <w:jc w:val="both"/>
      </w:pPr>
      <w:r>
        <w:t xml:space="preserve">Studied DNA binding property of the </w:t>
      </w:r>
      <w:proofErr w:type="spellStart"/>
      <w:r>
        <w:t>LysR</w:t>
      </w:r>
      <w:proofErr w:type="spellEnd"/>
      <w:r>
        <w:t xml:space="preserve"> family member </w:t>
      </w:r>
      <w:proofErr w:type="spellStart"/>
      <w:r>
        <w:t>CbbR</w:t>
      </w:r>
      <w:proofErr w:type="spellEnd"/>
      <w:r>
        <w:t xml:space="preserve"> protein using surface plasmon resonance (SPR).</w:t>
      </w:r>
    </w:p>
    <w:p w14:paraId="6F92B294" w14:textId="77777777" w:rsidR="004206CB" w:rsidRDefault="004206CB" w:rsidP="00410F6D">
      <w:pPr>
        <w:pStyle w:val="Header"/>
        <w:tabs>
          <w:tab w:val="clear" w:pos="4320"/>
          <w:tab w:val="clear" w:pos="8640"/>
        </w:tabs>
        <w:jc w:val="both"/>
      </w:pPr>
    </w:p>
    <w:p w14:paraId="69D9BAE5" w14:textId="77777777" w:rsidR="004206CB" w:rsidRDefault="004206CB" w:rsidP="00410F6D">
      <w:pPr>
        <w:pStyle w:val="BodyTextIndent"/>
        <w:ind w:left="0" w:firstLine="0"/>
        <w:jc w:val="both"/>
        <w:rPr>
          <w:b/>
          <w:bCs/>
        </w:rPr>
      </w:pPr>
      <w:r>
        <w:rPr>
          <w:b/>
          <w:bCs/>
        </w:rPr>
        <w:t xml:space="preserve">Postdoctoral Research Associate </w:t>
      </w:r>
      <w:r>
        <w:t xml:space="preserve">- Robert B. </w:t>
      </w:r>
      <w:proofErr w:type="spellStart"/>
      <w:r>
        <w:t>Gennis</w:t>
      </w:r>
      <w:proofErr w:type="spellEnd"/>
      <w:r>
        <w:t xml:space="preserve"> Group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2002-2004</w:t>
      </w:r>
    </w:p>
    <w:p w14:paraId="60E3C904" w14:textId="77777777" w:rsidR="004206CB" w:rsidRDefault="004206CB" w:rsidP="00410F6D">
      <w:pPr>
        <w:pStyle w:val="BodyTextIndent"/>
        <w:spacing w:after="120"/>
        <w:ind w:left="0" w:firstLine="0"/>
        <w:jc w:val="both"/>
      </w:pPr>
      <w:r>
        <w:t xml:space="preserve">Department of Biochemistry, University of Illinois at Urbana-Champaign </w:t>
      </w:r>
    </w:p>
    <w:p w14:paraId="1DA398E3" w14:textId="77777777" w:rsidR="004206CB" w:rsidRDefault="004206CB" w:rsidP="00410F6D">
      <w:pPr>
        <w:jc w:val="both"/>
      </w:pPr>
      <w:r>
        <w:t>Designed and generated protein-binding DNA aptamer to facilitate protein crystallization.</w:t>
      </w:r>
    </w:p>
    <w:p w14:paraId="282D0EAA" w14:textId="77777777" w:rsidR="004206CB" w:rsidRDefault="004206CB" w:rsidP="00410F6D">
      <w:pPr>
        <w:numPr>
          <w:ilvl w:val="0"/>
          <w:numId w:val="4"/>
        </w:numPr>
        <w:jc w:val="both"/>
      </w:pPr>
      <w:r>
        <w:t xml:space="preserve">Cloned and expressed hypothetical channel protein, studied its role in pathogenicity and drug resistance in </w:t>
      </w:r>
      <w:r>
        <w:rPr>
          <w:i/>
          <w:iCs/>
        </w:rPr>
        <w:t>Salmonella</w:t>
      </w:r>
      <w:r>
        <w:t xml:space="preserve"> </w:t>
      </w:r>
      <w:r>
        <w:rPr>
          <w:i/>
          <w:iCs/>
        </w:rPr>
        <w:t xml:space="preserve">enterica </w:t>
      </w:r>
      <w:r>
        <w:t xml:space="preserve">Serovar </w:t>
      </w:r>
      <w:r>
        <w:rPr>
          <w:i/>
          <w:iCs/>
        </w:rPr>
        <w:t xml:space="preserve">Typhimurium. </w:t>
      </w:r>
    </w:p>
    <w:p w14:paraId="63984D32" w14:textId="77777777" w:rsidR="004206CB" w:rsidRDefault="004206CB" w:rsidP="00410F6D">
      <w:pPr>
        <w:jc w:val="both"/>
      </w:pPr>
    </w:p>
    <w:p w14:paraId="64D67544" w14:textId="77777777" w:rsidR="004206CB" w:rsidRDefault="004206CB" w:rsidP="00410F6D">
      <w:pPr>
        <w:pStyle w:val="Heading3"/>
        <w:jc w:val="both"/>
      </w:pPr>
      <w:r>
        <w:t xml:space="preserve">Graduate Research Assistant - </w:t>
      </w:r>
      <w:r>
        <w:rPr>
          <w:b w:val="0"/>
          <w:bCs w:val="0"/>
        </w:rPr>
        <w:t xml:space="preserve">Robert B. </w:t>
      </w:r>
      <w:proofErr w:type="spellStart"/>
      <w:r>
        <w:rPr>
          <w:b w:val="0"/>
          <w:bCs w:val="0"/>
        </w:rPr>
        <w:t>Gennis</w:t>
      </w:r>
      <w:proofErr w:type="spellEnd"/>
      <w:r>
        <w:rPr>
          <w:b w:val="0"/>
          <w:bCs w:val="0"/>
        </w:rPr>
        <w:t xml:space="preserve"> Group</w:t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1997-2002</w:t>
      </w:r>
    </w:p>
    <w:p w14:paraId="125DA672" w14:textId="77777777" w:rsidR="004206CB" w:rsidRDefault="004206CB" w:rsidP="00410F6D">
      <w:pPr>
        <w:pStyle w:val="Heading3"/>
        <w:spacing w:after="120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Department of Biochemistry, University of Illinois at Urbana-Champaign</w:t>
      </w:r>
    </w:p>
    <w:p w14:paraId="2DC716BE" w14:textId="77777777" w:rsidR="004206CB" w:rsidRDefault="004206CB" w:rsidP="00410F6D">
      <w:pPr>
        <w:numPr>
          <w:ilvl w:val="0"/>
          <w:numId w:val="3"/>
        </w:numPr>
        <w:jc w:val="both"/>
      </w:pPr>
      <w:r>
        <w:t xml:space="preserve">Structure and function relationship studies on cytochrome </w:t>
      </w:r>
      <w:r w:rsidRPr="00AC32A8">
        <w:rPr>
          <w:i/>
        </w:rPr>
        <w:t>bd</w:t>
      </w:r>
      <w:r>
        <w:t xml:space="preserve"> quinol oxidase in </w:t>
      </w:r>
      <w:r>
        <w:rPr>
          <w:i/>
          <w:iCs/>
        </w:rPr>
        <w:t>E. coli</w:t>
      </w:r>
      <w:r w:rsidRPr="0038383B">
        <w:t xml:space="preserve"> </w:t>
      </w:r>
      <w:r>
        <w:t xml:space="preserve">using spectroscopic and mutagenesis techniques. </w:t>
      </w:r>
    </w:p>
    <w:p w14:paraId="49C03AC2" w14:textId="77777777" w:rsidR="004206CB" w:rsidRDefault="004206CB" w:rsidP="00410F6D">
      <w:pPr>
        <w:numPr>
          <w:ilvl w:val="0"/>
          <w:numId w:val="3"/>
        </w:numPr>
        <w:jc w:val="both"/>
      </w:pPr>
      <w:r>
        <w:lastRenderedPageBreak/>
        <w:t>Developed expertise in enzyme functional analysis using a variety of spectroscopic instruments as well as expertise in molecular biology techniques.</w:t>
      </w:r>
    </w:p>
    <w:p w14:paraId="6E9B061B" w14:textId="77777777" w:rsidR="004206CB" w:rsidRPr="00175C55" w:rsidRDefault="004206CB" w:rsidP="00410F6D">
      <w:pPr>
        <w:pStyle w:val="Heading1"/>
        <w:spacing w:before="480" w:after="240"/>
        <w:jc w:val="both"/>
      </w:pPr>
      <w:r w:rsidRPr="00175C55">
        <w:t>PROFESSIONAL ACTIVITIES:</w:t>
      </w:r>
    </w:p>
    <w:p w14:paraId="00672AAD" w14:textId="16A57D82" w:rsidR="007D4490" w:rsidRDefault="007D4490" w:rsidP="00410F6D">
      <w:pPr>
        <w:numPr>
          <w:ilvl w:val="0"/>
          <w:numId w:val="2"/>
        </w:numPr>
        <w:jc w:val="both"/>
      </w:pPr>
      <w:r>
        <w:t>Journal Associate Editor for Fronter in Genetics</w:t>
      </w:r>
      <w:r>
        <w:tab/>
      </w:r>
      <w:r>
        <w:tab/>
      </w:r>
      <w:r>
        <w:tab/>
      </w:r>
      <w:r>
        <w:tab/>
      </w:r>
      <w:r>
        <w:tab/>
        <w:t>2021-present</w:t>
      </w:r>
    </w:p>
    <w:p w14:paraId="0DDD8DD1" w14:textId="2F704377" w:rsidR="00553AA8" w:rsidRDefault="007D4490" w:rsidP="00410F6D">
      <w:pPr>
        <w:numPr>
          <w:ilvl w:val="0"/>
          <w:numId w:val="2"/>
        </w:numPr>
        <w:jc w:val="both"/>
      </w:pPr>
      <w:r>
        <w:t xml:space="preserve">Journal </w:t>
      </w:r>
      <w:r w:rsidR="00553AA8">
        <w:t>Associate Editor</w:t>
      </w:r>
      <w:r w:rsidR="00EB643E">
        <w:t xml:space="preserve"> for</w:t>
      </w:r>
      <w:r w:rsidR="00553AA8">
        <w:t xml:space="preserve"> BMC Medical Genomics </w:t>
      </w:r>
      <w:r w:rsidR="00553AA8">
        <w:tab/>
      </w:r>
      <w:r w:rsidR="00553AA8">
        <w:tab/>
      </w:r>
      <w:r w:rsidR="00553AA8">
        <w:tab/>
      </w:r>
      <w:r w:rsidR="00553AA8">
        <w:tab/>
        <w:t>2019-present</w:t>
      </w:r>
    </w:p>
    <w:p w14:paraId="786712F5" w14:textId="77777777" w:rsidR="00553AA8" w:rsidRDefault="004206CB" w:rsidP="00410F6D">
      <w:pPr>
        <w:numPr>
          <w:ilvl w:val="0"/>
          <w:numId w:val="2"/>
        </w:numPr>
        <w:jc w:val="both"/>
      </w:pPr>
      <w:r>
        <w:t>P</w:t>
      </w:r>
      <w:r w:rsidR="001F42DB">
        <w:t>rogram</w:t>
      </w:r>
      <w:r>
        <w:t xml:space="preserve"> Committee member for</w:t>
      </w:r>
      <w:r w:rsidR="00553AA8">
        <w:t>:</w:t>
      </w:r>
    </w:p>
    <w:p w14:paraId="6C7420C6" w14:textId="4D83CFD5" w:rsidR="00553AA8" w:rsidRDefault="004206CB" w:rsidP="00553AA8">
      <w:pPr>
        <w:numPr>
          <w:ilvl w:val="1"/>
          <w:numId w:val="2"/>
        </w:numPr>
        <w:jc w:val="both"/>
      </w:pPr>
      <w:r>
        <w:t xml:space="preserve"> 2011</w:t>
      </w:r>
      <w:r w:rsidR="002A7CDE">
        <w:t xml:space="preserve"> </w:t>
      </w:r>
      <w:r>
        <w:t>B</w:t>
      </w:r>
      <w:r w:rsidR="00514ED2">
        <w:t>ioinformatics and Biomedicine (BIBM)</w:t>
      </w:r>
      <w:r w:rsidR="001056B0">
        <w:t xml:space="preserve"> N</w:t>
      </w:r>
      <w:r w:rsidR="00514ED2">
        <w:t xml:space="preserve">ext </w:t>
      </w:r>
      <w:r w:rsidR="001056B0">
        <w:t>G</w:t>
      </w:r>
      <w:r w:rsidR="00514ED2">
        <w:t xml:space="preserve">eneration </w:t>
      </w:r>
      <w:r w:rsidR="001056B0">
        <w:t>S</w:t>
      </w:r>
      <w:r w:rsidR="00514ED2">
        <w:t>equencing</w:t>
      </w:r>
      <w:r w:rsidR="001056B0">
        <w:t xml:space="preserve"> Workshop</w:t>
      </w:r>
      <w:r w:rsidR="00514ED2">
        <w:t xml:space="preserve">, </w:t>
      </w:r>
    </w:p>
    <w:p w14:paraId="10D67250" w14:textId="6A77D297" w:rsidR="00553AA8" w:rsidRDefault="00514ED2" w:rsidP="00553AA8">
      <w:pPr>
        <w:numPr>
          <w:ilvl w:val="1"/>
          <w:numId w:val="2"/>
        </w:numPr>
        <w:jc w:val="both"/>
      </w:pPr>
      <w:r>
        <w:t>2014</w:t>
      </w:r>
      <w:r w:rsidR="002A7CDE">
        <w:t xml:space="preserve">, </w:t>
      </w:r>
      <w:r w:rsidR="00DE2ED2">
        <w:t>2016</w:t>
      </w:r>
      <w:r w:rsidR="002A7CDE">
        <w:t xml:space="preserve">, 2017 </w:t>
      </w:r>
      <w:r w:rsidR="00DE2ED2">
        <w:t>ACM</w:t>
      </w:r>
      <w:r>
        <w:t xml:space="preserve"> conference on Bioinformatics Computational Biology and Health Informatics (ACM BCB), </w:t>
      </w:r>
    </w:p>
    <w:p w14:paraId="2EC6945F" w14:textId="1154DB52" w:rsidR="00553AA8" w:rsidRDefault="00514ED2" w:rsidP="00553AA8">
      <w:pPr>
        <w:numPr>
          <w:ilvl w:val="1"/>
          <w:numId w:val="2"/>
        </w:numPr>
        <w:jc w:val="both"/>
      </w:pPr>
      <w:r>
        <w:t>2015</w:t>
      </w:r>
      <w:r w:rsidR="002A7CDE">
        <w:t>, 2016</w:t>
      </w:r>
      <w:r>
        <w:t xml:space="preserve"> International Conference on Intellige</w:t>
      </w:r>
      <w:r w:rsidR="00F2503D">
        <w:t>nt Biology and Medicine (ICIBM)</w:t>
      </w:r>
    </w:p>
    <w:p w14:paraId="4C462DA6" w14:textId="54C90B19" w:rsidR="004206CB" w:rsidRDefault="000B5C59" w:rsidP="00553AA8">
      <w:pPr>
        <w:numPr>
          <w:ilvl w:val="1"/>
          <w:numId w:val="2"/>
        </w:numPr>
        <w:jc w:val="both"/>
      </w:pPr>
      <w:r>
        <w:t>2018 International Conference on Genome Informatics (GIW)</w:t>
      </w:r>
    </w:p>
    <w:p w14:paraId="3FBBAD6D" w14:textId="73F92B8E" w:rsidR="002A7CDE" w:rsidRDefault="002A7CDE" w:rsidP="00553AA8">
      <w:pPr>
        <w:numPr>
          <w:ilvl w:val="1"/>
          <w:numId w:val="2"/>
        </w:numPr>
        <w:jc w:val="both"/>
      </w:pPr>
      <w:r>
        <w:t>2018, 2019, 2020 AMIA Summit on Translational Bioinformatics</w:t>
      </w:r>
    </w:p>
    <w:p w14:paraId="37C5BE80" w14:textId="77777777" w:rsidR="00553AA8" w:rsidRDefault="001056B0" w:rsidP="00410F6D">
      <w:pPr>
        <w:numPr>
          <w:ilvl w:val="0"/>
          <w:numId w:val="2"/>
        </w:numPr>
        <w:jc w:val="both"/>
      </w:pPr>
      <w:r>
        <w:t xml:space="preserve">Reviewer for various journals and conferences including </w:t>
      </w:r>
    </w:p>
    <w:p w14:paraId="59249EB0" w14:textId="17D09E53" w:rsidR="003A018C" w:rsidRDefault="003A018C" w:rsidP="009960A0">
      <w:pPr>
        <w:numPr>
          <w:ilvl w:val="1"/>
          <w:numId w:val="2"/>
        </w:numPr>
        <w:jc w:val="both"/>
      </w:pPr>
      <w:r>
        <w:t>Nature Communications</w:t>
      </w:r>
      <w:r w:rsidR="009960A0">
        <w:t>, Nature Microbiology</w:t>
      </w:r>
      <w:r w:rsidR="0074002C">
        <w:t>, Nature Communications Biology</w:t>
      </w:r>
    </w:p>
    <w:p w14:paraId="77A0C101" w14:textId="4F76E7ED" w:rsidR="009960A0" w:rsidRDefault="009960A0" w:rsidP="009960A0">
      <w:pPr>
        <w:numPr>
          <w:ilvl w:val="1"/>
          <w:numId w:val="2"/>
        </w:numPr>
        <w:jc w:val="both"/>
      </w:pPr>
      <w:r>
        <w:t>Scientific Reports</w:t>
      </w:r>
    </w:p>
    <w:p w14:paraId="4D974D20" w14:textId="55B83ACB" w:rsidR="00553AA8" w:rsidRDefault="001056B0" w:rsidP="00553AA8">
      <w:pPr>
        <w:numPr>
          <w:ilvl w:val="1"/>
          <w:numId w:val="2"/>
        </w:numPr>
        <w:jc w:val="both"/>
      </w:pPr>
      <w:r>
        <w:t>Bioinformatics</w:t>
      </w:r>
    </w:p>
    <w:p w14:paraId="2E999A11" w14:textId="3EC62872" w:rsidR="00553AA8" w:rsidRDefault="001056B0" w:rsidP="00553AA8">
      <w:pPr>
        <w:numPr>
          <w:ilvl w:val="1"/>
          <w:numId w:val="2"/>
        </w:numPr>
        <w:jc w:val="both"/>
      </w:pPr>
      <w:proofErr w:type="spellStart"/>
      <w:r>
        <w:t>PLoS</w:t>
      </w:r>
      <w:proofErr w:type="spellEnd"/>
      <w:r>
        <w:t xml:space="preserve"> One</w:t>
      </w:r>
      <w:r w:rsidR="009960A0">
        <w:t>, Frontier</w:t>
      </w:r>
      <w:r w:rsidR="00373F7A">
        <w:t xml:space="preserve"> in Genetics</w:t>
      </w:r>
    </w:p>
    <w:p w14:paraId="0A3CD4D4" w14:textId="25A0A099" w:rsidR="00553AA8" w:rsidRDefault="001056B0" w:rsidP="00553AA8">
      <w:pPr>
        <w:numPr>
          <w:ilvl w:val="1"/>
          <w:numId w:val="2"/>
        </w:numPr>
        <w:jc w:val="both"/>
      </w:pPr>
      <w:r>
        <w:t>BMC Bioinformatics, BMC Medical Genomics</w:t>
      </w:r>
      <w:r w:rsidR="00DF7EAC">
        <w:t>, BMC Genomic</w:t>
      </w:r>
      <w:r w:rsidR="00553AA8">
        <w:t>s</w:t>
      </w:r>
    </w:p>
    <w:p w14:paraId="5ABD6FD4" w14:textId="77777777" w:rsidR="00553AA8" w:rsidRDefault="00553AA8" w:rsidP="00553AA8">
      <w:pPr>
        <w:numPr>
          <w:ilvl w:val="1"/>
          <w:numId w:val="2"/>
        </w:numPr>
        <w:jc w:val="both"/>
      </w:pPr>
      <w:r>
        <w:t>ACM conference on Bioinformatics Computational Biology and Health Informatics (ACM-BCB)</w:t>
      </w:r>
    </w:p>
    <w:p w14:paraId="3077F54D" w14:textId="77777777" w:rsidR="00553AA8" w:rsidRDefault="00553AA8" w:rsidP="00553AA8">
      <w:pPr>
        <w:numPr>
          <w:ilvl w:val="1"/>
          <w:numId w:val="2"/>
        </w:numPr>
        <w:jc w:val="both"/>
      </w:pPr>
      <w:r>
        <w:t>ACM/IEEE Transaction on Computational Biology and Bioinformatics, International Conference on Intelligent Computing (ICIC)</w:t>
      </w:r>
    </w:p>
    <w:p w14:paraId="55ACD003" w14:textId="623E4729" w:rsidR="00F11AFE" w:rsidRDefault="00F11AFE" w:rsidP="00410F6D">
      <w:pPr>
        <w:pStyle w:val="Heading1"/>
        <w:spacing w:before="480" w:after="240"/>
        <w:jc w:val="both"/>
      </w:pPr>
      <w:r>
        <w:t>RESEARCH AWARDS:</w:t>
      </w:r>
    </w:p>
    <w:p w14:paraId="61B4D7FB" w14:textId="77777777" w:rsidR="00F11AFE" w:rsidRPr="00584BBB" w:rsidRDefault="00F11AFE" w:rsidP="000B333B">
      <w:pPr>
        <w:numPr>
          <w:ilvl w:val="0"/>
          <w:numId w:val="11"/>
        </w:numPr>
        <w:jc w:val="both"/>
      </w:pPr>
      <w:r w:rsidRPr="00584BBB">
        <w:t xml:space="preserve">The Marco </w:t>
      </w:r>
      <w:proofErr w:type="spellStart"/>
      <w:r w:rsidRPr="00584BBB">
        <w:t>Ramoni</w:t>
      </w:r>
      <w:proofErr w:type="spellEnd"/>
      <w:r w:rsidRPr="00584BBB">
        <w:t xml:space="preserve"> Distinguished Paper Award (AMIA Summit on Translational Bioinformatics)</w:t>
      </w:r>
      <w:r>
        <w:t xml:space="preserve"> - 2016</w:t>
      </w:r>
    </w:p>
    <w:p w14:paraId="71CEB0AA" w14:textId="77777777" w:rsidR="00F11AFE" w:rsidRPr="00584BBB" w:rsidRDefault="00F11AFE" w:rsidP="000B333B">
      <w:pPr>
        <w:numPr>
          <w:ilvl w:val="0"/>
          <w:numId w:val="11"/>
        </w:numPr>
        <w:spacing w:after="120"/>
        <w:jc w:val="both"/>
      </w:pPr>
      <w:r w:rsidRPr="00584BBB">
        <w:t>Distinguished Paper Award (AMIA Summit on Translational Bioinformatics)</w:t>
      </w:r>
      <w:r>
        <w:t xml:space="preserve"> – 2010</w:t>
      </w:r>
    </w:p>
    <w:p w14:paraId="215C6CF6" w14:textId="77777777" w:rsidR="002B073E" w:rsidRPr="002B073E" w:rsidRDefault="004206CB" w:rsidP="00410F6D">
      <w:pPr>
        <w:spacing w:before="480" w:after="240"/>
        <w:jc w:val="both"/>
        <w:rPr>
          <w:b/>
        </w:rPr>
      </w:pPr>
      <w:r w:rsidRPr="00416B51">
        <w:rPr>
          <w:b/>
        </w:rPr>
        <w:t>TEACHING EXPERIENCE:</w:t>
      </w:r>
    </w:p>
    <w:p w14:paraId="1DA38D40" w14:textId="5D6E2EA8" w:rsidR="00C332EA" w:rsidRDefault="00274E56" w:rsidP="00410F6D">
      <w:pPr>
        <w:numPr>
          <w:ilvl w:val="0"/>
          <w:numId w:val="9"/>
        </w:numPr>
        <w:jc w:val="both"/>
      </w:pPr>
      <w:r>
        <w:t>Director for g</w:t>
      </w:r>
      <w:r w:rsidR="00C332EA">
        <w:t>raduate course G700</w:t>
      </w:r>
      <w:r>
        <w:t xml:space="preserve"> Heredity</w:t>
      </w:r>
      <w:r w:rsidR="00AF7732">
        <w:t xml:space="preserve"> in Biomedical Science</w:t>
      </w:r>
      <w:r w:rsidR="00C332EA">
        <w:t>, IUSM</w:t>
      </w:r>
      <w:r w:rsidR="00C332EA">
        <w:tab/>
        <w:t>2019- present</w:t>
      </w:r>
    </w:p>
    <w:p w14:paraId="35BEF745" w14:textId="3BBD40FF" w:rsidR="00C332EA" w:rsidRDefault="00C332EA" w:rsidP="00410F6D">
      <w:pPr>
        <w:numPr>
          <w:ilvl w:val="0"/>
          <w:numId w:val="9"/>
        </w:numPr>
        <w:jc w:val="both"/>
      </w:pPr>
      <w:r>
        <w:t>Various undergraduate</w:t>
      </w:r>
      <w:r w:rsidR="000D0F2C">
        <w:t>/</w:t>
      </w:r>
      <w:r>
        <w:t>graduate course</w:t>
      </w:r>
      <w:r w:rsidR="0092310B">
        <w:t>s</w:t>
      </w:r>
      <w:r>
        <w:t xml:space="preserve"> guest lecturer, IU</w:t>
      </w:r>
      <w:r w:rsidR="000D0F2C">
        <w:t xml:space="preserve">SM, IUB, </w:t>
      </w:r>
      <w:r>
        <w:t>IUPUI</w:t>
      </w:r>
      <w:r>
        <w:tab/>
        <w:t>2017- present</w:t>
      </w:r>
    </w:p>
    <w:p w14:paraId="71CCCEF0" w14:textId="26C2CBD1" w:rsidR="00584BBB" w:rsidRDefault="00584BBB" w:rsidP="00410F6D">
      <w:pPr>
        <w:numPr>
          <w:ilvl w:val="0"/>
          <w:numId w:val="9"/>
        </w:numPr>
        <w:jc w:val="both"/>
      </w:pPr>
      <w:r>
        <w:t>Training sessions on various bioinformati</w:t>
      </w:r>
      <w:r w:rsidR="00147E1F">
        <w:t xml:space="preserve">cs tools, OSU </w:t>
      </w:r>
      <w:r w:rsidR="00147E1F">
        <w:tab/>
      </w:r>
      <w:r w:rsidR="00147E1F">
        <w:tab/>
      </w:r>
      <w:r w:rsidR="000D0F2C">
        <w:tab/>
      </w:r>
      <w:r w:rsidR="00147E1F">
        <w:tab/>
        <w:t>2010 - 2017</w:t>
      </w:r>
    </w:p>
    <w:p w14:paraId="592BC885" w14:textId="77777777" w:rsidR="001056B0" w:rsidRDefault="001056B0" w:rsidP="00410F6D">
      <w:pPr>
        <w:numPr>
          <w:ilvl w:val="0"/>
          <w:numId w:val="9"/>
        </w:numPr>
        <w:jc w:val="both"/>
      </w:pPr>
      <w:r>
        <w:t xml:space="preserve">Lecturer for Mathematical Biology Institute Summer Program, OSU </w:t>
      </w:r>
      <w:r>
        <w:tab/>
      </w:r>
      <w:r>
        <w:tab/>
        <w:t>2011, 2012</w:t>
      </w:r>
    </w:p>
    <w:p w14:paraId="7FB86F8D" w14:textId="77777777" w:rsidR="004206CB" w:rsidRDefault="004206CB" w:rsidP="00410F6D">
      <w:pPr>
        <w:numPr>
          <w:ilvl w:val="0"/>
          <w:numId w:val="9"/>
        </w:numPr>
        <w:jc w:val="both"/>
      </w:pPr>
      <w:r>
        <w:t>Teaching assistan</w:t>
      </w:r>
      <w:r w:rsidR="001056B0">
        <w:t>t in Physical Biochemistry, UIUC</w:t>
      </w:r>
      <w:r w:rsidR="001056B0">
        <w:tab/>
      </w:r>
      <w:r w:rsidR="001056B0">
        <w:tab/>
      </w:r>
      <w:r w:rsidR="001056B0">
        <w:tab/>
      </w:r>
      <w:r w:rsidR="001056B0">
        <w:tab/>
      </w:r>
      <w:r>
        <w:t>2000-2002</w:t>
      </w:r>
    </w:p>
    <w:p w14:paraId="619C813C" w14:textId="77777777" w:rsidR="004206CB" w:rsidRDefault="004206CB" w:rsidP="00410F6D">
      <w:pPr>
        <w:numPr>
          <w:ilvl w:val="0"/>
          <w:numId w:val="9"/>
        </w:numPr>
        <w:jc w:val="both"/>
      </w:pPr>
      <w:r>
        <w:t xml:space="preserve">Teaching </w:t>
      </w:r>
      <w:r w:rsidR="001056B0">
        <w:t>assistant in Biochemistry, UIUC</w:t>
      </w:r>
      <w:r w:rsidR="001056B0">
        <w:tab/>
      </w:r>
      <w:r w:rsidR="001056B0">
        <w:tab/>
      </w:r>
      <w:r w:rsidR="001056B0">
        <w:tab/>
      </w:r>
      <w:r w:rsidR="001056B0">
        <w:tab/>
      </w:r>
      <w:r w:rsidR="001056B0">
        <w:tab/>
      </w:r>
      <w:r>
        <w:t>1999</w:t>
      </w:r>
    </w:p>
    <w:p w14:paraId="4C16D54E" w14:textId="77777777" w:rsidR="004206CB" w:rsidRDefault="001056B0" w:rsidP="00410F6D">
      <w:pPr>
        <w:numPr>
          <w:ilvl w:val="0"/>
          <w:numId w:val="9"/>
        </w:numPr>
        <w:jc w:val="both"/>
      </w:pPr>
      <w:r>
        <w:t>Teaching assistant in Chemistry, UIUC</w:t>
      </w:r>
      <w:r w:rsidR="004206CB">
        <w:tab/>
      </w:r>
      <w:r w:rsidR="004206CB">
        <w:tab/>
      </w:r>
      <w:r w:rsidR="004206CB">
        <w:tab/>
      </w:r>
      <w:r w:rsidR="004206CB">
        <w:tab/>
      </w:r>
      <w:r w:rsidR="004206CB">
        <w:tab/>
      </w:r>
      <w:r w:rsidR="004206CB">
        <w:tab/>
        <w:t>1997</w:t>
      </w:r>
    </w:p>
    <w:p w14:paraId="2301EA81" w14:textId="0B8F64D3" w:rsidR="004206CB" w:rsidRDefault="004206CB" w:rsidP="00410F6D">
      <w:pPr>
        <w:pStyle w:val="Heading1"/>
        <w:spacing w:before="480" w:after="240"/>
        <w:jc w:val="both"/>
      </w:pPr>
      <w:r w:rsidRPr="00175C55">
        <w:lastRenderedPageBreak/>
        <w:t>PUBLICATIONS:</w:t>
      </w:r>
    </w:p>
    <w:p w14:paraId="171BAE39" w14:textId="394D9C4F" w:rsidR="004C0FDF" w:rsidRDefault="004C0FDF" w:rsidP="004C0FDF">
      <w:pPr>
        <w:rPr>
          <w:b/>
          <w:bCs/>
        </w:rPr>
      </w:pPr>
      <w:r w:rsidRPr="004C0FDF">
        <w:rPr>
          <w:b/>
          <w:bCs/>
        </w:rPr>
        <w:t>BOOK CHAPTER</w:t>
      </w:r>
    </w:p>
    <w:p w14:paraId="717253C5" w14:textId="66CC6CA2" w:rsidR="004C0FDF" w:rsidRPr="004C0FDF" w:rsidRDefault="004C0FDF" w:rsidP="004C0FD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C0FDF">
        <w:rPr>
          <w:rFonts w:ascii="Times New Roman" w:hAnsi="Times New Roman"/>
          <w:b/>
          <w:bCs/>
          <w:sz w:val="24"/>
          <w:szCs w:val="24"/>
        </w:rPr>
        <w:t>Epigenome-Wide Association Studies</w:t>
      </w:r>
      <w:r w:rsidRPr="004C0FDF">
        <w:rPr>
          <w:rFonts w:ascii="Times New Roman" w:hAnsi="Times New Roman"/>
          <w:sz w:val="24"/>
          <w:szCs w:val="24"/>
        </w:rPr>
        <w:t>, Chapter: Workflow to Mine Frequent DNA Co-methylation Clusters in DNA Methylome Data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0FDF">
        <w:rPr>
          <w:rFonts w:ascii="Times New Roman" w:hAnsi="Times New Roman"/>
          <w:sz w:val="24"/>
          <w:szCs w:val="24"/>
        </w:rPr>
        <w:t>Springer Nature, ISBN: 978-1-0716-1993-3, 2022</w:t>
      </w:r>
      <w:r>
        <w:rPr>
          <w:rFonts w:ascii="Times New Roman" w:hAnsi="Times New Roman"/>
          <w:sz w:val="24"/>
          <w:szCs w:val="24"/>
        </w:rPr>
        <w:t>.</w:t>
      </w:r>
    </w:p>
    <w:p w14:paraId="76BC9CAE" w14:textId="142BD0DB" w:rsidR="004C0FDF" w:rsidRPr="004C0FDF" w:rsidRDefault="004C0FDF" w:rsidP="004C0FD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right="302"/>
        <w:outlineLvl w:val="0"/>
        <w:rPr>
          <w:rFonts w:ascii="Times New Roman" w:hAnsi="Times New Roman"/>
          <w:color w:val="000000"/>
          <w:spacing w:val="7"/>
          <w:kern w:val="36"/>
          <w:sz w:val="24"/>
          <w:szCs w:val="24"/>
        </w:rPr>
      </w:pPr>
      <w:r w:rsidRPr="004C0FDF">
        <w:rPr>
          <w:rFonts w:ascii="Times New Roman" w:hAnsi="Times New Roman"/>
          <w:b/>
          <w:bCs/>
          <w:color w:val="000000"/>
          <w:spacing w:val="7"/>
          <w:kern w:val="36"/>
          <w:sz w:val="24"/>
          <w:szCs w:val="24"/>
        </w:rPr>
        <w:t xml:space="preserve">Practical Guide to </w:t>
      </w:r>
      <w:proofErr w:type="spellStart"/>
      <w:r w:rsidRPr="004C0FDF">
        <w:rPr>
          <w:rFonts w:ascii="Times New Roman" w:hAnsi="Times New Roman"/>
          <w:b/>
          <w:bCs/>
          <w:color w:val="000000"/>
          <w:spacing w:val="7"/>
          <w:kern w:val="36"/>
          <w:sz w:val="24"/>
          <w:szCs w:val="24"/>
        </w:rPr>
        <w:t>ChIP</w:t>
      </w:r>
      <w:proofErr w:type="spellEnd"/>
      <w:r w:rsidRPr="004C0FDF">
        <w:rPr>
          <w:rFonts w:ascii="Times New Roman" w:hAnsi="Times New Roman"/>
          <w:b/>
          <w:bCs/>
          <w:color w:val="000000"/>
          <w:spacing w:val="7"/>
          <w:kern w:val="36"/>
          <w:sz w:val="24"/>
          <w:szCs w:val="24"/>
        </w:rPr>
        <w:t>-seq Data Analysis</w:t>
      </w:r>
      <w:r>
        <w:rPr>
          <w:rFonts w:ascii="Times New Roman" w:hAnsi="Times New Roman"/>
          <w:color w:val="000000"/>
          <w:spacing w:val="7"/>
          <w:kern w:val="36"/>
          <w:sz w:val="24"/>
          <w:szCs w:val="24"/>
        </w:rPr>
        <w:t xml:space="preserve">, </w:t>
      </w:r>
      <w:r w:rsidRPr="004C0FDF">
        <w:rPr>
          <w:rFonts w:ascii="Times New Roman" w:hAnsi="Times New Roman"/>
          <w:color w:val="000000"/>
          <w:spacing w:val="7"/>
          <w:kern w:val="36"/>
          <w:sz w:val="24"/>
          <w:szCs w:val="24"/>
        </w:rPr>
        <w:t>CRC Press, ISBN: 9780429487590, 2 November 2018</w:t>
      </w:r>
      <w:r>
        <w:rPr>
          <w:rFonts w:ascii="Times New Roman" w:hAnsi="Times New Roman"/>
          <w:color w:val="000000"/>
          <w:spacing w:val="7"/>
          <w:kern w:val="36"/>
          <w:sz w:val="24"/>
          <w:szCs w:val="24"/>
        </w:rPr>
        <w:t>.</w:t>
      </w:r>
      <w:r w:rsidRPr="004C0FDF">
        <w:rPr>
          <w:rFonts w:ascii="Times New Roman" w:hAnsi="Times New Roman"/>
          <w:color w:val="000000"/>
          <w:spacing w:val="7"/>
          <w:kern w:val="36"/>
          <w:sz w:val="24"/>
          <w:szCs w:val="24"/>
        </w:rPr>
        <w:t xml:space="preserve"> </w:t>
      </w:r>
    </w:p>
    <w:p w14:paraId="5D788B30" w14:textId="77777777" w:rsidR="004C0FDF" w:rsidRDefault="004C0FDF" w:rsidP="00295677">
      <w:pPr>
        <w:jc w:val="both"/>
        <w:rPr>
          <w:b/>
        </w:rPr>
      </w:pPr>
    </w:p>
    <w:p w14:paraId="340FB331" w14:textId="7C22CE84" w:rsidR="00454851" w:rsidRDefault="004206CB" w:rsidP="00295677">
      <w:pPr>
        <w:jc w:val="both"/>
        <w:rPr>
          <w:b/>
        </w:rPr>
      </w:pPr>
      <w:r w:rsidRPr="00295677">
        <w:rPr>
          <w:b/>
        </w:rPr>
        <w:t>PEER-REVIEWED JOURNAL PAPERS</w:t>
      </w:r>
      <w:r w:rsidR="00220FC8">
        <w:rPr>
          <w:b/>
        </w:rPr>
        <w:t xml:space="preserve"> (in reversed chronical order)</w:t>
      </w:r>
      <w:r w:rsidRPr="00295677">
        <w:rPr>
          <w:b/>
        </w:rPr>
        <w:t>:</w:t>
      </w:r>
    </w:p>
    <w:p w14:paraId="5E59AB31" w14:textId="77777777" w:rsidR="00A23E87" w:rsidRPr="004778A6" w:rsidRDefault="00A23E87" w:rsidP="00295677">
      <w:pPr>
        <w:jc w:val="both"/>
        <w:rPr>
          <w:b/>
        </w:rPr>
      </w:pPr>
    </w:p>
    <w:p w14:paraId="48588D68" w14:textId="1BF11F33" w:rsidR="004866F8" w:rsidRDefault="004866F8" w:rsidP="004866F8">
      <w:pPr>
        <w:pStyle w:val="CompanyName"/>
      </w:pPr>
      <w:bookmarkStart w:id="0" w:name="bau010"/>
      <w:r>
        <w:t xml:space="preserve">X. Zhan, Y. Liu, A. J. </w:t>
      </w:r>
      <w:proofErr w:type="spellStart"/>
      <w:r>
        <w:t>Jannu</w:t>
      </w:r>
      <w:proofErr w:type="spellEnd"/>
      <w:r>
        <w:t xml:space="preserve">, S. Huang, W. Wei, B. Ye, P. Pandya, K. Pollok, J. </w:t>
      </w:r>
      <w:proofErr w:type="spellStart"/>
      <w:r>
        <w:t>Renbarger</w:t>
      </w:r>
      <w:proofErr w:type="spellEnd"/>
      <w:r>
        <w:t xml:space="preserve">, K. Huang, </w:t>
      </w:r>
      <w:r w:rsidRPr="00657E09">
        <w:rPr>
          <w:b/>
          <w:bCs/>
        </w:rPr>
        <w:t>J.</w:t>
      </w:r>
      <w:r>
        <w:rPr>
          <w:b/>
          <w:bCs/>
        </w:rPr>
        <w:t xml:space="preserve"> </w:t>
      </w:r>
      <w:r w:rsidRPr="00657E09">
        <w:rPr>
          <w:b/>
          <w:bCs/>
        </w:rPr>
        <w:t>Zhang</w:t>
      </w:r>
      <w:r>
        <w:t xml:space="preserve">, “Identify the potential driver genes for gene fusion-negative rhabdomyosarcoma”, </w:t>
      </w:r>
      <w:r>
        <w:rPr>
          <w:i/>
          <w:iCs/>
        </w:rPr>
        <w:t>Frontier in Oncology</w:t>
      </w:r>
      <w:r>
        <w:t xml:space="preserve">, </w:t>
      </w:r>
      <w:r w:rsidR="00322BAC" w:rsidRPr="001C0F46">
        <w:t>Volume 13</w:t>
      </w:r>
      <w:r w:rsidR="00322BAC">
        <w:t xml:space="preserve"> (</w:t>
      </w:r>
      <w:r w:rsidR="00322BAC" w:rsidRPr="001C0F46">
        <w:t>2023</w:t>
      </w:r>
      <w:r w:rsidR="00322BAC">
        <w:t>)</w:t>
      </w:r>
      <w:r w:rsidR="00322BAC" w:rsidRPr="001C0F46">
        <w:t xml:space="preserve"> | doi</w:t>
      </w:r>
      <w:r w:rsidR="004C48CE">
        <w:t>:</w:t>
      </w:r>
      <w:r w:rsidR="00322BAC" w:rsidRPr="001C0F46">
        <w:t>10.3389/fonc.2023.1080989</w:t>
      </w:r>
      <w:r>
        <w:t xml:space="preserve">. </w:t>
      </w:r>
    </w:p>
    <w:p w14:paraId="6DD0ECF2" w14:textId="77777777" w:rsidR="00AE7866" w:rsidRDefault="00AE7866" w:rsidP="00AE7866">
      <w:pPr>
        <w:pStyle w:val="CompanyName"/>
      </w:pPr>
      <w:r>
        <w:t xml:space="preserve">Liu, H. Wu, D. Robertson, </w:t>
      </w:r>
      <w:r w:rsidRPr="004561B6">
        <w:rPr>
          <w:b/>
          <w:bCs/>
        </w:rPr>
        <w:t>J. Zhang</w:t>
      </w:r>
      <w:r>
        <w:t>, “</w:t>
      </w:r>
      <w:r w:rsidRPr="009B227E">
        <w:t>Text mining and portal development for gene-specific publications on Alzheimer's disease and other neurodegenerative diseases</w:t>
      </w:r>
      <w:r>
        <w:t xml:space="preserve">”, </w:t>
      </w:r>
      <w:r w:rsidRPr="00657E09">
        <w:rPr>
          <w:i/>
          <w:iCs/>
        </w:rPr>
        <w:t xml:space="preserve">BMC </w:t>
      </w:r>
      <w:r>
        <w:rPr>
          <w:i/>
          <w:iCs/>
        </w:rPr>
        <w:t>Suppl.</w:t>
      </w:r>
      <w:r>
        <w:t xml:space="preserve">, </w:t>
      </w:r>
      <w:r w:rsidRPr="004866F8">
        <w:rPr>
          <w:i/>
          <w:iCs/>
        </w:rPr>
        <w:t>in press</w:t>
      </w:r>
      <w:r>
        <w:t xml:space="preserve">. </w:t>
      </w:r>
    </w:p>
    <w:p w14:paraId="1BD283B8" w14:textId="6B5A2925" w:rsidR="004866F8" w:rsidRDefault="004866F8" w:rsidP="004866F8">
      <w:pPr>
        <w:pStyle w:val="CompanyName"/>
      </w:pPr>
      <w:r w:rsidRPr="00EC5043">
        <w:t xml:space="preserve">Z. Huang, W. Shao, Z. Han, A. M. </w:t>
      </w:r>
      <w:proofErr w:type="spellStart"/>
      <w:r w:rsidRPr="00EC5043">
        <w:t>Alkashash</w:t>
      </w:r>
      <w:proofErr w:type="spellEnd"/>
      <w:r w:rsidRPr="00EC5043">
        <w:t xml:space="preserve">, C. De la </w:t>
      </w:r>
      <w:proofErr w:type="spellStart"/>
      <w:r w:rsidRPr="00EC5043">
        <w:t>Sancha</w:t>
      </w:r>
      <w:proofErr w:type="spellEnd"/>
      <w:r w:rsidRPr="00EC5043">
        <w:t xml:space="preserve">, A. V. </w:t>
      </w:r>
      <w:proofErr w:type="spellStart"/>
      <w:r w:rsidRPr="00EC5043">
        <w:t>Parwani</w:t>
      </w:r>
      <w:proofErr w:type="spellEnd"/>
      <w:r w:rsidRPr="00EC5043">
        <w:t xml:space="preserve">, H. Nitta, Y. Hou, T. Wang, P. Salama, M. </w:t>
      </w:r>
      <w:proofErr w:type="spellStart"/>
      <w:r w:rsidRPr="00EC5043">
        <w:t>Rizkalla</w:t>
      </w:r>
      <w:proofErr w:type="spellEnd"/>
      <w:r w:rsidRPr="00EC5043">
        <w:t xml:space="preserve">, </w:t>
      </w:r>
      <w:r w:rsidRPr="00EC5043">
        <w:rPr>
          <w:b/>
          <w:bCs/>
        </w:rPr>
        <w:t>J. Zhang</w:t>
      </w:r>
      <w:r w:rsidRPr="00EC5043">
        <w:t xml:space="preserve">, </w:t>
      </w:r>
      <w:proofErr w:type="spellStart"/>
      <w:r w:rsidRPr="00EC5043">
        <w:t>Kun</w:t>
      </w:r>
      <w:proofErr w:type="spellEnd"/>
      <w:r w:rsidRPr="00EC5043">
        <w:t xml:space="preserve"> Huang</w:t>
      </w:r>
      <w:r>
        <w:t>*</w:t>
      </w:r>
      <w:r w:rsidRPr="00EC5043">
        <w:t>, Z. Li</w:t>
      </w:r>
      <w:r>
        <w:t>*</w:t>
      </w:r>
      <w:r w:rsidRPr="00EC5043">
        <w:t>, “Artificial Intelligence Reveals Features Associate</w:t>
      </w:r>
      <w:r>
        <w:t>d</w:t>
      </w:r>
      <w:r w:rsidRPr="00EC5043">
        <w:t xml:space="preserve"> with Breast Cancer Neoadjuvant Chemotherapy Response from Multi-stain Histopathologic Images”, </w:t>
      </w:r>
      <w:r w:rsidRPr="00EC5043">
        <w:rPr>
          <w:i/>
          <w:iCs/>
        </w:rPr>
        <w:t>NPJ Precision Oncology,</w:t>
      </w:r>
      <w:r w:rsidR="00962524">
        <w:rPr>
          <w:i/>
          <w:iCs/>
        </w:rPr>
        <w:t xml:space="preserve"> </w:t>
      </w:r>
      <w:r w:rsidR="00962524" w:rsidRPr="00962524">
        <w:t>7:14, (2023)</w:t>
      </w:r>
      <w:r w:rsidR="00962524">
        <w:t xml:space="preserve"> </w:t>
      </w:r>
      <w:r w:rsidR="00962524" w:rsidRPr="00962524">
        <w:t>|</w:t>
      </w:r>
      <w:r w:rsidR="00962524">
        <w:rPr>
          <w:color w:val="222222"/>
        </w:rPr>
        <w:t>doi</w:t>
      </w:r>
      <w:r w:rsidR="00962524" w:rsidRPr="00962524">
        <w:rPr>
          <w:color w:val="222222"/>
        </w:rPr>
        <w:t>:10.1038/s41698-023-00352-5</w:t>
      </w:r>
      <w:r>
        <w:t xml:space="preserve"> (*co-corresponding author)</w:t>
      </w:r>
    </w:p>
    <w:p w14:paraId="0158ECF6" w14:textId="4D00455B" w:rsidR="002E2158" w:rsidRDefault="002E2158" w:rsidP="002E2158">
      <w:pPr>
        <w:pStyle w:val="CompanyName"/>
        <w:rPr>
          <w:lang w:eastAsia="zh-CN"/>
        </w:rPr>
      </w:pPr>
      <w:r>
        <w:t xml:space="preserve">P. H. Pandya, A. J. </w:t>
      </w:r>
      <w:proofErr w:type="spellStart"/>
      <w:r>
        <w:t>Jannu</w:t>
      </w:r>
      <w:proofErr w:type="spellEnd"/>
      <w:r>
        <w:t xml:space="preserve">, </w:t>
      </w:r>
      <w:r w:rsidR="006121DB" w:rsidRPr="006121DB">
        <w:rPr>
          <w:i/>
          <w:iCs/>
        </w:rPr>
        <w:t>et al</w:t>
      </w:r>
      <w:r>
        <w:t>…, J. Zhang</w:t>
      </w:r>
      <w:r>
        <w:rPr>
          <w:vertAlign w:val="superscript"/>
        </w:rPr>
        <w:t>*</w:t>
      </w:r>
      <w:r>
        <w:t>, K. E. Pollok</w:t>
      </w:r>
      <w:r>
        <w:rPr>
          <w:vertAlign w:val="superscript"/>
        </w:rPr>
        <w:t>*</w:t>
      </w:r>
      <w:r>
        <w:t xml:space="preserve">, “Integrative Multi-OMICs Identifies Therapeutic Response Biomarkers and Confirms Fidelity of Clinically Annotated, Serially Passaged Patient-Derived Xenografts Established from Primary and Metastatic Pediatric and AYA Solid Tumors”, </w:t>
      </w:r>
      <w:r w:rsidRPr="005C3E42">
        <w:rPr>
          <w:i/>
          <w:iCs/>
        </w:rPr>
        <w:t>Cancers</w:t>
      </w:r>
      <w:r>
        <w:t xml:space="preserve">, </w:t>
      </w:r>
      <w:r w:rsidRPr="008C43A5">
        <w:t>2023, 15(1), 259</w:t>
      </w:r>
      <w:r>
        <w:t>.</w:t>
      </w:r>
      <w:r w:rsidRPr="008C43A5">
        <w:t xml:space="preserve"> </w:t>
      </w:r>
      <w:r w:rsidR="005C3E42">
        <w:t>|d</w:t>
      </w:r>
      <w:r w:rsidRPr="008C43A5">
        <w:t>oi</w:t>
      </w:r>
      <w:r w:rsidR="00962524">
        <w:t>:</w:t>
      </w:r>
      <w:r w:rsidRPr="008C43A5">
        <w:t>10.3390/cancers15010259</w:t>
      </w:r>
      <w:r>
        <w:t>. (*co-corresponding author).</w:t>
      </w:r>
    </w:p>
    <w:p w14:paraId="62A21124" w14:textId="3F6C36AB" w:rsidR="00A23E87" w:rsidRDefault="00A23E87" w:rsidP="00A23E87">
      <w:pPr>
        <w:pStyle w:val="CompanyName"/>
      </w:pPr>
      <w:r w:rsidRPr="00D30BC3">
        <w:t>P</w:t>
      </w:r>
      <w:r>
        <w:t>.</w:t>
      </w:r>
      <w:r w:rsidRPr="00D30BC3">
        <w:t xml:space="preserve"> Martinez, H</w:t>
      </w:r>
      <w:r>
        <w:t>.</w:t>
      </w:r>
      <w:r w:rsidRPr="00D30BC3">
        <w:t xml:space="preserve"> Patel</w:t>
      </w:r>
      <w:r>
        <w:t>,</w:t>
      </w:r>
      <w:r w:rsidRPr="00D30BC3">
        <w:t xml:space="preserve"> Y</w:t>
      </w:r>
      <w:r>
        <w:t>.</w:t>
      </w:r>
      <w:r w:rsidRPr="00D30BC3">
        <w:t xml:space="preserve"> You, N</w:t>
      </w:r>
      <w:r>
        <w:t>.</w:t>
      </w:r>
      <w:r w:rsidRPr="00D30BC3">
        <w:t xml:space="preserve"> Jury, A</w:t>
      </w:r>
      <w:r>
        <w:t>.</w:t>
      </w:r>
      <w:r w:rsidRPr="00D30BC3">
        <w:t xml:space="preserve"> Perkins, A</w:t>
      </w:r>
      <w:r>
        <w:t>.</w:t>
      </w:r>
      <w:r w:rsidRPr="00D30BC3">
        <w:t xml:space="preserve"> Lee-Gosselin, X</w:t>
      </w:r>
      <w:r>
        <w:t>.</w:t>
      </w:r>
      <w:r w:rsidRPr="00D30BC3">
        <w:t xml:space="preserve"> Taylor, Y</w:t>
      </w:r>
      <w:r>
        <w:t>.</w:t>
      </w:r>
      <w:r w:rsidRPr="00D30BC3">
        <w:t xml:space="preserve"> You, </w:t>
      </w:r>
      <w:r>
        <w:t>G.</w:t>
      </w:r>
      <w:r w:rsidRPr="00D30BC3">
        <w:t xml:space="preserve"> V</w:t>
      </w:r>
      <w:r>
        <w:t xml:space="preserve">. </w:t>
      </w:r>
      <w:r w:rsidRPr="00D30BC3">
        <w:t xml:space="preserve">Di </w:t>
      </w:r>
      <w:proofErr w:type="spellStart"/>
      <w:r w:rsidRPr="00D30BC3">
        <w:t>Prisco</w:t>
      </w:r>
      <w:proofErr w:type="spellEnd"/>
      <w:r w:rsidRPr="00D30BC3">
        <w:t>, X</w:t>
      </w:r>
      <w:r>
        <w:t>.</w:t>
      </w:r>
      <w:r w:rsidRPr="00D30BC3">
        <w:t xml:space="preserve"> Huang, S</w:t>
      </w:r>
      <w:r>
        <w:t>.</w:t>
      </w:r>
      <w:r w:rsidRPr="00D30BC3">
        <w:t xml:space="preserve"> Dutta, A</w:t>
      </w:r>
      <w:r>
        <w:t>.</w:t>
      </w:r>
      <w:r w:rsidRPr="00D30BC3">
        <w:t xml:space="preserve"> Wijeratne, J</w:t>
      </w:r>
      <w:r>
        <w:t>.</w:t>
      </w:r>
      <w:r w:rsidRPr="00D30BC3">
        <w:t xml:space="preserve"> Redding-Ochoa, S</w:t>
      </w:r>
      <w:r>
        <w:t>.</w:t>
      </w:r>
      <w:r w:rsidRPr="00D30BC3">
        <w:t xml:space="preserve"> S</w:t>
      </w:r>
      <w:r>
        <w:t>.</w:t>
      </w:r>
      <w:r w:rsidRPr="00D30BC3">
        <w:t xml:space="preserve"> Shahid, </w:t>
      </w:r>
      <w:r>
        <w:t>J.</w:t>
      </w:r>
      <w:r w:rsidRPr="00D30BC3">
        <w:t xml:space="preserve"> F. </w:t>
      </w:r>
      <w:proofErr w:type="spellStart"/>
      <w:r w:rsidRPr="00D30BC3">
        <w:t>Codocedo</w:t>
      </w:r>
      <w:proofErr w:type="spellEnd"/>
      <w:r w:rsidRPr="00D30BC3">
        <w:t>, S</w:t>
      </w:r>
      <w:r>
        <w:t xml:space="preserve">. </w:t>
      </w:r>
      <w:r w:rsidRPr="00D30BC3">
        <w:t>Min, G</w:t>
      </w:r>
      <w:r>
        <w:t>.</w:t>
      </w:r>
      <w:r w:rsidRPr="00D30BC3">
        <w:t xml:space="preserve"> E. Landreth</w:t>
      </w:r>
      <w:r>
        <w:t>,</w:t>
      </w:r>
      <w:r w:rsidRPr="00D30BC3">
        <w:t xml:space="preserve"> A</w:t>
      </w:r>
      <w:r>
        <w:t>.</w:t>
      </w:r>
      <w:r w:rsidRPr="00D30BC3">
        <w:t xml:space="preserve"> L. Mosley, Y</w:t>
      </w:r>
      <w:r>
        <w:t>.</w:t>
      </w:r>
      <w:r w:rsidRPr="00D30BC3">
        <w:t xml:space="preserve"> Wu, D</w:t>
      </w:r>
      <w:r>
        <w:t>.</w:t>
      </w:r>
      <w:r w:rsidRPr="00D30BC3">
        <w:t xml:space="preserve"> McKinzie, J</w:t>
      </w:r>
      <w:r>
        <w:t>.</w:t>
      </w:r>
      <w:r w:rsidRPr="00D30BC3">
        <w:t xml:space="preserve"> Rochet, </w:t>
      </w:r>
      <w:r w:rsidRPr="00D30BC3">
        <w:rPr>
          <w:b/>
          <w:bCs/>
        </w:rPr>
        <w:t>J. Zhang</w:t>
      </w:r>
      <w:r w:rsidRPr="005016A0">
        <w:rPr>
          <w:b/>
          <w:vertAlign w:val="superscript"/>
        </w:rPr>
        <w:t>†</w:t>
      </w:r>
      <w:r w:rsidRPr="00D30BC3">
        <w:t>, B</w:t>
      </w:r>
      <w:r>
        <w:t>.</w:t>
      </w:r>
      <w:r w:rsidRPr="00D30BC3">
        <w:t xml:space="preserve"> K. Atwood, J</w:t>
      </w:r>
      <w:r>
        <w:t>.</w:t>
      </w:r>
      <w:r w:rsidRPr="00D30BC3">
        <w:t xml:space="preserve"> </w:t>
      </w:r>
      <w:proofErr w:type="spellStart"/>
      <w:r w:rsidRPr="00D30BC3">
        <w:t>Troncoso</w:t>
      </w:r>
      <w:proofErr w:type="spellEnd"/>
      <w:r w:rsidRPr="00D30BC3">
        <w:t>, C</w:t>
      </w:r>
      <w:r>
        <w:t>.</w:t>
      </w:r>
      <w:r w:rsidRPr="00D30BC3">
        <w:t xml:space="preserve"> A. Lasagna-Reeves</w:t>
      </w:r>
      <w:r>
        <w:t>,</w:t>
      </w:r>
      <w:r w:rsidRPr="00D30BC3">
        <w:t xml:space="preserve"> </w:t>
      </w:r>
      <w:r>
        <w:t>“</w:t>
      </w:r>
      <w:r w:rsidRPr="00D30BC3">
        <w:t>Bassoon contributes to tau-seed propagation and neurotoxicity</w:t>
      </w:r>
      <w:r>
        <w:t xml:space="preserve">”, </w:t>
      </w:r>
      <w:r w:rsidRPr="00D30BC3">
        <w:rPr>
          <w:i/>
          <w:iCs/>
        </w:rPr>
        <w:t>Nature Neurosciences</w:t>
      </w:r>
      <w:r w:rsidR="000A6120">
        <w:t xml:space="preserve"> </w:t>
      </w:r>
      <w:r w:rsidR="000A6120" w:rsidRPr="000A6120">
        <w:t>(2022)</w:t>
      </w:r>
      <w:r w:rsidR="000A6120">
        <w:t xml:space="preserve"> |</w:t>
      </w:r>
      <w:r w:rsidR="000A6120" w:rsidRPr="000A6120">
        <w:t>doi</w:t>
      </w:r>
      <w:r w:rsidR="000A6120">
        <w:t>:</w:t>
      </w:r>
      <w:r w:rsidR="000A6120" w:rsidRPr="000A6120">
        <w:t>10.1038/s41593-022-01191-6</w:t>
      </w:r>
      <w:r>
        <w:t>.</w:t>
      </w:r>
    </w:p>
    <w:p w14:paraId="69076CC9" w14:textId="010F4D44" w:rsidR="00A23E87" w:rsidRDefault="00A23E87" w:rsidP="00A23E87">
      <w:pPr>
        <w:pStyle w:val="CompanyName"/>
      </w:pPr>
      <w:r>
        <w:t xml:space="preserve">* </w:t>
      </w:r>
      <w:r w:rsidRPr="0099503B">
        <w:t>L</w:t>
      </w:r>
      <w:r>
        <w:t>.</w:t>
      </w:r>
      <w:r w:rsidRPr="0099503B">
        <w:t xml:space="preserve"> </w:t>
      </w:r>
      <w:proofErr w:type="spellStart"/>
      <w:r w:rsidRPr="0099503B">
        <w:t>Alsaleh</w:t>
      </w:r>
      <w:proofErr w:type="spellEnd"/>
      <w:r w:rsidRPr="0099503B">
        <w:t>, C</w:t>
      </w:r>
      <w:r>
        <w:t>.</w:t>
      </w:r>
      <w:r w:rsidRPr="0099503B">
        <w:t xml:space="preserve"> Li, J</w:t>
      </w:r>
      <w:r>
        <w:t>.</w:t>
      </w:r>
      <w:r w:rsidRPr="0099503B">
        <w:t xml:space="preserve"> </w:t>
      </w:r>
      <w:proofErr w:type="spellStart"/>
      <w:r w:rsidRPr="0099503B">
        <w:t>Couetil</w:t>
      </w:r>
      <w:proofErr w:type="spellEnd"/>
      <w:r w:rsidRPr="0099503B">
        <w:t>, Z</w:t>
      </w:r>
      <w:r>
        <w:t>.</w:t>
      </w:r>
      <w:r w:rsidRPr="0099503B">
        <w:t xml:space="preserve"> Ye, K</w:t>
      </w:r>
      <w:r>
        <w:t>.</w:t>
      </w:r>
      <w:r w:rsidRPr="0099503B">
        <w:t xml:space="preserve"> Huang, </w:t>
      </w:r>
      <w:r w:rsidRPr="0099503B">
        <w:rPr>
          <w:b/>
          <w:bCs/>
        </w:rPr>
        <w:t>J. Zhang</w:t>
      </w:r>
      <w:r w:rsidRPr="0099503B">
        <w:t>, C</w:t>
      </w:r>
      <w:r>
        <w:t>.</w:t>
      </w:r>
      <w:r w:rsidRPr="0099503B">
        <w:t xml:space="preserve"> Chen, T. S</w:t>
      </w:r>
      <w:r>
        <w:t>.</w:t>
      </w:r>
      <w:r w:rsidRPr="0099503B">
        <w:t xml:space="preserve"> Johnson, “Spatial transcriptomic analysis reveals associations between genes and cellular topology in breast and prostate cancers”,</w:t>
      </w:r>
      <w:r>
        <w:t xml:space="preserve"> </w:t>
      </w:r>
      <w:r w:rsidRPr="00873DBB">
        <w:rPr>
          <w:i/>
          <w:iCs/>
        </w:rPr>
        <w:t>Cancers</w:t>
      </w:r>
      <w:r>
        <w:rPr>
          <w:i/>
          <w:iCs/>
        </w:rPr>
        <w:t>,</w:t>
      </w:r>
      <w:r w:rsidRPr="00873DBB">
        <w:t xml:space="preserve"> 2022, 14(19), 4856</w:t>
      </w:r>
      <w:r>
        <w:t xml:space="preserve"> |</w:t>
      </w:r>
      <w:r w:rsidRPr="00873DBB">
        <w:t>doi</w:t>
      </w:r>
      <w:r>
        <w:t>:</w:t>
      </w:r>
      <w:r w:rsidRPr="00873DBB">
        <w:t>10.3390/cancers14194856</w:t>
      </w:r>
      <w:r w:rsidRPr="0099503B">
        <w:t>.</w:t>
      </w:r>
      <w:r>
        <w:t xml:space="preserve"> </w:t>
      </w:r>
    </w:p>
    <w:p w14:paraId="1DE0D471" w14:textId="4313E798" w:rsidR="00A23E87" w:rsidRPr="00A23E87" w:rsidRDefault="00A23E87" w:rsidP="00A23E87">
      <w:pPr>
        <w:pStyle w:val="CompanyName"/>
      </w:pPr>
      <w:r w:rsidRPr="006B2369">
        <w:t xml:space="preserve">Y. Liu, T. Wang, B. Duggan, </w:t>
      </w:r>
      <w:r>
        <w:t xml:space="preserve">M. </w:t>
      </w:r>
      <w:proofErr w:type="spellStart"/>
      <w:r>
        <w:t>Sharpnack</w:t>
      </w:r>
      <w:proofErr w:type="spellEnd"/>
      <w:r w:rsidRPr="006B2369">
        <w:t>, K. Huang,</w:t>
      </w:r>
      <w:r>
        <w:t xml:space="preserve"> </w:t>
      </w:r>
      <w:r w:rsidRPr="007B78C0">
        <w:rPr>
          <w:b/>
          <w:bCs/>
        </w:rPr>
        <w:t>J. Zhang</w:t>
      </w:r>
      <w:r w:rsidRPr="006B2369">
        <w:t>, X. Ye</w:t>
      </w:r>
      <w:r>
        <w:t xml:space="preserve">, </w:t>
      </w:r>
      <w:r w:rsidRPr="006B2369">
        <w:t xml:space="preserve">T. S. Johnson, “SPCS: A Spatial and Pattern Combined Smoothing Method for Spatial Transcriptomic Expression”, </w:t>
      </w:r>
      <w:r w:rsidRPr="007B78C0">
        <w:rPr>
          <w:i/>
          <w:iCs/>
        </w:rPr>
        <w:t xml:space="preserve">Brief </w:t>
      </w:r>
      <w:proofErr w:type="spellStart"/>
      <w:r w:rsidRPr="007B78C0">
        <w:rPr>
          <w:i/>
          <w:iCs/>
        </w:rPr>
        <w:t>Bioinfor</w:t>
      </w:r>
      <w:proofErr w:type="spellEnd"/>
      <w:r w:rsidRPr="007B78C0">
        <w:rPr>
          <w:i/>
          <w:iCs/>
        </w:rPr>
        <w:t>.</w:t>
      </w:r>
      <w:r>
        <w:t xml:space="preserve"> 2022 Apr 4; bbac116. |</w:t>
      </w:r>
      <w:proofErr w:type="spellStart"/>
      <w:r>
        <w:t>doi</w:t>
      </w:r>
      <w:proofErr w:type="spellEnd"/>
      <w:r>
        <w:t xml:space="preserve">: 10.1093/bib/bbac116. </w:t>
      </w:r>
    </w:p>
    <w:p w14:paraId="1F4041AB" w14:textId="3F422EBA" w:rsidR="003B4034" w:rsidRDefault="003B4034" w:rsidP="00A800FF">
      <w:pPr>
        <w:pStyle w:val="CompanyName"/>
      </w:pPr>
      <w:r w:rsidRPr="00350C7B">
        <w:t xml:space="preserve">X. Taylor, P. </w:t>
      </w:r>
      <w:proofErr w:type="spellStart"/>
      <w:r w:rsidRPr="00350C7B">
        <w:t>Cisternas</w:t>
      </w:r>
      <w:proofErr w:type="spellEnd"/>
      <w:r w:rsidRPr="00350C7B">
        <w:t xml:space="preserve">, N. Jury, P, Martinez, X. Huang, Y. You, J. Redding-Ochoa, R. Vidal, </w:t>
      </w:r>
      <w:r w:rsidRPr="00350C7B">
        <w:rPr>
          <w:b/>
          <w:bCs/>
        </w:rPr>
        <w:t>J. Zhang</w:t>
      </w:r>
      <w:r w:rsidRPr="00350C7B">
        <w:t xml:space="preserve">, J. </w:t>
      </w:r>
      <w:proofErr w:type="spellStart"/>
      <w:r w:rsidRPr="00350C7B">
        <w:t>Troncoso</w:t>
      </w:r>
      <w:proofErr w:type="spellEnd"/>
      <w:r w:rsidRPr="00350C7B">
        <w:t xml:space="preserve">, Cristian A. Lasagna-Reeves, "Activated Endothelial Cells Induce a Distinct Type of Astrocytic Reactivity", </w:t>
      </w:r>
      <w:r w:rsidRPr="00350C7B">
        <w:rPr>
          <w:i/>
          <w:iCs/>
        </w:rPr>
        <w:t>Communications Biology</w:t>
      </w:r>
      <w:r w:rsidRPr="00350C7B">
        <w:t>, volume 5, Article number: 282 (</w:t>
      </w:r>
      <w:proofErr w:type="gramStart"/>
      <w:r w:rsidRPr="00350C7B">
        <w:t>2022)|</w:t>
      </w:r>
      <w:proofErr w:type="gramEnd"/>
      <w:r w:rsidRPr="00350C7B">
        <w:t xml:space="preserve"> </w:t>
      </w:r>
      <w:proofErr w:type="spellStart"/>
      <w:r>
        <w:t>doi</w:t>
      </w:r>
      <w:proofErr w:type="spellEnd"/>
      <w:r>
        <w:t xml:space="preserve">: </w:t>
      </w:r>
      <w:r w:rsidRPr="00350C7B">
        <w:t>10.1038/s42003-022-03237-8</w:t>
      </w:r>
      <w:r>
        <w:t>.</w:t>
      </w:r>
    </w:p>
    <w:p w14:paraId="334BD681" w14:textId="136EDDD0" w:rsidR="004F226B" w:rsidRDefault="004F226B" w:rsidP="00A800FF">
      <w:pPr>
        <w:pStyle w:val="CompanyName"/>
      </w:pPr>
      <w:r w:rsidRPr="006B2369">
        <w:lastRenderedPageBreak/>
        <w:t xml:space="preserve">T. S. Johnson, Y. Liu, T. Wang, B. Duggan, X. Ye, </w:t>
      </w:r>
      <w:r w:rsidRPr="004561B6">
        <w:rPr>
          <w:b/>
          <w:bCs/>
        </w:rPr>
        <w:t>J. Zhang</w:t>
      </w:r>
      <w:r w:rsidRPr="006B2369">
        <w:t xml:space="preserve">, K. Huang, “SPCS: A Spatial and Pattern Combined Smoothing Method for Spatial Transcriptomic Expression”, </w:t>
      </w:r>
      <w:r w:rsidRPr="00B96ABF">
        <w:rPr>
          <w:i/>
          <w:iCs/>
        </w:rPr>
        <w:t>Briefings in</w:t>
      </w:r>
      <w:r w:rsidRPr="006B2369">
        <w:t xml:space="preserve"> </w:t>
      </w:r>
      <w:r w:rsidRPr="00B96ABF">
        <w:rPr>
          <w:i/>
          <w:iCs/>
        </w:rPr>
        <w:t>Bioinformatics</w:t>
      </w:r>
      <w:r w:rsidRPr="006B2369">
        <w:t xml:space="preserve">, </w:t>
      </w:r>
      <w:r w:rsidR="002B17B9">
        <w:t>2022 Apr 4; bbac116</w:t>
      </w:r>
      <w:r w:rsidR="007A2E5D">
        <w:t xml:space="preserve"> | </w:t>
      </w:r>
      <w:proofErr w:type="spellStart"/>
      <w:r w:rsidR="002B17B9">
        <w:t>doi</w:t>
      </w:r>
      <w:proofErr w:type="spellEnd"/>
      <w:r w:rsidR="002B17B9">
        <w:t>: 10.1093/bib/bbac116</w:t>
      </w:r>
      <w:r w:rsidRPr="006B2369">
        <w:t>.</w:t>
      </w:r>
    </w:p>
    <w:p w14:paraId="018124BC" w14:textId="2BDC08D6" w:rsidR="001505C7" w:rsidRPr="001505C7" w:rsidRDefault="001505C7" w:rsidP="00A800FF">
      <w:pPr>
        <w:pStyle w:val="CompanyName"/>
      </w:pPr>
      <w:r>
        <w:t xml:space="preserve">Y. Wu, M. Cheng, S. Huang, Z. Pei, Y. </w:t>
      </w:r>
      <w:proofErr w:type="spellStart"/>
      <w:r>
        <w:t>Zuo</w:t>
      </w:r>
      <w:proofErr w:type="spellEnd"/>
      <w:r>
        <w:t xml:space="preserve">, J. Liu, K. Yang, Q. Zhu, </w:t>
      </w:r>
      <w:r w:rsidRPr="00657E09">
        <w:rPr>
          <w:b/>
          <w:bCs/>
        </w:rPr>
        <w:t>J. Zhang</w:t>
      </w:r>
      <w:r>
        <w:t xml:space="preserve">, H. Hong, D. Zhang, K. Huang, L. Cheng, W. Shao, “Recent Advances of Deep Learning for Computational Histopathology: Principles and Applications”, </w:t>
      </w:r>
      <w:r w:rsidRPr="00657E09">
        <w:rPr>
          <w:i/>
          <w:iCs/>
        </w:rPr>
        <w:t>Cancers</w:t>
      </w:r>
      <w:r>
        <w:rPr>
          <w:i/>
          <w:iCs/>
        </w:rPr>
        <w:t>,</w:t>
      </w:r>
      <w:r w:rsidRPr="001505C7">
        <w:t xml:space="preserve"> 2022, 14, 1199. </w:t>
      </w:r>
      <w:r w:rsidR="00C344E9">
        <w:t xml:space="preserve">| </w:t>
      </w:r>
      <w:r w:rsidRPr="001505C7">
        <w:t>doi.org/10.3390/cancers14051199</w:t>
      </w:r>
    </w:p>
    <w:p w14:paraId="77B728A9" w14:textId="647F44D9" w:rsidR="00814F91" w:rsidRDefault="00814F91" w:rsidP="00A800FF">
      <w:pPr>
        <w:pStyle w:val="CompanyName"/>
      </w:pPr>
      <w:r w:rsidRPr="00C53C03">
        <w:t>T. S. Johnson, C. Y. Yu, Z. Huang, S. Xu, T. Wang, C. Dong, W. Shao, M. A. Zaid, Y. Wang, C. Bartlett, Y. Zhang, Y. Liu</w:t>
      </w:r>
      <w:r w:rsidR="004B715B">
        <w:t>,</w:t>
      </w:r>
      <w:r w:rsidRPr="006B2369">
        <w:t xml:space="preserve"> </w:t>
      </w:r>
      <w:r w:rsidRPr="00C53C03">
        <w:t xml:space="preserve">K. Huang, </w:t>
      </w:r>
      <w:r>
        <w:t xml:space="preserve">and </w:t>
      </w:r>
      <w:r w:rsidRPr="00C53C03">
        <w:rPr>
          <w:b/>
          <w:bCs/>
        </w:rPr>
        <w:t>J. Zhang</w:t>
      </w:r>
      <w:r w:rsidRPr="00C53C03">
        <w:t>, “</w:t>
      </w:r>
      <w:r w:rsidR="00925E68">
        <w:t xml:space="preserve">Diagnostic Evidence </w:t>
      </w:r>
      <w:proofErr w:type="spellStart"/>
      <w:r w:rsidR="00925E68">
        <w:t>GAuge</w:t>
      </w:r>
      <w:proofErr w:type="spellEnd"/>
      <w:r w:rsidR="00925E68">
        <w:t xml:space="preserve"> of Single cells (DEGAS): a flexible deep transfer learning framework for prioritizing cells in relation to disease</w:t>
      </w:r>
      <w:r w:rsidRPr="00C53C03">
        <w:t xml:space="preserve">”, </w:t>
      </w:r>
      <w:r w:rsidRPr="00925E68">
        <w:rPr>
          <w:i/>
          <w:iCs/>
        </w:rPr>
        <w:t xml:space="preserve">Genome </w:t>
      </w:r>
      <w:r w:rsidR="00DC0397" w:rsidRPr="00925E68">
        <w:rPr>
          <w:i/>
          <w:iCs/>
        </w:rPr>
        <w:t>Medicine</w:t>
      </w:r>
      <w:r w:rsidRPr="00C53C03">
        <w:t xml:space="preserve">, </w:t>
      </w:r>
      <w:r w:rsidR="00A25BF9">
        <w:t>14:11 (2022) |doi.org/10.1186/s13073-022-01012-2.</w:t>
      </w:r>
    </w:p>
    <w:p w14:paraId="0C0AA7E5" w14:textId="0A303D95" w:rsidR="00D234E7" w:rsidRDefault="00D234E7" w:rsidP="00A800FF">
      <w:pPr>
        <w:pStyle w:val="CompanyName"/>
      </w:pPr>
      <w:r w:rsidRPr="00CF4403">
        <w:t>Z</w:t>
      </w:r>
      <w:r>
        <w:t>.</w:t>
      </w:r>
      <w:r w:rsidRPr="00CF4403">
        <w:t xml:space="preserve"> Liu, T</w:t>
      </w:r>
      <w:r>
        <w:t>.</w:t>
      </w:r>
      <w:r w:rsidRPr="00CF4403">
        <w:t xml:space="preserve"> S. Johnso</w:t>
      </w:r>
      <w:r>
        <w:t>n</w:t>
      </w:r>
      <w:r w:rsidRPr="00CF4403">
        <w:t>, W</w:t>
      </w:r>
      <w:r>
        <w:t>.</w:t>
      </w:r>
      <w:r w:rsidRPr="00CF4403">
        <w:t xml:space="preserve"> Shao, M</w:t>
      </w:r>
      <w:r>
        <w:t>.</w:t>
      </w:r>
      <w:r w:rsidRPr="00CF4403">
        <w:t xml:space="preserve"> Zhang, </w:t>
      </w:r>
      <w:r w:rsidRPr="00D234E7">
        <w:rPr>
          <w:b/>
          <w:bCs/>
        </w:rPr>
        <w:t>J. Zhang</w:t>
      </w:r>
      <w:r w:rsidRPr="00CF4403">
        <w:t xml:space="preserve">* and </w:t>
      </w:r>
      <w:r>
        <w:t>K.</w:t>
      </w:r>
      <w:r w:rsidRPr="00CF4403">
        <w:t xml:space="preserve"> Huang</w:t>
      </w:r>
      <w:r>
        <w:t>*,</w:t>
      </w:r>
      <w:r w:rsidRPr="00CF4403">
        <w:t xml:space="preserve"> </w:t>
      </w:r>
      <w:r>
        <w:t>“</w:t>
      </w:r>
      <w:r w:rsidRPr="00CF4403">
        <w:t>Optimal transport- and kernel-based early detection of mild cognitive impairment patients based on magnetic resonance and positron emission tomography images</w:t>
      </w:r>
      <w:r>
        <w:t xml:space="preserve">”, </w:t>
      </w:r>
      <w:r w:rsidRPr="00CF4403">
        <w:rPr>
          <w:i/>
          <w:iCs/>
        </w:rPr>
        <w:t>Alzheimer’s Research &amp; Therapy</w:t>
      </w:r>
      <w:r>
        <w:rPr>
          <w:i/>
          <w:iCs/>
        </w:rPr>
        <w:t>,</w:t>
      </w:r>
      <w:r w:rsidRPr="00CF4403">
        <w:t xml:space="preserve"> (2022) 14:4 </w:t>
      </w:r>
      <w:r>
        <w:t>|</w:t>
      </w:r>
      <w:r w:rsidRPr="00CF4403">
        <w:t>doi.org/10.1186/s13195-021-00915-3</w:t>
      </w:r>
      <w:r>
        <w:t>. (*co-corresponding authors)</w:t>
      </w:r>
    </w:p>
    <w:p w14:paraId="398D400E" w14:textId="6D91C39F" w:rsidR="00C6179C" w:rsidRPr="00C6179C" w:rsidRDefault="00C6179C" w:rsidP="00A800FF">
      <w:pPr>
        <w:pStyle w:val="CompanyName"/>
      </w:pPr>
      <w:r w:rsidRPr="00C6179C">
        <w:t xml:space="preserve">X. Huang, K. Huang, T. Johnson, M. Radovich, </w:t>
      </w:r>
      <w:r w:rsidRPr="00C6179C">
        <w:rPr>
          <w:b/>
          <w:bCs/>
        </w:rPr>
        <w:t>J. Zhang</w:t>
      </w:r>
      <w:r>
        <w:rPr>
          <w:b/>
          <w:bCs/>
        </w:rPr>
        <w:t>*</w:t>
      </w:r>
      <w:r w:rsidRPr="00C6179C">
        <w:rPr>
          <w:b/>
          <w:bCs/>
        </w:rPr>
        <w:t>,</w:t>
      </w:r>
      <w:r w:rsidRPr="00C6179C">
        <w:t xml:space="preserve"> J. Ma, Y</w:t>
      </w:r>
      <w:r>
        <w:t>*</w:t>
      </w:r>
      <w:r w:rsidRPr="00C6179C">
        <w:t>. Wang</w:t>
      </w:r>
      <w:r>
        <w:t>*</w:t>
      </w:r>
      <w:r w:rsidRPr="00C6179C">
        <w:t>, “</w:t>
      </w:r>
      <w:proofErr w:type="spellStart"/>
      <w:r w:rsidRPr="00C6179C">
        <w:t>ParsVNN</w:t>
      </w:r>
      <w:proofErr w:type="spellEnd"/>
      <w:r w:rsidRPr="00C6179C">
        <w:t xml:space="preserve">: Parsimony Visible Neural Networks for Uncovering Cancer-Specific and Drug-sensitive Genes and Pathways”, </w:t>
      </w:r>
      <w:proofErr w:type="spellStart"/>
      <w:r w:rsidRPr="00C6179C">
        <w:rPr>
          <w:i/>
          <w:iCs/>
        </w:rPr>
        <w:t>Nucl</w:t>
      </w:r>
      <w:proofErr w:type="spellEnd"/>
      <w:r w:rsidRPr="00C6179C">
        <w:rPr>
          <w:i/>
          <w:iCs/>
        </w:rPr>
        <w:t>. Acid Res. in Genomics and Bioinformatics</w:t>
      </w:r>
      <w:r w:rsidRPr="00C6179C">
        <w:t>, Vol.3, Issue 4, Dec. 2021, lqab097 |doi.org/10.1093/</w:t>
      </w:r>
      <w:proofErr w:type="spellStart"/>
      <w:r w:rsidRPr="00C6179C">
        <w:t>nargab</w:t>
      </w:r>
      <w:proofErr w:type="spellEnd"/>
      <w:r w:rsidRPr="00C6179C">
        <w:t>/lqab097.</w:t>
      </w:r>
      <w:r>
        <w:t xml:space="preserve"> (*co-corresponding author)</w:t>
      </w:r>
      <w:r w:rsidRPr="00C6179C">
        <w:t xml:space="preserve"> </w:t>
      </w:r>
    </w:p>
    <w:p w14:paraId="4D31EA03" w14:textId="65C82E86" w:rsidR="0004022D" w:rsidRDefault="0004022D" w:rsidP="00A800FF">
      <w:pPr>
        <w:pStyle w:val="CompanyName"/>
      </w:pPr>
      <w:r w:rsidRPr="005016A0">
        <w:t xml:space="preserve">Y. Liu, </w:t>
      </w:r>
      <w:r>
        <w:t>X</w:t>
      </w:r>
      <w:r w:rsidRPr="005016A0">
        <w:t>.</w:t>
      </w:r>
      <w:r>
        <w:t xml:space="preserve"> Ye,</w:t>
      </w:r>
      <w:r w:rsidRPr="005016A0">
        <w:t xml:space="preserve"> </w:t>
      </w:r>
      <w:r>
        <w:t>C</w:t>
      </w:r>
      <w:r w:rsidRPr="005016A0">
        <w:t xml:space="preserve">. </w:t>
      </w:r>
      <w:r>
        <w:t xml:space="preserve">Y. </w:t>
      </w:r>
      <w:r w:rsidRPr="005016A0">
        <w:t xml:space="preserve">Yu, W. Shao, J. Hou, W. Feng, </w:t>
      </w:r>
      <w:r w:rsidRPr="005016A0">
        <w:rPr>
          <w:b/>
          <w:bCs/>
        </w:rPr>
        <w:t>J. Zhang</w:t>
      </w:r>
      <w:r w:rsidRPr="005016A0">
        <w:t>, X. Ye, K. Huang, “</w:t>
      </w:r>
      <w:r w:rsidRPr="00AC29EA">
        <w:t>TPSC: a module detection method based on topology potential and spectral clustering in weighted networks and its application in gene co-expression module discovery</w:t>
      </w:r>
      <w:r>
        <w:t xml:space="preserve">”, </w:t>
      </w:r>
      <w:r w:rsidRPr="0004022D">
        <w:rPr>
          <w:i/>
          <w:iCs/>
        </w:rPr>
        <w:t>BMC Bioinformatics</w:t>
      </w:r>
      <w:r>
        <w:t xml:space="preserve">, Vol. </w:t>
      </w:r>
      <w:r w:rsidRPr="00AC29EA">
        <w:t>22</w:t>
      </w:r>
      <w:r>
        <w:t>:</w:t>
      </w:r>
      <w:r w:rsidRPr="00AC29EA">
        <w:t>111</w:t>
      </w:r>
      <w:r>
        <w:t xml:space="preserve">, </w:t>
      </w:r>
      <w:r w:rsidRPr="00AC29EA">
        <w:t>2021</w:t>
      </w:r>
      <w:r>
        <w:t xml:space="preserve"> |</w:t>
      </w:r>
      <w:proofErr w:type="spellStart"/>
      <w:r>
        <w:t>doi</w:t>
      </w:r>
      <w:proofErr w:type="spellEnd"/>
      <w:r>
        <w:t xml:space="preserve">: </w:t>
      </w:r>
      <w:r w:rsidRPr="00AC29EA">
        <w:t>10.1186/s12859-021-03964-5</w:t>
      </w:r>
      <w:r w:rsidRPr="005016A0">
        <w:t>.</w:t>
      </w:r>
      <w:r>
        <w:t xml:space="preserve"> </w:t>
      </w:r>
    </w:p>
    <w:p w14:paraId="2564E6C2" w14:textId="4CBA9197" w:rsidR="006A7118" w:rsidRPr="006A7118" w:rsidRDefault="006A7118" w:rsidP="00A800FF">
      <w:pPr>
        <w:pStyle w:val="CompanyName"/>
        <w:rPr>
          <w:lang w:eastAsia="zh-CN"/>
        </w:rPr>
      </w:pPr>
      <w:r>
        <w:t xml:space="preserve">Z. Lu, X. Zhan, Y. Wu, J. Cheng, W. Shao, D. Ni, Z. Han, </w:t>
      </w:r>
      <w:r w:rsidRPr="006A7118">
        <w:rPr>
          <w:b/>
          <w:bCs/>
        </w:rPr>
        <w:t>J. Zhang,</w:t>
      </w:r>
      <w:r>
        <w:t xml:space="preserve"> Q. Feng, K. Huang, </w:t>
      </w:r>
      <w:r>
        <w:rPr>
          <w:lang w:eastAsia="zh-CN"/>
        </w:rPr>
        <w:t>“</w:t>
      </w:r>
      <w:proofErr w:type="spellStart"/>
      <w:r w:rsidRPr="006A7118">
        <w:t>BrcaSeg</w:t>
      </w:r>
      <w:proofErr w:type="spellEnd"/>
      <w:r w:rsidRPr="006A7118">
        <w:t>: A Deep Learning Approach for Tissue Quantification and Genomic Correlations of Histopathological Images</w:t>
      </w:r>
      <w:r>
        <w:t xml:space="preserve">”, </w:t>
      </w:r>
      <w:r w:rsidRPr="006A7118">
        <w:rPr>
          <w:i/>
          <w:iCs/>
        </w:rPr>
        <w:t xml:space="preserve">Genomics, </w:t>
      </w:r>
      <w:r>
        <w:rPr>
          <w:i/>
          <w:iCs/>
        </w:rPr>
        <w:t>P</w:t>
      </w:r>
      <w:r w:rsidRPr="006A7118">
        <w:rPr>
          <w:i/>
          <w:iCs/>
        </w:rPr>
        <w:t xml:space="preserve">roteomics &amp; </w:t>
      </w:r>
      <w:r>
        <w:rPr>
          <w:i/>
          <w:iCs/>
        </w:rPr>
        <w:t>B</w:t>
      </w:r>
      <w:r w:rsidRPr="006A7118">
        <w:rPr>
          <w:i/>
          <w:iCs/>
        </w:rPr>
        <w:t>ioinformatics</w:t>
      </w:r>
      <w:r>
        <w:t xml:space="preserve">, preprint online </w:t>
      </w:r>
      <w:r w:rsidRPr="006A7118">
        <w:t>17 July 2021</w:t>
      </w:r>
      <w:r>
        <w:t>. |</w:t>
      </w:r>
      <w:proofErr w:type="spellStart"/>
      <w:r>
        <w:t>doi</w:t>
      </w:r>
      <w:proofErr w:type="spellEnd"/>
      <w:r>
        <w:t xml:space="preserve">: </w:t>
      </w:r>
      <w:r w:rsidRPr="006A7118">
        <w:t>10.1016/j.gpb.2020.06.026</w:t>
      </w:r>
      <w:r>
        <w:t>.</w:t>
      </w:r>
    </w:p>
    <w:p w14:paraId="2D53BF00" w14:textId="52C4F053" w:rsidR="00125E93" w:rsidRDefault="009D40D4" w:rsidP="00A800FF">
      <w:pPr>
        <w:pStyle w:val="CompanyName"/>
      </w:pPr>
      <w:r>
        <w:t xml:space="preserve">W. Shao, T. Wang, Z. Huang, Z. Han, </w:t>
      </w:r>
      <w:r w:rsidRPr="009D40D4">
        <w:rPr>
          <w:b/>
          <w:bCs/>
        </w:rPr>
        <w:t>J. Zhang</w:t>
      </w:r>
      <w:r>
        <w:t>, K. Huang, “</w:t>
      </w:r>
      <w:r w:rsidRPr="0001277D">
        <w:t>Weakly Supervised Deep Ordinal Cox Model for Survival Prediction from Whole-slide Pathological Images</w:t>
      </w:r>
      <w:r>
        <w:t xml:space="preserve">”, </w:t>
      </w:r>
      <w:r w:rsidRPr="0001277D">
        <w:rPr>
          <w:i/>
          <w:iCs/>
        </w:rPr>
        <w:t>IEEE Transaction on Medical Imaging</w:t>
      </w:r>
      <w:r>
        <w:t>, 2021,</w:t>
      </w:r>
      <w:r w:rsidR="00125E93" w:rsidRPr="00125E93">
        <w:t xml:space="preserve"> </w:t>
      </w:r>
      <w:r w:rsidR="00125E93">
        <w:t>Jul 15;</w:t>
      </w:r>
      <w:r w:rsidR="006A7118">
        <w:t xml:space="preserve"> </w:t>
      </w:r>
      <w:r w:rsidR="00125E93">
        <w:t>PP |</w:t>
      </w:r>
      <w:proofErr w:type="spellStart"/>
      <w:r w:rsidR="00125E93">
        <w:t>doi</w:t>
      </w:r>
      <w:proofErr w:type="spellEnd"/>
      <w:r w:rsidR="00125E93">
        <w:t xml:space="preserve">: 10.1109/TMI.2021.3097319. </w:t>
      </w:r>
    </w:p>
    <w:p w14:paraId="0792E725" w14:textId="23C83563" w:rsidR="009D40D4" w:rsidRDefault="009D40D4" w:rsidP="00A800FF">
      <w:pPr>
        <w:pStyle w:val="CompanyName"/>
      </w:pPr>
      <w:r w:rsidRPr="001C69CE">
        <w:t xml:space="preserve">C. Xu, S. Sun, T. S. Johnson, R. Qi, S. Zhang, </w:t>
      </w:r>
      <w:r w:rsidRPr="001C69CE">
        <w:rPr>
          <w:b/>
          <w:bCs/>
        </w:rPr>
        <w:t>J. Zhang</w:t>
      </w:r>
      <w:r w:rsidRPr="001C69CE">
        <w:t>, K. Yang,</w:t>
      </w:r>
      <w:r>
        <w:t xml:space="preserve"> </w:t>
      </w:r>
      <w:r w:rsidRPr="001C69CE">
        <w:t>“The glutathione peroxidase Gpx4 in Treg cells restrains lipid peroxidation and ferroptosis to sustain Treg activation and suppression of antitumor immunity</w:t>
      </w:r>
      <w:r>
        <w:t xml:space="preserve">”, </w:t>
      </w:r>
      <w:r w:rsidRPr="001C69CE">
        <w:rPr>
          <w:i/>
          <w:iCs/>
        </w:rPr>
        <w:t>Cell reports</w:t>
      </w:r>
      <w:r w:rsidRPr="001C69CE">
        <w:t xml:space="preserve">, </w:t>
      </w:r>
      <w:r w:rsidRPr="0001277D">
        <w:t>35</w:t>
      </w:r>
      <w:r>
        <w:t>(</w:t>
      </w:r>
      <w:r w:rsidRPr="0001277D">
        <w:t>11</w:t>
      </w:r>
      <w:r>
        <w:t>)</w:t>
      </w:r>
      <w:r w:rsidRPr="0001277D">
        <w:t>, 15 June 2021, 109235</w:t>
      </w:r>
      <w:r>
        <w:t xml:space="preserve"> | </w:t>
      </w:r>
      <w:proofErr w:type="gramStart"/>
      <w:r>
        <w:t>doi:</w:t>
      </w:r>
      <w:r w:rsidRPr="0001277D">
        <w:t>10.1016/j.celrep</w:t>
      </w:r>
      <w:proofErr w:type="gramEnd"/>
      <w:r w:rsidRPr="0001277D">
        <w:t>.2021.109235</w:t>
      </w:r>
      <w:r>
        <w:t>.</w:t>
      </w:r>
    </w:p>
    <w:p w14:paraId="75F970A5" w14:textId="61B21315" w:rsidR="004C646F" w:rsidRDefault="004C646F" w:rsidP="00A800FF">
      <w:pPr>
        <w:pStyle w:val="CompanyName"/>
      </w:pPr>
      <w:r>
        <w:t xml:space="preserve">T. Wang, W. Shao, Z. Huang, H. Tang, </w:t>
      </w:r>
      <w:r w:rsidRPr="004C646F">
        <w:rPr>
          <w:b/>
          <w:bCs/>
        </w:rPr>
        <w:t>J. Zhang</w:t>
      </w:r>
      <w:r>
        <w:t xml:space="preserve">, Z. Ding, K. Huang, “MOGONET </w:t>
      </w:r>
      <w:r w:rsidR="00E900C1">
        <w:t>I</w:t>
      </w:r>
      <w:r>
        <w:t xml:space="preserve">ntegrates </w:t>
      </w:r>
      <w:r w:rsidR="00E900C1">
        <w:t>M</w:t>
      </w:r>
      <w:r>
        <w:t xml:space="preserve">ulti-omics </w:t>
      </w:r>
      <w:r w:rsidR="00E900C1">
        <w:t>D</w:t>
      </w:r>
      <w:r>
        <w:t xml:space="preserve">ata </w:t>
      </w:r>
      <w:r w:rsidR="00E900C1">
        <w:t>U</w:t>
      </w:r>
      <w:r>
        <w:t xml:space="preserve">sing </w:t>
      </w:r>
      <w:r w:rsidR="00E900C1">
        <w:t>G</w:t>
      </w:r>
      <w:r>
        <w:t xml:space="preserve">raph </w:t>
      </w:r>
      <w:r w:rsidR="00E900C1">
        <w:t>C</w:t>
      </w:r>
      <w:r>
        <w:t xml:space="preserve">onvolutional </w:t>
      </w:r>
      <w:r w:rsidR="00E900C1">
        <w:t>N</w:t>
      </w:r>
      <w:r>
        <w:t xml:space="preserve">etworks </w:t>
      </w:r>
      <w:r w:rsidR="00E900C1">
        <w:t>A</w:t>
      </w:r>
      <w:r>
        <w:t xml:space="preserve">llowing </w:t>
      </w:r>
      <w:r w:rsidR="00E900C1">
        <w:t>P</w:t>
      </w:r>
      <w:r>
        <w:t xml:space="preserve">atient </w:t>
      </w:r>
      <w:r w:rsidR="00E900C1">
        <w:t>C</w:t>
      </w:r>
      <w:r>
        <w:t xml:space="preserve">lassification and </w:t>
      </w:r>
      <w:r w:rsidR="00E900C1">
        <w:t>B</w:t>
      </w:r>
      <w:r>
        <w:t xml:space="preserve">iomarker </w:t>
      </w:r>
      <w:r w:rsidR="00E900C1">
        <w:t>I</w:t>
      </w:r>
      <w:r>
        <w:t>dentification”,</w:t>
      </w:r>
      <w:r w:rsidRPr="004C646F">
        <w:rPr>
          <w:i/>
          <w:iCs/>
        </w:rPr>
        <w:t xml:space="preserve"> Nat. Comm., </w:t>
      </w:r>
      <w:r>
        <w:t>12, 3445 (2021) |doi:10.1038/s41467-021-23774.w</w:t>
      </w:r>
    </w:p>
    <w:p w14:paraId="2A0B31F6" w14:textId="45A9913C" w:rsidR="004778A6" w:rsidRDefault="004778A6" w:rsidP="00A800FF">
      <w:pPr>
        <w:pStyle w:val="CompanyName"/>
        <w:rPr>
          <w:lang w:eastAsia="zh-CN"/>
        </w:rPr>
      </w:pPr>
      <w:r>
        <w:t xml:space="preserve">Y. Liu, X. Ye, X. Zhan, C. Y. Yu, </w:t>
      </w:r>
      <w:r w:rsidRPr="004778A6">
        <w:rPr>
          <w:b/>
          <w:bCs/>
        </w:rPr>
        <w:t>J. Zhang</w:t>
      </w:r>
      <w:r>
        <w:t>, K. Huang</w:t>
      </w:r>
      <w:bookmarkEnd w:id="0"/>
      <w:r>
        <w:rPr>
          <w:lang w:eastAsia="zh-CN"/>
        </w:rPr>
        <w:t>, “</w:t>
      </w:r>
      <w:r w:rsidRPr="004778A6">
        <w:rPr>
          <w:lang w:eastAsia="zh-CN"/>
        </w:rPr>
        <w:t>TPQCI: A Topology Potential-Based Method to Quantify Functional Influence of Copy Number Variations</w:t>
      </w:r>
      <w:r>
        <w:rPr>
          <w:lang w:eastAsia="zh-CN"/>
        </w:rPr>
        <w:t xml:space="preserve">”, </w:t>
      </w:r>
      <w:r w:rsidRPr="004778A6">
        <w:rPr>
          <w:i/>
          <w:iCs/>
          <w:lang w:eastAsia="zh-CN"/>
        </w:rPr>
        <w:t>Methods</w:t>
      </w:r>
      <w:r>
        <w:rPr>
          <w:lang w:eastAsia="zh-CN"/>
        </w:rPr>
        <w:t xml:space="preserve">, </w:t>
      </w:r>
      <w:r w:rsidR="004C646F" w:rsidRPr="004C646F">
        <w:rPr>
          <w:lang w:eastAsia="zh-CN"/>
        </w:rPr>
        <w:t xml:space="preserve">S1046-2023(21)00107-9 </w:t>
      </w:r>
      <w:r w:rsidR="004C646F">
        <w:rPr>
          <w:lang w:eastAsia="zh-CN"/>
        </w:rPr>
        <w:t>(</w:t>
      </w:r>
      <w:r>
        <w:rPr>
          <w:lang w:eastAsia="zh-CN"/>
        </w:rPr>
        <w:t>2021</w:t>
      </w:r>
      <w:r w:rsidR="004C646F">
        <w:rPr>
          <w:lang w:eastAsia="zh-CN"/>
        </w:rPr>
        <w:t>)</w:t>
      </w:r>
      <w:r>
        <w:rPr>
          <w:lang w:eastAsia="zh-CN"/>
        </w:rPr>
        <w:t xml:space="preserve"> </w:t>
      </w:r>
      <w:r w:rsidR="004C646F">
        <w:rPr>
          <w:lang w:eastAsia="zh-CN"/>
        </w:rPr>
        <w:t>|</w:t>
      </w:r>
      <w:proofErr w:type="gramStart"/>
      <w:r w:rsidR="004C646F">
        <w:rPr>
          <w:lang w:eastAsia="zh-CN"/>
        </w:rPr>
        <w:t>d</w:t>
      </w:r>
      <w:r>
        <w:rPr>
          <w:lang w:eastAsia="zh-CN"/>
        </w:rPr>
        <w:t>oi:10.1016/j.ymeth</w:t>
      </w:r>
      <w:proofErr w:type="gramEnd"/>
      <w:r>
        <w:rPr>
          <w:lang w:eastAsia="zh-CN"/>
        </w:rPr>
        <w:t>.2021.04.015.</w:t>
      </w:r>
    </w:p>
    <w:p w14:paraId="1535798D" w14:textId="4E824566" w:rsidR="00933FAB" w:rsidRPr="00933FAB" w:rsidRDefault="00933FAB" w:rsidP="00A800FF">
      <w:pPr>
        <w:pStyle w:val="CompanyName"/>
        <w:rPr>
          <w:i/>
          <w:iCs/>
        </w:rPr>
      </w:pPr>
      <w:r>
        <w:t xml:space="preserve">S. </w:t>
      </w:r>
      <w:proofErr w:type="spellStart"/>
      <w:r>
        <w:t>Storey</w:t>
      </w:r>
      <w:proofErr w:type="spellEnd"/>
      <w:r>
        <w:t xml:space="preserve">, Z. Zhang, Z. Luo, D. Von Ah, M. Metzger, </w:t>
      </w:r>
      <w:r w:rsidRPr="00A014AF">
        <w:rPr>
          <w:b/>
          <w:bCs/>
        </w:rPr>
        <w:t>J. Zhang</w:t>
      </w:r>
      <w:r>
        <w:t xml:space="preserve">, A. </w:t>
      </w:r>
      <w:proofErr w:type="spellStart"/>
      <w:r>
        <w:t>Jakka</w:t>
      </w:r>
      <w:proofErr w:type="spellEnd"/>
      <w:r>
        <w:t xml:space="preserve">, K. Huang, “Association of Comorbid Diabetes with Clinical Outcomes and Healthcare Utilization in </w:t>
      </w:r>
      <w:proofErr w:type="spellStart"/>
      <w:r>
        <w:lastRenderedPageBreak/>
        <w:t>Colonrectal</w:t>
      </w:r>
      <w:proofErr w:type="spellEnd"/>
      <w:r>
        <w:t xml:space="preserve"> Cancer Survivors”, </w:t>
      </w:r>
      <w:r w:rsidRPr="00342EA2">
        <w:rPr>
          <w:i/>
          <w:iCs/>
        </w:rPr>
        <w:t>Oncol</w:t>
      </w:r>
      <w:r>
        <w:rPr>
          <w:i/>
          <w:iCs/>
        </w:rPr>
        <w:t>.</w:t>
      </w:r>
      <w:r w:rsidRPr="00342EA2">
        <w:rPr>
          <w:i/>
          <w:iCs/>
        </w:rPr>
        <w:t xml:space="preserve"> </w:t>
      </w:r>
      <w:proofErr w:type="spellStart"/>
      <w:r w:rsidRPr="00342EA2">
        <w:rPr>
          <w:i/>
          <w:iCs/>
        </w:rPr>
        <w:t>Nurs</w:t>
      </w:r>
      <w:proofErr w:type="spellEnd"/>
      <w:r>
        <w:rPr>
          <w:i/>
          <w:iCs/>
        </w:rPr>
        <w:t>.</w:t>
      </w:r>
      <w:r w:rsidRPr="00342EA2">
        <w:rPr>
          <w:i/>
          <w:iCs/>
        </w:rPr>
        <w:t xml:space="preserve"> Foru</w:t>
      </w:r>
      <w:r>
        <w:rPr>
          <w:i/>
          <w:iCs/>
        </w:rPr>
        <w:t xml:space="preserve">m, </w:t>
      </w:r>
      <w:r w:rsidRPr="00933FAB">
        <w:t>2021 Mar 1;48(2):195-206|doi: 10.1188/21.ONF.195-206.</w:t>
      </w:r>
    </w:p>
    <w:p w14:paraId="689ABD15" w14:textId="0C5C898C" w:rsidR="00AD4B11" w:rsidRDefault="0076095E" w:rsidP="00A800FF">
      <w:pPr>
        <w:pStyle w:val="CompanyName"/>
      </w:pPr>
      <w:r>
        <w:t xml:space="preserve">T. S. Johnson, S. Xiang, T. Dong, M. Cheng, T. Wang, K. Yang, D. Ni, K. Huang, </w:t>
      </w:r>
      <w:r w:rsidRPr="00AD4B11">
        <w:rPr>
          <w:b/>
          <w:bCs/>
        </w:rPr>
        <w:t>J. Zhang</w:t>
      </w:r>
      <w:r>
        <w:t>, “</w:t>
      </w:r>
      <w:r w:rsidRPr="00850217">
        <w:t xml:space="preserve">Combined </w:t>
      </w:r>
      <w:r w:rsidR="00E900C1">
        <w:t>D</w:t>
      </w:r>
      <w:r w:rsidRPr="00850217">
        <w:t xml:space="preserve">ifferential </w:t>
      </w:r>
      <w:r w:rsidR="00E900C1">
        <w:t>E</w:t>
      </w:r>
      <w:r w:rsidRPr="00850217">
        <w:t xml:space="preserve">xpression and </w:t>
      </w:r>
      <w:r w:rsidR="00E900C1">
        <w:t>D</w:t>
      </w:r>
      <w:r w:rsidRPr="00850217">
        <w:t xml:space="preserve">ifferential </w:t>
      </w:r>
      <w:r w:rsidR="00E900C1">
        <w:t>C</w:t>
      </w:r>
      <w:r w:rsidRPr="00850217">
        <w:t xml:space="preserve">o-expression </w:t>
      </w:r>
      <w:r w:rsidR="00E900C1">
        <w:t>A</w:t>
      </w:r>
      <w:r w:rsidRPr="00850217">
        <w:t xml:space="preserve">nalysis on </w:t>
      </w:r>
      <w:r w:rsidR="00E900C1">
        <w:t>G</w:t>
      </w:r>
      <w:r w:rsidRPr="00850217">
        <w:t xml:space="preserve">ene </w:t>
      </w:r>
      <w:r w:rsidR="00E900C1">
        <w:t>N</w:t>
      </w:r>
      <w:r w:rsidRPr="00850217">
        <w:t xml:space="preserve">etworks </w:t>
      </w:r>
      <w:r w:rsidR="00E900C1">
        <w:t>R</w:t>
      </w:r>
      <w:r w:rsidRPr="00850217">
        <w:t xml:space="preserve">eveals </w:t>
      </w:r>
      <w:r w:rsidR="00E900C1">
        <w:t>C</w:t>
      </w:r>
      <w:r w:rsidRPr="00850217">
        <w:t xml:space="preserve">hanges in </w:t>
      </w:r>
      <w:r w:rsidR="00E900C1">
        <w:t>C</w:t>
      </w:r>
      <w:r w:rsidRPr="00850217">
        <w:t xml:space="preserve">ell </w:t>
      </w:r>
      <w:r w:rsidR="00E900C1">
        <w:t>P</w:t>
      </w:r>
      <w:r w:rsidRPr="00850217">
        <w:t xml:space="preserve">opulation </w:t>
      </w:r>
      <w:r w:rsidR="00E900C1">
        <w:t>L</w:t>
      </w:r>
      <w:r w:rsidRPr="00850217">
        <w:t xml:space="preserve">argely </w:t>
      </w:r>
      <w:r w:rsidR="00E900C1">
        <w:t>E</w:t>
      </w:r>
      <w:r w:rsidRPr="00850217">
        <w:t xml:space="preserve">xplain </w:t>
      </w:r>
      <w:r w:rsidR="00E900C1">
        <w:t>C</w:t>
      </w:r>
      <w:r w:rsidRPr="00850217">
        <w:t xml:space="preserve">ore </w:t>
      </w:r>
      <w:r w:rsidR="00E900C1">
        <w:t>M</w:t>
      </w:r>
      <w:r w:rsidRPr="00850217">
        <w:t xml:space="preserve">icroglia </w:t>
      </w:r>
      <w:r w:rsidR="00E900C1">
        <w:t>G</w:t>
      </w:r>
      <w:r w:rsidRPr="00850217">
        <w:t xml:space="preserve">enes’ </w:t>
      </w:r>
      <w:r w:rsidR="00E900C1">
        <w:t>U</w:t>
      </w:r>
      <w:r w:rsidRPr="00850217">
        <w:t xml:space="preserve">p-expression in Alzheimer’s Disease </w:t>
      </w:r>
      <w:r w:rsidR="00E900C1">
        <w:t>B</w:t>
      </w:r>
      <w:r w:rsidRPr="00850217">
        <w:t>rains</w:t>
      </w:r>
      <w:r>
        <w:t xml:space="preserve">”, </w:t>
      </w:r>
      <w:r w:rsidRPr="00AD4B11">
        <w:rPr>
          <w:i/>
          <w:iCs/>
        </w:rPr>
        <w:t>Sci. Rep.</w:t>
      </w:r>
      <w:r>
        <w:t>,</w:t>
      </w:r>
      <w:r w:rsidR="00887C09">
        <w:t xml:space="preserve"> 2021 Jan. 11;11:353</w:t>
      </w:r>
      <w:r w:rsidR="00933FAB">
        <w:t xml:space="preserve"> |</w:t>
      </w:r>
      <w:proofErr w:type="spellStart"/>
      <w:r w:rsidR="00933FAB">
        <w:t>d</w:t>
      </w:r>
      <w:r w:rsidR="00887C09">
        <w:t>oi</w:t>
      </w:r>
      <w:proofErr w:type="spellEnd"/>
      <w:r w:rsidR="00887C09">
        <w:t xml:space="preserve">: </w:t>
      </w:r>
      <w:r w:rsidR="00171C4F">
        <w:t>1</w:t>
      </w:r>
      <w:r w:rsidR="00887C09" w:rsidRPr="00887C09">
        <w:t>0.1038/s41598-020-79740-x</w:t>
      </w:r>
      <w:r w:rsidR="00887C09">
        <w:t>.</w:t>
      </w:r>
    </w:p>
    <w:p w14:paraId="7CDD152C" w14:textId="61326C26" w:rsidR="009B6E5D" w:rsidRDefault="009B6E5D" w:rsidP="00A800FF">
      <w:pPr>
        <w:pStyle w:val="CompanyName"/>
      </w:pPr>
      <w:r>
        <w:t xml:space="preserve">S. K. </w:t>
      </w:r>
      <w:proofErr w:type="spellStart"/>
      <w:r>
        <w:t>Sieberts</w:t>
      </w:r>
      <w:proofErr w:type="spellEnd"/>
      <w:r>
        <w:t xml:space="preserve">, J. Schaff, M. </w:t>
      </w:r>
      <w:proofErr w:type="spellStart"/>
      <w:r>
        <w:t>Duda</w:t>
      </w:r>
      <w:proofErr w:type="spellEnd"/>
      <w:r>
        <w:t xml:space="preserve">, et al., </w:t>
      </w:r>
      <w:r w:rsidRPr="00750682">
        <w:rPr>
          <w:b/>
          <w:bCs/>
        </w:rPr>
        <w:t>J. Zhang</w:t>
      </w:r>
      <w:r>
        <w:t>, et al.,</w:t>
      </w:r>
      <w:r w:rsidRPr="00750682">
        <w:rPr>
          <w:sz w:val="18"/>
          <w:szCs w:val="18"/>
        </w:rPr>
        <w:t xml:space="preserve"> </w:t>
      </w:r>
      <w:r w:rsidRPr="00750682">
        <w:t xml:space="preserve">L. </w:t>
      </w:r>
      <w:proofErr w:type="spellStart"/>
      <w:r w:rsidRPr="00750682">
        <w:t>Omberg</w:t>
      </w:r>
      <w:proofErr w:type="spellEnd"/>
      <w:r>
        <w:t xml:space="preserve">, “Crowdsourcing </w:t>
      </w:r>
      <w:r w:rsidR="00D85EBD">
        <w:t>D</w:t>
      </w:r>
      <w:r>
        <w:t xml:space="preserve">igital </w:t>
      </w:r>
      <w:r w:rsidR="00D85EBD">
        <w:t>H</w:t>
      </w:r>
      <w:r>
        <w:t xml:space="preserve">ealth </w:t>
      </w:r>
      <w:r w:rsidR="00D85EBD">
        <w:t>M</w:t>
      </w:r>
      <w:r>
        <w:t xml:space="preserve">easures to </w:t>
      </w:r>
      <w:r w:rsidR="00D85EBD">
        <w:t>P</w:t>
      </w:r>
      <w:r>
        <w:t xml:space="preserve">redict Parkinson’s </w:t>
      </w:r>
      <w:r w:rsidR="00D85EBD">
        <w:t>D</w:t>
      </w:r>
      <w:r>
        <w:t xml:space="preserve">isease </w:t>
      </w:r>
      <w:r w:rsidR="00D85EBD">
        <w:t>S</w:t>
      </w:r>
      <w:r>
        <w:t xml:space="preserve">everity: </w:t>
      </w:r>
      <w:r w:rsidR="00D85EBD">
        <w:t>T</w:t>
      </w:r>
      <w:r>
        <w:t xml:space="preserve">he Parkinson’s Disease Digital Biomarker DREAM Challenge”, </w:t>
      </w:r>
      <w:r w:rsidRPr="00750682">
        <w:rPr>
          <w:i/>
          <w:iCs/>
        </w:rPr>
        <w:t>NPJ Digital Medicine</w:t>
      </w:r>
      <w:r>
        <w:t>, 4(53), 2021.</w:t>
      </w:r>
    </w:p>
    <w:p w14:paraId="03F954E9" w14:textId="258C7DB3" w:rsidR="00AD4B11" w:rsidRDefault="0076095E" w:rsidP="00A800FF">
      <w:pPr>
        <w:pStyle w:val="CompanyName"/>
      </w:pPr>
      <w:r w:rsidRPr="00AD4B11">
        <w:t xml:space="preserve">J. Cheng, Y. Liu, W. Huang, W. Hong, L. Wang, X. Zhan, Z. Han, D. Ni, K. Huang, </w:t>
      </w:r>
      <w:r w:rsidRPr="00AD4B11">
        <w:rPr>
          <w:b/>
          <w:bCs/>
        </w:rPr>
        <w:t>J. Zhang</w:t>
      </w:r>
      <w:r w:rsidRPr="00AD4B11">
        <w:t xml:space="preserve">, “Computational </w:t>
      </w:r>
      <w:r w:rsidR="00E900C1">
        <w:t>I</w:t>
      </w:r>
      <w:r w:rsidRPr="00AD4B11">
        <w:t xml:space="preserve">mage </w:t>
      </w:r>
      <w:r w:rsidR="00E900C1">
        <w:t>A</w:t>
      </w:r>
      <w:r w:rsidRPr="00AD4B11">
        <w:t xml:space="preserve">nalysis </w:t>
      </w:r>
      <w:r w:rsidR="00E900C1">
        <w:t>I</w:t>
      </w:r>
      <w:r w:rsidRPr="00AD4B11">
        <w:t xml:space="preserve">dentifies </w:t>
      </w:r>
      <w:r w:rsidR="00E900C1">
        <w:t>H</w:t>
      </w:r>
      <w:r w:rsidRPr="00AD4B11">
        <w:t xml:space="preserve">istopathological </w:t>
      </w:r>
      <w:r w:rsidR="00E900C1">
        <w:t>I</w:t>
      </w:r>
      <w:r w:rsidRPr="00AD4B11">
        <w:t xml:space="preserve">mage </w:t>
      </w:r>
      <w:r w:rsidR="00E900C1">
        <w:t>F</w:t>
      </w:r>
      <w:r w:rsidRPr="00AD4B11">
        <w:t xml:space="preserve">eatures </w:t>
      </w:r>
      <w:r w:rsidR="00E900C1">
        <w:t>A</w:t>
      </w:r>
      <w:r w:rsidRPr="00AD4B11">
        <w:t xml:space="preserve">ssociated with </w:t>
      </w:r>
      <w:r w:rsidR="00E900C1">
        <w:t>S</w:t>
      </w:r>
      <w:r w:rsidRPr="00AD4B11">
        <w:t xml:space="preserve">omatic </w:t>
      </w:r>
      <w:r w:rsidR="00E900C1">
        <w:t>M</w:t>
      </w:r>
      <w:r w:rsidRPr="00AD4B11">
        <w:t xml:space="preserve">utations and </w:t>
      </w:r>
      <w:r w:rsidR="00E900C1">
        <w:t>P</w:t>
      </w:r>
      <w:r w:rsidRPr="00AD4B11">
        <w:t xml:space="preserve">atient </w:t>
      </w:r>
      <w:r w:rsidR="00E900C1">
        <w:t>S</w:t>
      </w:r>
      <w:r w:rsidRPr="00AD4B11">
        <w:t xml:space="preserve">urvival in </w:t>
      </w:r>
      <w:r w:rsidR="00E900C1">
        <w:t>G</w:t>
      </w:r>
      <w:r w:rsidRPr="00AD4B11">
        <w:t xml:space="preserve">astric </w:t>
      </w:r>
      <w:r w:rsidR="00E900C1">
        <w:t>A</w:t>
      </w:r>
      <w:r w:rsidRPr="00AD4B11">
        <w:t xml:space="preserve">denocarcinoma”, </w:t>
      </w:r>
      <w:r w:rsidR="00BE6D85" w:rsidRPr="00BE6D85">
        <w:rPr>
          <w:i/>
          <w:iCs/>
        </w:rPr>
        <w:t>Front. Oncol.,</w:t>
      </w:r>
      <w:r w:rsidR="00BE6D85" w:rsidRPr="00BE6D85">
        <w:t xml:space="preserve"> 31 March 2021 | doi</w:t>
      </w:r>
      <w:r w:rsidR="00933FAB">
        <w:t>:</w:t>
      </w:r>
      <w:r w:rsidR="00BE6D85" w:rsidRPr="00BE6D85">
        <w:t>10.3389/fonc.2021.623382</w:t>
      </w:r>
      <w:r w:rsidRPr="00AD4B11">
        <w:t>.</w:t>
      </w:r>
      <w:r w:rsidR="00476AE8" w:rsidRPr="00AD4B11">
        <w:t xml:space="preserve"> </w:t>
      </w:r>
    </w:p>
    <w:p w14:paraId="04B19921" w14:textId="18989FF5" w:rsidR="00AD4B11" w:rsidRDefault="00476AE8" w:rsidP="00A800FF">
      <w:pPr>
        <w:pStyle w:val="CompanyName"/>
      </w:pPr>
      <w:r w:rsidRPr="00AD4B11">
        <w:t xml:space="preserve">Z. Huang, Z. Han, T. Wang, P. Salama, K. Huang, and </w:t>
      </w:r>
      <w:r w:rsidRPr="00AD4B11">
        <w:rPr>
          <w:b/>
          <w:bCs/>
        </w:rPr>
        <w:t xml:space="preserve">J. Zhang, </w:t>
      </w:r>
      <w:r w:rsidRPr="00AD4B11">
        <w:t xml:space="preserve">“TSUNAMI: Translational Bioinformatics Tool Suite for Network Analysis and Mining”, </w:t>
      </w:r>
      <w:r w:rsidRPr="00AD4B11">
        <w:rPr>
          <w:i/>
        </w:rPr>
        <w:t>Genomics Proteomics and Bioinformatics</w:t>
      </w:r>
      <w:r w:rsidRPr="00AD4B11">
        <w:t xml:space="preserve">, </w:t>
      </w:r>
      <w:r w:rsidR="00A70F9F">
        <w:t>Mar. 2021|doi:</w:t>
      </w:r>
      <w:r w:rsidR="00A70F9F" w:rsidRPr="00A70F9F">
        <w:t xml:space="preserve"> 10.1016/j.gpb.2019.05.006</w:t>
      </w:r>
      <w:r w:rsidRPr="00AD4B11">
        <w:t>.</w:t>
      </w:r>
    </w:p>
    <w:p w14:paraId="306E20DD" w14:textId="3DD456B9" w:rsidR="00476AE8" w:rsidRDefault="009E5FDB" w:rsidP="00A800FF">
      <w:pPr>
        <w:pStyle w:val="CompanyName"/>
      </w:pPr>
      <w:r>
        <w:t xml:space="preserve">T. S. Johnson, S. Xiang, B. R. Helms, Z. B. Abrams, P. </w:t>
      </w:r>
      <w:proofErr w:type="spellStart"/>
      <w:r>
        <w:t>Neidecker</w:t>
      </w:r>
      <w:proofErr w:type="spellEnd"/>
      <w:r>
        <w:t xml:space="preserve">, R. </w:t>
      </w:r>
      <w:proofErr w:type="spellStart"/>
      <w:r>
        <w:t>Machiraju</w:t>
      </w:r>
      <w:proofErr w:type="spellEnd"/>
      <w:r>
        <w:t xml:space="preserve">, Y. Zhang, K. Huang, </w:t>
      </w:r>
      <w:r w:rsidR="00AC714F">
        <w:t xml:space="preserve">and </w:t>
      </w:r>
      <w:r w:rsidRPr="00AD4B11">
        <w:rPr>
          <w:b/>
          <w:bCs/>
        </w:rPr>
        <w:t>J. Zhang</w:t>
      </w:r>
      <w:r>
        <w:t xml:space="preserve">, “Spatial Cell Type Composition in Human Normal and Alzheimer Brains is Revealed Using Integrated Mouse and Human Single Cell RNA Sequencing”, </w:t>
      </w:r>
      <w:r w:rsidRPr="00AD4B11">
        <w:rPr>
          <w:i/>
          <w:iCs/>
        </w:rPr>
        <w:t>Sci. Rep</w:t>
      </w:r>
      <w:r w:rsidR="0076095E" w:rsidRPr="00AD4B11">
        <w:rPr>
          <w:i/>
          <w:iCs/>
        </w:rPr>
        <w:t>.</w:t>
      </w:r>
      <w:r w:rsidR="00B42EA6">
        <w:t>,</w:t>
      </w:r>
      <w:r>
        <w:t xml:space="preserve"> </w:t>
      </w:r>
      <w:r w:rsidR="00670451" w:rsidRPr="00B42EA6">
        <w:t>2020</w:t>
      </w:r>
      <w:r w:rsidR="00670451">
        <w:t xml:space="preserve"> Oct. 22; </w:t>
      </w:r>
      <w:r w:rsidR="00B42EA6" w:rsidRPr="00B42EA6">
        <w:t>10</w:t>
      </w:r>
      <w:r w:rsidR="00670451">
        <w:t>(1)</w:t>
      </w:r>
      <w:r w:rsidR="00B42EA6" w:rsidRPr="00B42EA6">
        <w:t>, 18014</w:t>
      </w:r>
      <w:r w:rsidR="004C646F">
        <w:t xml:space="preserve"> |d</w:t>
      </w:r>
      <w:r w:rsidR="00887C09">
        <w:t>oi:</w:t>
      </w:r>
      <w:r w:rsidR="00B42EA6" w:rsidRPr="00B42EA6">
        <w:t>10.1038/s41598-020-74917-w</w:t>
      </w:r>
      <w:r w:rsidR="00B42EA6">
        <w:t>.</w:t>
      </w:r>
    </w:p>
    <w:p w14:paraId="40712AF5" w14:textId="7518F935" w:rsidR="00476AE8" w:rsidRDefault="0076095E" w:rsidP="00A800FF">
      <w:pPr>
        <w:pStyle w:val="CompanyName"/>
      </w:pPr>
      <w:r w:rsidRPr="00476AE8">
        <w:t xml:space="preserve">V. S. </w:t>
      </w:r>
      <w:proofErr w:type="spellStart"/>
      <w:r w:rsidRPr="00476AE8">
        <w:t>Jadhavi</w:t>
      </w:r>
      <w:proofErr w:type="spellEnd"/>
      <w:r w:rsidRPr="00476AE8">
        <w:t xml:space="preserve">, P. B. C. Lin, T. Pennington, G. V. Di </w:t>
      </w:r>
      <w:proofErr w:type="spellStart"/>
      <w:r w:rsidRPr="00476AE8">
        <w:t>Prisco</w:t>
      </w:r>
      <w:proofErr w:type="spellEnd"/>
      <w:r w:rsidRPr="00476AE8">
        <w:t xml:space="preserve">, A. J. </w:t>
      </w:r>
      <w:proofErr w:type="spellStart"/>
      <w:r w:rsidRPr="00476AE8">
        <w:t>Jannu</w:t>
      </w:r>
      <w:proofErr w:type="spellEnd"/>
      <w:r w:rsidRPr="00476AE8">
        <w:t xml:space="preserve">, G. Xu, M. </w:t>
      </w:r>
      <w:proofErr w:type="spellStart"/>
      <w:r w:rsidRPr="00476AE8">
        <w:t>Moutinho</w:t>
      </w:r>
      <w:proofErr w:type="spellEnd"/>
      <w:r w:rsidRPr="00476AE8">
        <w:t xml:space="preserve">, </w:t>
      </w:r>
      <w:r w:rsidRPr="00476AE8">
        <w:rPr>
          <w:b/>
          <w:bCs/>
        </w:rPr>
        <w:t>J. Zhang,</w:t>
      </w:r>
      <w:r w:rsidRPr="00476AE8">
        <w:t xml:space="preserve"> B. K. Atwood, S. S. Puntambekar, S. J. Bissel, A. L. </w:t>
      </w:r>
      <w:proofErr w:type="spellStart"/>
      <w:r w:rsidRPr="00476AE8">
        <w:t>Oblak</w:t>
      </w:r>
      <w:proofErr w:type="spellEnd"/>
      <w:r w:rsidRPr="00476AE8">
        <w:t xml:space="preserve">, G. E. Landreth, B. T. Lamb, “Trem2 Y38C </w:t>
      </w:r>
      <w:r w:rsidR="00D85EBD">
        <w:t>M</w:t>
      </w:r>
      <w:r w:rsidRPr="00476AE8">
        <w:t xml:space="preserve">utation and </w:t>
      </w:r>
      <w:r w:rsidR="00D85EBD">
        <w:t>L</w:t>
      </w:r>
      <w:r w:rsidRPr="00476AE8">
        <w:t xml:space="preserve">oss of Trem2 </w:t>
      </w:r>
      <w:r w:rsidR="00D85EBD">
        <w:t>I</w:t>
      </w:r>
      <w:r w:rsidRPr="00476AE8">
        <w:t xml:space="preserve">mpairs neuronal </w:t>
      </w:r>
      <w:r w:rsidR="00D85EBD">
        <w:t>S</w:t>
      </w:r>
      <w:r w:rsidRPr="00476AE8">
        <w:t xml:space="preserve">ynapses in </w:t>
      </w:r>
      <w:r w:rsidR="00D85EBD">
        <w:t>A</w:t>
      </w:r>
      <w:r w:rsidRPr="00476AE8">
        <w:t xml:space="preserve">dult </w:t>
      </w:r>
      <w:r w:rsidR="00D85EBD">
        <w:t>M</w:t>
      </w:r>
      <w:r w:rsidRPr="00476AE8">
        <w:t xml:space="preserve">ice”, </w:t>
      </w:r>
      <w:r w:rsidRPr="00476AE8">
        <w:rPr>
          <w:i/>
          <w:iCs/>
        </w:rPr>
        <w:t>Mol</w:t>
      </w:r>
      <w:r w:rsidR="00933FAB">
        <w:rPr>
          <w:i/>
          <w:iCs/>
        </w:rPr>
        <w:t>.</w:t>
      </w:r>
      <w:r w:rsidRPr="00476AE8">
        <w:rPr>
          <w:i/>
          <w:iCs/>
        </w:rPr>
        <w:t xml:space="preserve"> </w:t>
      </w:r>
      <w:proofErr w:type="spellStart"/>
      <w:r w:rsidRPr="00476AE8">
        <w:rPr>
          <w:i/>
          <w:iCs/>
        </w:rPr>
        <w:t>Neurodegen</w:t>
      </w:r>
      <w:proofErr w:type="spellEnd"/>
      <w:r w:rsidR="00933FAB">
        <w:rPr>
          <w:i/>
          <w:iCs/>
        </w:rPr>
        <w:t>.</w:t>
      </w:r>
      <w:r w:rsidRPr="00476AE8">
        <w:t>, 15(62), 2020</w:t>
      </w:r>
      <w:r w:rsidR="004C646F">
        <w:t xml:space="preserve"> |d</w:t>
      </w:r>
      <w:r w:rsidRPr="00476AE8">
        <w:t>oi:10.1186/s13024-020-00409-0.</w:t>
      </w:r>
    </w:p>
    <w:p w14:paraId="0956ECAC" w14:textId="27B65032" w:rsidR="00B775FF" w:rsidRDefault="00B775FF" w:rsidP="00A800FF">
      <w:pPr>
        <w:pStyle w:val="CompanyName"/>
      </w:pPr>
      <w:r w:rsidRPr="008860B2">
        <w:t>W. Shao, T. Wang</w:t>
      </w:r>
      <w:r w:rsidR="007A65E4">
        <w:t>,</w:t>
      </w:r>
      <w:r w:rsidRPr="008860B2">
        <w:t xml:space="preserve"> L. Sun, T. Dong, Z. Han, Z. Huang, </w:t>
      </w:r>
      <w:r w:rsidRPr="00476AE8">
        <w:rPr>
          <w:b/>
          <w:bCs/>
        </w:rPr>
        <w:t>J. Zhang</w:t>
      </w:r>
      <w:r w:rsidRPr="008860B2">
        <w:t xml:space="preserve">, D. Zhang, </w:t>
      </w:r>
      <w:r w:rsidR="00AC714F">
        <w:t xml:space="preserve">and </w:t>
      </w:r>
      <w:r w:rsidRPr="008860B2">
        <w:t>K. Huang,</w:t>
      </w:r>
      <w:r w:rsidRPr="00476AE8">
        <w:rPr>
          <w:b/>
          <w:bCs/>
        </w:rPr>
        <w:t xml:space="preserve"> “</w:t>
      </w:r>
      <w:r w:rsidRPr="008860B2">
        <w:t>Multi-task Multi-modal Learning for Joint Diagnosis and Prognosis of Human Cancers</w:t>
      </w:r>
      <w:r>
        <w:t xml:space="preserve">”, </w:t>
      </w:r>
      <w:r w:rsidRPr="00476AE8">
        <w:rPr>
          <w:i/>
          <w:iCs/>
        </w:rPr>
        <w:t>Med</w:t>
      </w:r>
      <w:r w:rsidR="00670451" w:rsidRPr="00476AE8">
        <w:rPr>
          <w:i/>
          <w:iCs/>
        </w:rPr>
        <w:t>.</w:t>
      </w:r>
      <w:r w:rsidRPr="00476AE8">
        <w:rPr>
          <w:i/>
          <w:iCs/>
        </w:rPr>
        <w:t xml:space="preserve"> Imaging Ana</w:t>
      </w:r>
      <w:r w:rsidR="00670451" w:rsidRPr="00476AE8">
        <w:rPr>
          <w:i/>
          <w:iCs/>
        </w:rPr>
        <w:t>lysis</w:t>
      </w:r>
      <w:r>
        <w:t xml:space="preserve">, </w:t>
      </w:r>
      <w:r w:rsidR="00220FC8" w:rsidRPr="00220FC8">
        <w:t>2020 Oct;</w:t>
      </w:r>
      <w:r w:rsidR="00670451">
        <w:t xml:space="preserve"> </w:t>
      </w:r>
      <w:r w:rsidR="00220FC8" w:rsidRPr="00220FC8">
        <w:t>65:101795</w:t>
      </w:r>
      <w:r w:rsidR="004C646F">
        <w:t xml:space="preserve"> |</w:t>
      </w:r>
      <w:proofErr w:type="spellStart"/>
      <w:r w:rsidR="004C646F">
        <w:t>d</w:t>
      </w:r>
      <w:r w:rsidR="00220FC8" w:rsidRPr="00220FC8">
        <w:t>oi</w:t>
      </w:r>
      <w:proofErr w:type="spellEnd"/>
      <w:r w:rsidR="00220FC8" w:rsidRPr="00220FC8">
        <w:t xml:space="preserve">: 10.1016/j.media.2020.101795. </w:t>
      </w:r>
    </w:p>
    <w:p w14:paraId="153D22D4" w14:textId="56C7A5E6" w:rsidR="00220FC8" w:rsidRPr="00120791" w:rsidRDefault="00220FC8" w:rsidP="00A800FF">
      <w:pPr>
        <w:pStyle w:val="CompanyName"/>
        <w:rPr>
          <w:lang w:eastAsia="zh-CN"/>
        </w:rPr>
      </w:pPr>
      <w:r>
        <w:rPr>
          <w:rStyle w:val="authors"/>
        </w:rPr>
        <w:t xml:space="preserve">P. </w:t>
      </w:r>
      <w:proofErr w:type="spellStart"/>
      <w:r w:rsidRPr="00220FC8">
        <w:rPr>
          <w:rStyle w:val="authors"/>
        </w:rPr>
        <w:t>Cisternas</w:t>
      </w:r>
      <w:proofErr w:type="spellEnd"/>
      <w:r w:rsidRPr="00220FC8">
        <w:rPr>
          <w:rStyle w:val="authors"/>
        </w:rPr>
        <w:t xml:space="preserve">, </w:t>
      </w:r>
      <w:r>
        <w:rPr>
          <w:rStyle w:val="authors"/>
        </w:rPr>
        <w:t xml:space="preserve">X. </w:t>
      </w:r>
      <w:r w:rsidRPr="00220FC8">
        <w:rPr>
          <w:rStyle w:val="authors"/>
        </w:rPr>
        <w:t>Taylor,</w:t>
      </w:r>
      <w:r>
        <w:rPr>
          <w:rStyle w:val="authors"/>
        </w:rPr>
        <w:t xml:space="preserve"> A.</w:t>
      </w:r>
      <w:r w:rsidRPr="00220FC8">
        <w:rPr>
          <w:rStyle w:val="authors"/>
        </w:rPr>
        <w:t xml:space="preserve"> Perkins, </w:t>
      </w:r>
      <w:r>
        <w:rPr>
          <w:rStyle w:val="authors"/>
        </w:rPr>
        <w:t xml:space="preserve">O. </w:t>
      </w:r>
      <w:r w:rsidRPr="00220FC8">
        <w:rPr>
          <w:rStyle w:val="authors"/>
        </w:rPr>
        <w:t xml:space="preserve">Maldonado, </w:t>
      </w:r>
      <w:r>
        <w:rPr>
          <w:rStyle w:val="authors"/>
        </w:rPr>
        <w:t xml:space="preserve">E. </w:t>
      </w:r>
      <w:r w:rsidRPr="00220FC8">
        <w:rPr>
          <w:rStyle w:val="authors"/>
        </w:rPr>
        <w:t xml:space="preserve">Allman, </w:t>
      </w:r>
      <w:r>
        <w:rPr>
          <w:rStyle w:val="authors"/>
        </w:rPr>
        <w:t xml:space="preserve">R. </w:t>
      </w:r>
      <w:r w:rsidRPr="00220FC8">
        <w:rPr>
          <w:rStyle w:val="authors"/>
        </w:rPr>
        <w:t xml:space="preserve">Cordova, </w:t>
      </w:r>
      <w:r>
        <w:rPr>
          <w:rStyle w:val="authors"/>
        </w:rPr>
        <w:t xml:space="preserve">Y. </w:t>
      </w:r>
      <w:proofErr w:type="spellStart"/>
      <w:r w:rsidRPr="00220FC8">
        <w:rPr>
          <w:rStyle w:val="authors"/>
        </w:rPr>
        <w:t>Marambio</w:t>
      </w:r>
      <w:proofErr w:type="spellEnd"/>
      <w:r w:rsidRPr="00220FC8">
        <w:rPr>
          <w:rStyle w:val="authors"/>
        </w:rPr>
        <w:t xml:space="preserve">, </w:t>
      </w:r>
      <w:r>
        <w:rPr>
          <w:rStyle w:val="authors"/>
        </w:rPr>
        <w:t xml:space="preserve">B. </w:t>
      </w:r>
      <w:r w:rsidRPr="00220FC8">
        <w:rPr>
          <w:rStyle w:val="authors"/>
        </w:rPr>
        <w:t xml:space="preserve">Munoz, </w:t>
      </w:r>
      <w:r>
        <w:rPr>
          <w:rStyle w:val="authors"/>
        </w:rPr>
        <w:t xml:space="preserve">T. </w:t>
      </w:r>
      <w:r w:rsidRPr="00220FC8">
        <w:rPr>
          <w:rStyle w:val="authors"/>
        </w:rPr>
        <w:t xml:space="preserve">Pennington, </w:t>
      </w:r>
      <w:r>
        <w:rPr>
          <w:rStyle w:val="authors"/>
        </w:rPr>
        <w:t xml:space="preserve">S. </w:t>
      </w:r>
      <w:r w:rsidRPr="00220FC8">
        <w:rPr>
          <w:rStyle w:val="authors"/>
        </w:rPr>
        <w:t>Xiang,</w:t>
      </w:r>
      <w:r>
        <w:rPr>
          <w:rStyle w:val="authors"/>
        </w:rPr>
        <w:t xml:space="preserve"> </w:t>
      </w:r>
      <w:r w:rsidRPr="00220FC8">
        <w:rPr>
          <w:rStyle w:val="authors"/>
          <w:b/>
          <w:bCs/>
        </w:rPr>
        <w:t>J. Zhang</w:t>
      </w:r>
      <w:r w:rsidRPr="00220FC8">
        <w:rPr>
          <w:rStyle w:val="authors"/>
        </w:rPr>
        <w:t xml:space="preserve">, </w:t>
      </w:r>
      <w:r>
        <w:rPr>
          <w:rStyle w:val="authors"/>
        </w:rPr>
        <w:t xml:space="preserve">R. </w:t>
      </w:r>
      <w:r w:rsidRPr="00220FC8">
        <w:rPr>
          <w:rStyle w:val="authors"/>
        </w:rPr>
        <w:t xml:space="preserve">Vidal, </w:t>
      </w:r>
      <w:r>
        <w:rPr>
          <w:rStyle w:val="authors"/>
        </w:rPr>
        <w:t xml:space="preserve">B. </w:t>
      </w:r>
      <w:r w:rsidRPr="00220FC8">
        <w:rPr>
          <w:rStyle w:val="authors"/>
        </w:rPr>
        <w:t xml:space="preserve">Atwood, </w:t>
      </w:r>
      <w:r w:rsidR="00AC714F">
        <w:rPr>
          <w:rStyle w:val="authors"/>
        </w:rPr>
        <w:t xml:space="preserve">and </w:t>
      </w:r>
      <w:r>
        <w:rPr>
          <w:rStyle w:val="authors"/>
        </w:rPr>
        <w:t xml:space="preserve">C. A. </w:t>
      </w:r>
      <w:r w:rsidRPr="00220FC8">
        <w:rPr>
          <w:rStyle w:val="authors"/>
        </w:rPr>
        <w:t>Lasagna-Reeves</w:t>
      </w:r>
      <w:r>
        <w:rPr>
          <w:rStyle w:val="authors"/>
        </w:rPr>
        <w:t>, “</w:t>
      </w:r>
      <w:r w:rsidRPr="00220FC8">
        <w:t xml:space="preserve">Vascular </w:t>
      </w:r>
      <w:r w:rsidR="00D85EBD">
        <w:t>A</w:t>
      </w:r>
      <w:r w:rsidRPr="00220FC8">
        <w:t xml:space="preserve">myloid </w:t>
      </w:r>
      <w:r w:rsidR="00D85EBD">
        <w:t>A</w:t>
      </w:r>
      <w:r w:rsidRPr="00220FC8">
        <w:t xml:space="preserve">ccumulation </w:t>
      </w:r>
      <w:r w:rsidR="00D85EBD">
        <w:t>A</w:t>
      </w:r>
      <w:r w:rsidRPr="00220FC8">
        <w:t xml:space="preserve">lters </w:t>
      </w:r>
      <w:proofErr w:type="gramStart"/>
      <w:r w:rsidR="00D85EBD">
        <w:t>T</w:t>
      </w:r>
      <w:r w:rsidRPr="00220FC8">
        <w:t>he</w:t>
      </w:r>
      <w:proofErr w:type="gramEnd"/>
      <w:r w:rsidRPr="00220FC8">
        <w:t xml:space="preserve"> </w:t>
      </w:r>
      <w:r w:rsidR="00572A26">
        <w:t>GABA</w:t>
      </w:r>
      <w:r w:rsidRPr="00220FC8">
        <w:t xml:space="preserve">ergic synapse and </w:t>
      </w:r>
      <w:r w:rsidR="00D85EBD">
        <w:t>I</w:t>
      </w:r>
      <w:r w:rsidRPr="00220FC8">
        <w:t xml:space="preserve">nduces </w:t>
      </w:r>
      <w:r w:rsidR="00D85EBD">
        <w:t>H</w:t>
      </w:r>
      <w:r w:rsidRPr="00220FC8">
        <w:t xml:space="preserve">yperactivity in </w:t>
      </w:r>
      <w:r w:rsidR="00D85EBD">
        <w:t>A</w:t>
      </w:r>
      <w:r w:rsidRPr="00220FC8">
        <w:t xml:space="preserve"> </w:t>
      </w:r>
      <w:r w:rsidR="00D85EBD">
        <w:t>M</w:t>
      </w:r>
      <w:r w:rsidRPr="00220FC8">
        <w:t xml:space="preserve">odel of </w:t>
      </w:r>
      <w:r w:rsidR="00D85EBD">
        <w:t>C</w:t>
      </w:r>
      <w:r w:rsidRPr="00220FC8">
        <w:t xml:space="preserve">erebral </w:t>
      </w:r>
      <w:r w:rsidR="00D85EBD">
        <w:t>A</w:t>
      </w:r>
      <w:r w:rsidRPr="00220FC8">
        <w:t xml:space="preserve">myloid </w:t>
      </w:r>
      <w:r w:rsidR="00D85EBD">
        <w:t>A</w:t>
      </w:r>
      <w:r w:rsidRPr="00220FC8">
        <w:t>ngiopathy</w:t>
      </w:r>
      <w:r>
        <w:t>”,</w:t>
      </w:r>
      <w:r w:rsidRPr="00220FC8">
        <w:t> </w:t>
      </w:r>
      <w:r w:rsidRPr="00933FAB">
        <w:rPr>
          <w:rStyle w:val="source"/>
          <w:i/>
          <w:iCs/>
        </w:rPr>
        <w:t>Aging Cell</w:t>
      </w:r>
      <w:r w:rsidR="00933FAB">
        <w:t xml:space="preserve">, </w:t>
      </w:r>
      <w:r w:rsidRPr="00220FC8">
        <w:rPr>
          <w:rStyle w:val="pubdate"/>
        </w:rPr>
        <w:t>2020 Sep 10;</w:t>
      </w:r>
      <w:r w:rsidR="00933FAB">
        <w:rPr>
          <w:rStyle w:val="pages"/>
        </w:rPr>
        <w:t xml:space="preserve"> </w:t>
      </w:r>
      <w:r w:rsidRPr="00220FC8">
        <w:rPr>
          <w:rStyle w:val="pages"/>
        </w:rPr>
        <w:t>e13233</w:t>
      </w:r>
      <w:r w:rsidR="004C646F">
        <w:rPr>
          <w:rStyle w:val="pages"/>
        </w:rPr>
        <w:t xml:space="preserve"> </w:t>
      </w:r>
      <w:r w:rsidR="004C646F">
        <w:t>|</w:t>
      </w:r>
      <w:proofErr w:type="spellStart"/>
      <w:r w:rsidR="004C646F">
        <w:t>d</w:t>
      </w:r>
      <w:r w:rsidRPr="00220FC8">
        <w:rPr>
          <w:rStyle w:val="doi"/>
        </w:rPr>
        <w:t>oi</w:t>
      </w:r>
      <w:proofErr w:type="spellEnd"/>
      <w:r w:rsidRPr="00220FC8">
        <w:rPr>
          <w:rStyle w:val="doi"/>
        </w:rPr>
        <w:t>: 10.1111/acel.13233. </w:t>
      </w:r>
    </w:p>
    <w:p w14:paraId="2B164FB7" w14:textId="124496DF" w:rsidR="005564DF" w:rsidRDefault="005564DF" w:rsidP="00A800FF">
      <w:pPr>
        <w:pStyle w:val="CompanyName"/>
      </w:pPr>
      <w:r w:rsidRPr="007552B8">
        <w:t>X</w:t>
      </w:r>
      <w:r>
        <w:t>.</w:t>
      </w:r>
      <w:r w:rsidRPr="007552B8">
        <w:t xml:space="preserve"> Taylor, P</w:t>
      </w:r>
      <w:r>
        <w:t>.</w:t>
      </w:r>
      <w:r w:rsidRPr="007552B8">
        <w:t xml:space="preserve"> </w:t>
      </w:r>
      <w:proofErr w:type="spellStart"/>
      <w:r w:rsidRPr="007552B8">
        <w:t>Cisternas</w:t>
      </w:r>
      <w:proofErr w:type="spellEnd"/>
      <w:r w:rsidRPr="007552B8">
        <w:t>, Y</w:t>
      </w:r>
      <w:r>
        <w:t>.</w:t>
      </w:r>
      <w:r w:rsidRPr="007552B8">
        <w:t xml:space="preserve"> You, Y</w:t>
      </w:r>
      <w:r>
        <w:t>.</w:t>
      </w:r>
      <w:r w:rsidRPr="007552B8">
        <w:t xml:space="preserve"> You, S</w:t>
      </w:r>
      <w:r>
        <w:t>.</w:t>
      </w:r>
      <w:r w:rsidRPr="007552B8">
        <w:t xml:space="preserve"> Xiang, </w:t>
      </w:r>
      <w:r w:rsidRPr="007552B8">
        <w:rPr>
          <w:b/>
          <w:bCs/>
        </w:rPr>
        <w:t>J</w:t>
      </w:r>
      <w:r>
        <w:rPr>
          <w:b/>
          <w:bCs/>
        </w:rPr>
        <w:t>.</w:t>
      </w:r>
      <w:r w:rsidRPr="007552B8">
        <w:rPr>
          <w:b/>
          <w:bCs/>
        </w:rPr>
        <w:t xml:space="preserve"> Zhang</w:t>
      </w:r>
      <w:r w:rsidRPr="007552B8">
        <w:t>, R</w:t>
      </w:r>
      <w:r>
        <w:t>.</w:t>
      </w:r>
      <w:r w:rsidRPr="007552B8">
        <w:t xml:space="preserve"> Vidal, </w:t>
      </w:r>
      <w:r w:rsidR="00AC714F">
        <w:t xml:space="preserve">and </w:t>
      </w:r>
      <w:r w:rsidRPr="007552B8">
        <w:t>C</w:t>
      </w:r>
      <w:r>
        <w:t>.</w:t>
      </w:r>
      <w:r w:rsidRPr="007552B8">
        <w:t xml:space="preserve"> A. Lasagna-Reeves</w:t>
      </w:r>
      <w:r>
        <w:t>, “</w:t>
      </w:r>
      <w:r w:rsidRPr="007552B8">
        <w:t xml:space="preserve">A1-Reactive Astrocytes and </w:t>
      </w:r>
      <w:r w:rsidR="00D85EBD">
        <w:t>A</w:t>
      </w:r>
      <w:r w:rsidRPr="007552B8">
        <w:t xml:space="preserve"> </w:t>
      </w:r>
      <w:r w:rsidR="00D85EBD">
        <w:t>L</w:t>
      </w:r>
      <w:r w:rsidRPr="007552B8">
        <w:t xml:space="preserve">oss of TREM2 </w:t>
      </w:r>
      <w:r w:rsidR="00D85EBD">
        <w:t>A</w:t>
      </w:r>
      <w:r w:rsidRPr="007552B8">
        <w:t xml:space="preserve">re </w:t>
      </w:r>
      <w:r w:rsidR="00D85EBD">
        <w:t>A</w:t>
      </w:r>
      <w:r w:rsidRPr="007552B8">
        <w:t xml:space="preserve">ssociated </w:t>
      </w:r>
      <w:r w:rsidR="00D85EBD">
        <w:t>w</w:t>
      </w:r>
      <w:r>
        <w:t>ith</w:t>
      </w:r>
      <w:r w:rsidRPr="007552B8">
        <w:t xml:space="preserve"> </w:t>
      </w:r>
      <w:r w:rsidR="00D85EBD">
        <w:t>A</w:t>
      </w:r>
      <w:r w:rsidRPr="007552B8">
        <w:t xml:space="preserve">n </w:t>
      </w:r>
      <w:r w:rsidR="00D85EBD">
        <w:t>E</w:t>
      </w:r>
      <w:r w:rsidRPr="007552B8">
        <w:t xml:space="preserve">arly </w:t>
      </w:r>
      <w:r w:rsidR="00D85EBD">
        <w:t>S</w:t>
      </w:r>
      <w:r w:rsidRPr="007552B8">
        <w:t xml:space="preserve">tate of </w:t>
      </w:r>
      <w:r w:rsidR="00D85EBD">
        <w:t>P</w:t>
      </w:r>
      <w:r w:rsidRPr="007552B8">
        <w:t xml:space="preserve">athology in </w:t>
      </w:r>
      <w:r w:rsidR="00D85EBD">
        <w:t>A</w:t>
      </w:r>
      <w:r w:rsidRPr="007552B8">
        <w:t xml:space="preserve"> </w:t>
      </w:r>
      <w:r w:rsidR="00D85EBD">
        <w:t>M</w:t>
      </w:r>
      <w:r w:rsidRPr="007552B8">
        <w:t xml:space="preserve">ouse </w:t>
      </w:r>
      <w:r w:rsidR="00D85EBD">
        <w:t>M</w:t>
      </w:r>
      <w:r w:rsidRPr="007552B8">
        <w:t>odel of Cerebral Amyloid Angiopathy</w:t>
      </w:r>
      <w:r>
        <w:t xml:space="preserve">”, </w:t>
      </w:r>
      <w:r w:rsidR="00220FC8" w:rsidRPr="00220FC8">
        <w:rPr>
          <w:i/>
          <w:iCs/>
        </w:rPr>
        <w:t>J.</w:t>
      </w:r>
      <w:r w:rsidR="00220FC8">
        <w:t xml:space="preserve"> </w:t>
      </w:r>
      <w:r w:rsidRPr="00B967BC">
        <w:rPr>
          <w:i/>
          <w:iCs/>
        </w:rPr>
        <w:t>Neuroinflammation</w:t>
      </w:r>
      <w:r>
        <w:t>,</w:t>
      </w:r>
      <w:r w:rsidR="00220FC8">
        <w:t xml:space="preserve"> </w:t>
      </w:r>
      <w:r w:rsidR="00220FC8" w:rsidRPr="00220FC8">
        <w:t>2020 Jul 25;17(1):223</w:t>
      </w:r>
      <w:r w:rsidR="004C646F">
        <w:t xml:space="preserve"> |</w:t>
      </w:r>
      <w:proofErr w:type="spellStart"/>
      <w:r w:rsidR="004C646F">
        <w:t>d</w:t>
      </w:r>
      <w:r w:rsidR="00220FC8" w:rsidRPr="00220FC8">
        <w:t>oi</w:t>
      </w:r>
      <w:proofErr w:type="spellEnd"/>
      <w:r w:rsidR="00220FC8" w:rsidRPr="00220FC8">
        <w:t>: 10.1186/s12974-020-01900-7.</w:t>
      </w:r>
    </w:p>
    <w:p w14:paraId="1DA1D6AD" w14:textId="2DA12943" w:rsidR="002C0F86" w:rsidRDefault="002C0F86" w:rsidP="00A800FF">
      <w:pPr>
        <w:pStyle w:val="CompanyName"/>
        <w:rPr>
          <w:lang w:eastAsia="zh-CN"/>
        </w:rPr>
      </w:pPr>
      <w:r w:rsidRPr="005975F8">
        <w:t xml:space="preserve">L. Sun*, </w:t>
      </w:r>
      <w:r w:rsidRPr="000A16BF">
        <w:rPr>
          <w:b/>
          <w:bCs/>
        </w:rPr>
        <w:t>J. Zhang</w:t>
      </w:r>
      <w:r w:rsidRPr="005975F8">
        <w:t>*, W. Chen</w:t>
      </w:r>
      <w:r w:rsidR="004E5B3F">
        <w:t>*</w:t>
      </w:r>
      <w:r w:rsidRPr="005975F8">
        <w:t>, Y. Chen, X. Zhang, M. Yang, M. Xiao, F. Ma, Y. Yao, M.</w:t>
      </w:r>
      <w:r w:rsidR="00AC714F">
        <w:t xml:space="preserve"> </w:t>
      </w:r>
      <w:r w:rsidRPr="005975F8">
        <w:t xml:space="preserve">Ye, Z. Zhang, K. Chen, F. Chen, Y. Ren, S. Ni, Xi Zhang, Z. Yan, Z. Sun, H. Zhou, H. Yang, S. </w:t>
      </w:r>
      <w:proofErr w:type="spellStart"/>
      <w:r w:rsidRPr="005975F8">
        <w:t>Xie</w:t>
      </w:r>
      <w:proofErr w:type="spellEnd"/>
      <w:r w:rsidRPr="005975F8">
        <w:t xml:space="preserve">, M E. Haque, K. Huang, </w:t>
      </w:r>
      <w:r w:rsidR="00AC714F">
        <w:t xml:space="preserve">and </w:t>
      </w:r>
      <w:r w:rsidRPr="005975F8">
        <w:t xml:space="preserve">Y. Yang, “Attenuation of SMARCA4 and ERK-ETS </w:t>
      </w:r>
      <w:r w:rsidR="00D85EBD">
        <w:t>S</w:t>
      </w:r>
      <w:r w:rsidRPr="005975F8">
        <w:t xml:space="preserve">ignaling </w:t>
      </w:r>
      <w:r w:rsidR="00D85EBD">
        <w:t>S</w:t>
      </w:r>
      <w:r w:rsidRPr="005975F8">
        <w:t xml:space="preserve">uppress </w:t>
      </w:r>
      <w:r w:rsidR="00D85EBD">
        <w:t>D</w:t>
      </w:r>
      <w:r w:rsidRPr="005975F8">
        <w:t xml:space="preserve">opaminergic </w:t>
      </w:r>
      <w:r w:rsidR="00D85EBD">
        <w:t>D</w:t>
      </w:r>
      <w:r w:rsidRPr="005975F8">
        <w:t xml:space="preserve">egeneration in Drosophila Parkinson’s </w:t>
      </w:r>
      <w:r w:rsidR="00D85EBD">
        <w:t>D</w:t>
      </w:r>
      <w:r w:rsidRPr="005975F8">
        <w:t xml:space="preserve">isease </w:t>
      </w:r>
      <w:r w:rsidR="00D85EBD">
        <w:t>M</w:t>
      </w:r>
      <w:r w:rsidRPr="005975F8">
        <w:t xml:space="preserve">odels”, </w:t>
      </w:r>
      <w:r w:rsidRPr="000A16BF">
        <w:rPr>
          <w:i/>
          <w:iCs/>
        </w:rPr>
        <w:t>Aging Cell</w:t>
      </w:r>
      <w:r w:rsidRPr="005975F8">
        <w:t>,</w:t>
      </w:r>
      <w:r w:rsidR="000A16BF">
        <w:t xml:space="preserve"> </w:t>
      </w:r>
      <w:r w:rsidR="00220FC8" w:rsidRPr="00220FC8">
        <w:t>2020</w:t>
      </w:r>
      <w:r w:rsidR="004E5B3F">
        <w:t>;19</w:t>
      </w:r>
      <w:r w:rsidR="00220FC8" w:rsidRPr="00220FC8">
        <w:t xml:space="preserve">:e13210 </w:t>
      </w:r>
      <w:r w:rsidR="004C646F">
        <w:t>|</w:t>
      </w:r>
      <w:proofErr w:type="spellStart"/>
      <w:r w:rsidR="004C646F">
        <w:t>d</w:t>
      </w:r>
      <w:r w:rsidR="00220FC8" w:rsidRPr="00220FC8">
        <w:t>oi</w:t>
      </w:r>
      <w:proofErr w:type="spellEnd"/>
      <w:r w:rsidR="00220FC8" w:rsidRPr="00220FC8">
        <w:t xml:space="preserve">: 10.1111/acel.13210. </w:t>
      </w:r>
      <w:r w:rsidRPr="005975F8">
        <w:t>(*co-first author).</w:t>
      </w:r>
    </w:p>
    <w:p w14:paraId="5F2695D1" w14:textId="0D71E9F2" w:rsidR="00EF6CC7" w:rsidRDefault="00EF6CC7" w:rsidP="00A800FF">
      <w:pPr>
        <w:pStyle w:val="CompanyName"/>
      </w:pPr>
      <w:r w:rsidRPr="00850217">
        <w:lastRenderedPageBreak/>
        <w:t>J</w:t>
      </w:r>
      <w:r>
        <w:t>.</w:t>
      </w:r>
      <w:r w:rsidRPr="00850217">
        <w:t xml:space="preserve"> Cheng, Z</w:t>
      </w:r>
      <w:r>
        <w:t>.</w:t>
      </w:r>
      <w:r w:rsidRPr="00850217">
        <w:t xml:space="preserve"> Han, R</w:t>
      </w:r>
      <w:r>
        <w:t>.</w:t>
      </w:r>
      <w:r w:rsidRPr="00850217">
        <w:t xml:space="preserve"> Mehra, W</w:t>
      </w:r>
      <w:r>
        <w:t>.</w:t>
      </w:r>
      <w:r w:rsidRPr="00850217">
        <w:t xml:space="preserve"> Shao,</w:t>
      </w:r>
      <w:r>
        <w:t xml:space="preserve"> M. Cheng,</w:t>
      </w:r>
      <w:r w:rsidRPr="00850217">
        <w:t xml:space="preserve"> Q</w:t>
      </w:r>
      <w:r>
        <w:t>.</w:t>
      </w:r>
      <w:r w:rsidRPr="00850217">
        <w:t xml:space="preserve"> Feng, D</w:t>
      </w:r>
      <w:r>
        <w:t>.</w:t>
      </w:r>
      <w:r w:rsidRPr="00850217">
        <w:t xml:space="preserve"> Ni, K</w:t>
      </w:r>
      <w:r>
        <w:t>.</w:t>
      </w:r>
      <w:r w:rsidRPr="00850217">
        <w:t xml:space="preserve"> Huang, L</w:t>
      </w:r>
      <w:r>
        <w:t>.</w:t>
      </w:r>
      <w:r w:rsidRPr="00850217">
        <w:t xml:space="preserve"> Cheng, </w:t>
      </w:r>
      <w:r>
        <w:t xml:space="preserve">and </w:t>
      </w:r>
      <w:r w:rsidRPr="00EF6CC7">
        <w:rPr>
          <w:b/>
          <w:bCs/>
        </w:rPr>
        <w:t>J. Zhang</w:t>
      </w:r>
      <w:r w:rsidRPr="00850217">
        <w:t>, “</w:t>
      </w:r>
      <w:r w:rsidR="00664EDF" w:rsidRPr="00664EDF">
        <w:t xml:space="preserve">Computational </w:t>
      </w:r>
      <w:r w:rsidR="00D85EBD">
        <w:t>A</w:t>
      </w:r>
      <w:r w:rsidR="00664EDF" w:rsidRPr="00664EDF">
        <w:t xml:space="preserve">nalysis of </w:t>
      </w:r>
      <w:r w:rsidR="00D85EBD">
        <w:t>P</w:t>
      </w:r>
      <w:r w:rsidR="00664EDF" w:rsidRPr="00664EDF">
        <w:t xml:space="preserve">athological </w:t>
      </w:r>
      <w:r w:rsidR="00D85EBD">
        <w:t>I</w:t>
      </w:r>
      <w:r w:rsidR="00664EDF" w:rsidRPr="00664EDF">
        <w:t xml:space="preserve">mages </w:t>
      </w:r>
      <w:r w:rsidR="00D85EBD">
        <w:t>E</w:t>
      </w:r>
      <w:r w:rsidR="00664EDF" w:rsidRPr="00664EDF">
        <w:t xml:space="preserve">nables </w:t>
      </w:r>
      <w:proofErr w:type="gramStart"/>
      <w:r w:rsidR="00D85EBD">
        <w:t>A</w:t>
      </w:r>
      <w:proofErr w:type="gramEnd"/>
      <w:r w:rsidR="00664EDF" w:rsidRPr="00664EDF">
        <w:t xml:space="preserve"> </w:t>
      </w:r>
      <w:r w:rsidR="00D85EBD">
        <w:t>B</w:t>
      </w:r>
      <w:r w:rsidR="00664EDF" w:rsidRPr="00664EDF">
        <w:t xml:space="preserve">etter </w:t>
      </w:r>
      <w:r w:rsidR="00D85EBD">
        <w:t>D</w:t>
      </w:r>
      <w:r w:rsidR="00664EDF" w:rsidRPr="00664EDF">
        <w:t xml:space="preserve">iagnosis of TFE3 Xp11.2 </w:t>
      </w:r>
      <w:r w:rsidR="00D85EBD">
        <w:t>T</w:t>
      </w:r>
      <w:r w:rsidR="00664EDF" w:rsidRPr="00664EDF">
        <w:t xml:space="preserve">ranslocation </w:t>
      </w:r>
      <w:r w:rsidR="00D85EBD">
        <w:t>R</w:t>
      </w:r>
      <w:r w:rsidR="00664EDF" w:rsidRPr="00664EDF">
        <w:t xml:space="preserve">enal </w:t>
      </w:r>
      <w:r w:rsidR="00D85EBD">
        <w:t>C</w:t>
      </w:r>
      <w:r w:rsidR="00664EDF" w:rsidRPr="00664EDF">
        <w:t xml:space="preserve">ell </w:t>
      </w:r>
      <w:r w:rsidR="00D85EBD">
        <w:t>C</w:t>
      </w:r>
      <w:r w:rsidR="00664EDF" w:rsidRPr="00664EDF">
        <w:t>arcinoma</w:t>
      </w:r>
      <w:r w:rsidRPr="00850217">
        <w:t xml:space="preserve">”, </w:t>
      </w:r>
      <w:r w:rsidRPr="002E72D3">
        <w:rPr>
          <w:i/>
          <w:iCs/>
        </w:rPr>
        <w:t>Nat</w:t>
      </w:r>
      <w:r w:rsidR="004C646F">
        <w:rPr>
          <w:i/>
          <w:iCs/>
        </w:rPr>
        <w:t>.</w:t>
      </w:r>
      <w:r w:rsidRPr="002E72D3">
        <w:rPr>
          <w:i/>
          <w:iCs/>
        </w:rPr>
        <w:t xml:space="preserve"> Comm</w:t>
      </w:r>
      <w:r w:rsidR="004C646F">
        <w:rPr>
          <w:i/>
          <w:iCs/>
        </w:rPr>
        <w:t>.</w:t>
      </w:r>
      <w:r>
        <w:t xml:space="preserve">, </w:t>
      </w:r>
      <w:r w:rsidR="00664EDF" w:rsidRPr="00664EDF">
        <w:t>(2020)11:1778</w:t>
      </w:r>
      <w:r w:rsidR="004C646F">
        <w:t xml:space="preserve"> |d</w:t>
      </w:r>
      <w:r w:rsidR="00664EDF" w:rsidRPr="00664EDF">
        <w:t>oi</w:t>
      </w:r>
      <w:r w:rsidR="0076356B">
        <w:t>:</w:t>
      </w:r>
      <w:r w:rsidR="00664EDF" w:rsidRPr="00664EDF">
        <w:t>10.1038/s41467-020-15671-</w:t>
      </w:r>
      <w:r w:rsidR="00664EDF">
        <w:t>5</w:t>
      </w:r>
      <w:r>
        <w:t>.</w:t>
      </w:r>
    </w:p>
    <w:p w14:paraId="16125C7F" w14:textId="4EA18223" w:rsidR="00220FC8" w:rsidRPr="00220FC8" w:rsidRDefault="00220FC8" w:rsidP="00A800FF">
      <w:pPr>
        <w:pStyle w:val="CompanyName"/>
        <w:rPr>
          <w:lang w:eastAsia="zh-CN"/>
        </w:rPr>
      </w:pPr>
      <w:r>
        <w:rPr>
          <w:rStyle w:val="authors"/>
        </w:rPr>
        <w:t xml:space="preserve">Z. </w:t>
      </w:r>
      <w:r w:rsidRPr="00220FC8">
        <w:rPr>
          <w:rStyle w:val="authors"/>
        </w:rPr>
        <w:t>Lu,</w:t>
      </w:r>
      <w:r>
        <w:rPr>
          <w:rStyle w:val="authors"/>
        </w:rPr>
        <w:t xml:space="preserve"> S.</w:t>
      </w:r>
      <w:r w:rsidRPr="00220FC8">
        <w:rPr>
          <w:rStyle w:val="authors"/>
        </w:rPr>
        <w:t xml:space="preserve"> Xu, </w:t>
      </w:r>
      <w:r>
        <w:rPr>
          <w:rStyle w:val="authors"/>
        </w:rPr>
        <w:t xml:space="preserve">W. </w:t>
      </w:r>
      <w:r w:rsidRPr="00220FC8">
        <w:rPr>
          <w:rStyle w:val="authors"/>
        </w:rPr>
        <w:t xml:space="preserve">Shao, </w:t>
      </w:r>
      <w:r>
        <w:rPr>
          <w:rStyle w:val="authors"/>
        </w:rPr>
        <w:t xml:space="preserve">Y. </w:t>
      </w:r>
      <w:r w:rsidRPr="00220FC8">
        <w:rPr>
          <w:rStyle w:val="authors"/>
        </w:rPr>
        <w:t xml:space="preserve">Wu, </w:t>
      </w:r>
      <w:r w:rsidRPr="00220FC8">
        <w:rPr>
          <w:rStyle w:val="authors"/>
          <w:b/>
          <w:bCs/>
        </w:rPr>
        <w:t>J. Zhang</w:t>
      </w:r>
      <w:r w:rsidRPr="00220FC8">
        <w:rPr>
          <w:rStyle w:val="authors"/>
        </w:rPr>
        <w:t xml:space="preserve">, </w:t>
      </w:r>
      <w:r>
        <w:rPr>
          <w:rStyle w:val="authors"/>
        </w:rPr>
        <w:t xml:space="preserve">Z. </w:t>
      </w:r>
      <w:r w:rsidRPr="00220FC8">
        <w:rPr>
          <w:rStyle w:val="authors"/>
        </w:rPr>
        <w:t xml:space="preserve">Han, </w:t>
      </w:r>
      <w:r>
        <w:rPr>
          <w:rStyle w:val="authors"/>
        </w:rPr>
        <w:t xml:space="preserve">Q. </w:t>
      </w:r>
      <w:r w:rsidRPr="00220FC8">
        <w:rPr>
          <w:rStyle w:val="authors"/>
        </w:rPr>
        <w:t xml:space="preserve">Feng, </w:t>
      </w:r>
      <w:r>
        <w:rPr>
          <w:rStyle w:val="authors"/>
        </w:rPr>
        <w:t xml:space="preserve">K. </w:t>
      </w:r>
      <w:r w:rsidRPr="00220FC8">
        <w:rPr>
          <w:rStyle w:val="authors"/>
        </w:rPr>
        <w:t>Huang</w:t>
      </w:r>
      <w:r>
        <w:rPr>
          <w:rStyle w:val="authors"/>
        </w:rPr>
        <w:t>, “</w:t>
      </w:r>
      <w:r w:rsidRPr="00220FC8">
        <w:t xml:space="preserve">Deep-Learning-Based Characterization of Tumor-Infiltrating Lymphocytes in Breast Cancers </w:t>
      </w:r>
      <w:r w:rsidR="00933FAB">
        <w:t>f</w:t>
      </w:r>
      <w:r w:rsidRPr="00220FC8">
        <w:t xml:space="preserve">rom Histopathology Images and </w:t>
      </w:r>
      <w:proofErr w:type="spellStart"/>
      <w:r w:rsidRPr="00220FC8">
        <w:t>Multiomics</w:t>
      </w:r>
      <w:proofErr w:type="spellEnd"/>
      <w:r w:rsidRPr="00220FC8">
        <w:t xml:space="preserve"> Data</w:t>
      </w:r>
      <w:r>
        <w:t>”,</w:t>
      </w:r>
      <w:r w:rsidRPr="00220FC8">
        <w:t> </w:t>
      </w:r>
      <w:r w:rsidRPr="00C4171C">
        <w:rPr>
          <w:rStyle w:val="source"/>
          <w:i/>
          <w:iCs/>
        </w:rPr>
        <w:t>JCO Clin Cancer Inform</w:t>
      </w:r>
      <w:r w:rsidRPr="00C4171C">
        <w:rPr>
          <w:i/>
          <w:iCs/>
        </w:rPr>
        <w:t>.</w:t>
      </w:r>
      <w:r w:rsidR="00C4171C">
        <w:t xml:space="preserve"> </w:t>
      </w:r>
      <w:r w:rsidRPr="00220FC8">
        <w:rPr>
          <w:rStyle w:val="pubdate"/>
        </w:rPr>
        <w:t>2020 May;</w:t>
      </w:r>
      <w:r>
        <w:rPr>
          <w:rStyle w:val="pubdate"/>
        </w:rPr>
        <w:t xml:space="preserve"> </w:t>
      </w:r>
      <w:r w:rsidRPr="00220FC8">
        <w:rPr>
          <w:rStyle w:val="volume"/>
        </w:rPr>
        <w:t>4</w:t>
      </w:r>
      <w:r w:rsidRPr="00220FC8">
        <w:rPr>
          <w:rStyle w:val="pages"/>
        </w:rPr>
        <w:t>:480-490</w:t>
      </w:r>
      <w:r w:rsidR="004C646F">
        <w:t xml:space="preserve"> |</w:t>
      </w:r>
      <w:proofErr w:type="spellStart"/>
      <w:r w:rsidR="004C646F">
        <w:rPr>
          <w:rStyle w:val="doi"/>
        </w:rPr>
        <w:t>d</w:t>
      </w:r>
      <w:r w:rsidRPr="00220FC8">
        <w:rPr>
          <w:rStyle w:val="doi"/>
        </w:rPr>
        <w:t>oi</w:t>
      </w:r>
      <w:proofErr w:type="spellEnd"/>
      <w:r w:rsidRPr="00220FC8">
        <w:rPr>
          <w:rStyle w:val="doi"/>
        </w:rPr>
        <w:t>: 10.1200/CCI.19.00126. </w:t>
      </w:r>
    </w:p>
    <w:p w14:paraId="7B777886" w14:textId="3BDD2A67" w:rsidR="008E687F" w:rsidRDefault="008E687F" w:rsidP="00A800FF">
      <w:pPr>
        <w:pStyle w:val="CompanyName"/>
      </w:pPr>
      <w:r>
        <w:t xml:space="preserve">W. Shao, S. Xiang, Z. Zhang, K. Huang, </w:t>
      </w:r>
      <w:r w:rsidRPr="008E687F">
        <w:rPr>
          <w:b/>
          <w:bCs/>
        </w:rPr>
        <w:t>J. Zhang</w:t>
      </w:r>
      <w:r>
        <w:t>, “</w:t>
      </w:r>
      <w:r w:rsidRPr="00850217">
        <w:t xml:space="preserve">Hyper-graph </w:t>
      </w:r>
      <w:r w:rsidR="00D85EBD">
        <w:t>B</w:t>
      </w:r>
      <w:r w:rsidRPr="00850217">
        <w:t xml:space="preserve">ased Sparse Canonical Correlation Analysis for </w:t>
      </w:r>
      <w:r w:rsidR="00D85EBD">
        <w:t>T</w:t>
      </w:r>
      <w:r w:rsidRPr="00850217">
        <w:t>he Diagnosis of Alzheimer’s Disease from Multi-dimensional Genomic Data</w:t>
      </w:r>
      <w:r>
        <w:t xml:space="preserve">”, </w:t>
      </w:r>
      <w:r w:rsidRPr="008E687F">
        <w:rPr>
          <w:i/>
          <w:iCs/>
        </w:rPr>
        <w:t>Methods</w:t>
      </w:r>
      <w:r>
        <w:t>,</w:t>
      </w:r>
      <w:r w:rsidR="002C0F86">
        <w:t xml:space="preserve"> </w:t>
      </w:r>
      <w:r w:rsidR="00887C09" w:rsidRPr="00887C09">
        <w:t>2020 Apr 28;</w:t>
      </w:r>
      <w:r w:rsidR="00887C09">
        <w:t xml:space="preserve"> </w:t>
      </w:r>
      <w:r w:rsidR="00887C09" w:rsidRPr="00887C09">
        <w:t>S1046-2023(20)30021-9</w:t>
      </w:r>
      <w:r w:rsidR="004C646F">
        <w:t xml:space="preserve"> |</w:t>
      </w:r>
      <w:proofErr w:type="spellStart"/>
      <w:r w:rsidR="004C646F">
        <w:t>d</w:t>
      </w:r>
      <w:r w:rsidR="002C0F86" w:rsidRPr="005975F8">
        <w:t>oi</w:t>
      </w:r>
      <w:proofErr w:type="spellEnd"/>
      <w:r w:rsidR="002C0F86">
        <w:t>:</w:t>
      </w:r>
      <w:r w:rsidR="00887C09">
        <w:t xml:space="preserve"> </w:t>
      </w:r>
      <w:r w:rsidR="002C0F86" w:rsidRPr="005975F8">
        <w:t>10.1016/j.ymeth.2020.04.008</w:t>
      </w:r>
      <w:r w:rsidR="002C0F86">
        <w:t>.</w:t>
      </w:r>
    </w:p>
    <w:p w14:paraId="09B3DED9" w14:textId="5AE45B3F" w:rsidR="0076356B" w:rsidRDefault="00822966" w:rsidP="00A800FF">
      <w:pPr>
        <w:pStyle w:val="CompanyName"/>
        <w:rPr>
          <w:lang w:eastAsia="zh-CN"/>
        </w:rPr>
      </w:pPr>
      <w:r w:rsidRPr="00822966">
        <w:t xml:space="preserve">Z, Huang, T. Johnson, Z. Han, B.R. Helm, S. Cao, C. Zhang, P. Salama, M. </w:t>
      </w:r>
      <w:proofErr w:type="spellStart"/>
      <w:r w:rsidRPr="00822966">
        <w:t>Rizkalla</w:t>
      </w:r>
      <w:proofErr w:type="spellEnd"/>
      <w:r w:rsidRPr="00822966">
        <w:t xml:space="preserve">, C. Y. Yu, J. Cheng, S. Xiang, X. Zhan, </w:t>
      </w:r>
      <w:r w:rsidRPr="0076356B">
        <w:rPr>
          <w:b/>
          <w:bCs/>
        </w:rPr>
        <w:t>J. Zhang</w:t>
      </w:r>
      <w:r w:rsidRPr="00822966">
        <w:t>,</w:t>
      </w:r>
      <w:r w:rsidR="00AC714F">
        <w:t xml:space="preserve"> and</w:t>
      </w:r>
      <w:r w:rsidRPr="00822966">
        <w:t xml:space="preserve"> K. Huang, “Deep Learning-based Cancer Survival Prognosis from RNA-seq Data: Approaches and Evaluations”, </w:t>
      </w:r>
      <w:r w:rsidRPr="0076356B">
        <w:rPr>
          <w:i/>
          <w:iCs/>
        </w:rPr>
        <w:t>BMC Medical Genomics</w:t>
      </w:r>
      <w:r w:rsidRPr="00822966">
        <w:t xml:space="preserve">, </w:t>
      </w:r>
      <w:r w:rsidR="0076356B" w:rsidRPr="0076356B">
        <w:rPr>
          <w:b/>
          <w:bCs/>
          <w:color w:val="333333"/>
        </w:rPr>
        <w:t>13</w:t>
      </w:r>
      <w:r w:rsidR="0076356B" w:rsidRPr="0076356B">
        <w:rPr>
          <w:color w:val="333333"/>
        </w:rPr>
        <w:t>, 41 (2020)</w:t>
      </w:r>
      <w:r w:rsidR="004C646F">
        <w:rPr>
          <w:color w:val="333333"/>
        </w:rPr>
        <w:t xml:space="preserve"> |</w:t>
      </w:r>
      <w:r w:rsidR="0076356B" w:rsidRPr="0076356B">
        <w:rPr>
          <w:color w:val="333333"/>
        </w:rPr>
        <w:t>doi</w:t>
      </w:r>
      <w:r w:rsidR="0076356B">
        <w:rPr>
          <w:color w:val="333333"/>
        </w:rPr>
        <w:t>:1</w:t>
      </w:r>
      <w:r w:rsidR="0076356B" w:rsidRPr="0076356B">
        <w:rPr>
          <w:color w:val="333333"/>
        </w:rPr>
        <w:t>0.1186/s12920-020-0686-1</w:t>
      </w:r>
      <w:r w:rsidR="0076356B">
        <w:rPr>
          <w:color w:val="333333"/>
        </w:rPr>
        <w:t>.</w:t>
      </w:r>
    </w:p>
    <w:p w14:paraId="4C983D94" w14:textId="224ED398" w:rsidR="00103020" w:rsidRPr="00103020" w:rsidRDefault="00103020" w:rsidP="000B333B">
      <w:pPr>
        <w:numPr>
          <w:ilvl w:val="0"/>
          <w:numId w:val="14"/>
        </w:numPr>
        <w:spacing w:after="120"/>
        <w:jc w:val="both"/>
        <w:rPr>
          <w:bCs/>
          <w:color w:val="333333"/>
        </w:rPr>
      </w:pPr>
      <w:r w:rsidRPr="001E3517">
        <w:rPr>
          <w:rStyle w:val="authors"/>
          <w:color w:val="212121"/>
          <w:szCs w:val="22"/>
          <w:shd w:val="clear" w:color="auto" w:fill="FFFFFF"/>
        </w:rPr>
        <w:t>W</w:t>
      </w:r>
      <w:r>
        <w:rPr>
          <w:rStyle w:val="authors"/>
          <w:color w:val="212121"/>
          <w:szCs w:val="22"/>
          <w:shd w:val="clear" w:color="auto" w:fill="FFFFFF"/>
        </w:rPr>
        <w:t>. Shao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, </w:t>
      </w:r>
      <w:r>
        <w:rPr>
          <w:rStyle w:val="authors"/>
          <w:color w:val="212121"/>
          <w:szCs w:val="22"/>
          <w:shd w:val="clear" w:color="auto" w:fill="FFFFFF"/>
        </w:rPr>
        <w:t xml:space="preserve">Z.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Han, </w:t>
      </w:r>
      <w:r>
        <w:rPr>
          <w:rStyle w:val="authors"/>
          <w:color w:val="212121"/>
          <w:szCs w:val="22"/>
          <w:shd w:val="clear" w:color="auto" w:fill="FFFFFF"/>
        </w:rPr>
        <w:t xml:space="preserve">J.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Cheng, </w:t>
      </w:r>
      <w:r>
        <w:rPr>
          <w:rStyle w:val="authors"/>
          <w:color w:val="212121"/>
          <w:szCs w:val="22"/>
          <w:shd w:val="clear" w:color="auto" w:fill="FFFFFF"/>
        </w:rPr>
        <w:t xml:space="preserve">L.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Cheng, </w:t>
      </w:r>
      <w:r>
        <w:rPr>
          <w:rStyle w:val="authors"/>
          <w:color w:val="212121"/>
          <w:szCs w:val="22"/>
          <w:shd w:val="clear" w:color="auto" w:fill="FFFFFF"/>
        </w:rPr>
        <w:t xml:space="preserve">T.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Wang, </w:t>
      </w:r>
      <w:r>
        <w:rPr>
          <w:rStyle w:val="authors"/>
          <w:color w:val="212121"/>
          <w:szCs w:val="22"/>
          <w:shd w:val="clear" w:color="auto" w:fill="FFFFFF"/>
        </w:rPr>
        <w:t xml:space="preserve">L.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Sun, </w:t>
      </w:r>
      <w:r>
        <w:rPr>
          <w:rStyle w:val="authors"/>
          <w:color w:val="212121"/>
          <w:szCs w:val="22"/>
          <w:shd w:val="clear" w:color="auto" w:fill="FFFFFF"/>
        </w:rPr>
        <w:t xml:space="preserve">Z. 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Lu, </w:t>
      </w:r>
      <w:r w:rsidRPr="001E3517">
        <w:rPr>
          <w:rStyle w:val="authors"/>
          <w:b/>
          <w:color w:val="212121"/>
          <w:szCs w:val="22"/>
          <w:shd w:val="clear" w:color="auto" w:fill="FFFFFF"/>
        </w:rPr>
        <w:t>J.</w:t>
      </w:r>
      <w:r>
        <w:rPr>
          <w:rStyle w:val="authors"/>
          <w:color w:val="212121"/>
          <w:szCs w:val="22"/>
          <w:shd w:val="clear" w:color="auto" w:fill="FFFFFF"/>
        </w:rPr>
        <w:t xml:space="preserve"> </w:t>
      </w:r>
      <w:r w:rsidRPr="001E3517">
        <w:rPr>
          <w:rStyle w:val="authors"/>
          <w:b/>
          <w:color w:val="212121"/>
          <w:szCs w:val="22"/>
          <w:shd w:val="clear" w:color="auto" w:fill="FFFFFF"/>
        </w:rPr>
        <w:t>Zhang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, </w:t>
      </w:r>
      <w:r>
        <w:rPr>
          <w:rStyle w:val="authors"/>
          <w:color w:val="212121"/>
          <w:szCs w:val="22"/>
          <w:shd w:val="clear" w:color="auto" w:fill="FFFFFF"/>
        </w:rPr>
        <w:t xml:space="preserve">D. </w:t>
      </w:r>
      <w:r w:rsidRPr="001E3517">
        <w:rPr>
          <w:rStyle w:val="authors"/>
          <w:color w:val="212121"/>
          <w:szCs w:val="22"/>
          <w:shd w:val="clear" w:color="auto" w:fill="FFFFFF"/>
        </w:rPr>
        <w:t>Zhan</w:t>
      </w:r>
      <w:r>
        <w:rPr>
          <w:rStyle w:val="authors"/>
          <w:color w:val="212121"/>
          <w:szCs w:val="22"/>
          <w:shd w:val="clear" w:color="auto" w:fill="FFFFFF"/>
        </w:rPr>
        <w:t>g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, </w:t>
      </w:r>
      <w:r>
        <w:rPr>
          <w:rStyle w:val="authors"/>
          <w:color w:val="212121"/>
          <w:szCs w:val="22"/>
          <w:shd w:val="clear" w:color="auto" w:fill="FFFFFF"/>
        </w:rPr>
        <w:t xml:space="preserve">and K. </w:t>
      </w:r>
      <w:r w:rsidRPr="001E3517">
        <w:rPr>
          <w:rStyle w:val="authors"/>
          <w:color w:val="212121"/>
          <w:szCs w:val="22"/>
          <w:shd w:val="clear" w:color="auto" w:fill="FFFFFF"/>
        </w:rPr>
        <w:t>Huang</w:t>
      </w:r>
      <w:r>
        <w:rPr>
          <w:rStyle w:val="authors"/>
          <w:color w:val="212121"/>
          <w:szCs w:val="22"/>
          <w:shd w:val="clear" w:color="auto" w:fill="FFFFFF"/>
        </w:rPr>
        <w:t>,</w:t>
      </w:r>
      <w:r w:rsidRPr="001E3517">
        <w:rPr>
          <w:rStyle w:val="authors"/>
          <w:color w:val="212121"/>
          <w:szCs w:val="22"/>
          <w:shd w:val="clear" w:color="auto" w:fill="FFFFFF"/>
        </w:rPr>
        <w:t xml:space="preserve"> “</w:t>
      </w:r>
      <w:r w:rsidRPr="001E3517">
        <w:rPr>
          <w:szCs w:val="22"/>
          <w:shd w:val="clear" w:color="auto" w:fill="FFFFFF"/>
        </w:rPr>
        <w:t xml:space="preserve">Integrative </w:t>
      </w:r>
      <w:r w:rsidR="00D85EBD">
        <w:rPr>
          <w:szCs w:val="22"/>
          <w:shd w:val="clear" w:color="auto" w:fill="FFFFFF"/>
        </w:rPr>
        <w:t>A</w:t>
      </w:r>
      <w:r w:rsidRPr="001E3517">
        <w:rPr>
          <w:szCs w:val="22"/>
          <w:shd w:val="clear" w:color="auto" w:fill="FFFFFF"/>
        </w:rPr>
        <w:t xml:space="preserve">nalysis of </w:t>
      </w:r>
      <w:r w:rsidR="00D85EBD">
        <w:rPr>
          <w:szCs w:val="22"/>
          <w:shd w:val="clear" w:color="auto" w:fill="FFFFFF"/>
        </w:rPr>
        <w:t>P</w:t>
      </w:r>
      <w:r w:rsidRPr="001E3517">
        <w:rPr>
          <w:szCs w:val="22"/>
          <w:shd w:val="clear" w:color="auto" w:fill="FFFFFF"/>
        </w:rPr>
        <w:t xml:space="preserve">athological </w:t>
      </w:r>
      <w:r w:rsidR="00D85EBD">
        <w:rPr>
          <w:szCs w:val="22"/>
          <w:shd w:val="clear" w:color="auto" w:fill="FFFFFF"/>
        </w:rPr>
        <w:t>I</w:t>
      </w:r>
      <w:r w:rsidRPr="001E3517">
        <w:rPr>
          <w:szCs w:val="22"/>
          <w:shd w:val="clear" w:color="auto" w:fill="FFFFFF"/>
        </w:rPr>
        <w:t xml:space="preserve">mages and </w:t>
      </w:r>
      <w:r w:rsidR="00D85EBD">
        <w:rPr>
          <w:szCs w:val="22"/>
          <w:shd w:val="clear" w:color="auto" w:fill="FFFFFF"/>
        </w:rPr>
        <w:t>M</w:t>
      </w:r>
      <w:r w:rsidRPr="001E3517">
        <w:rPr>
          <w:szCs w:val="22"/>
          <w:shd w:val="clear" w:color="auto" w:fill="FFFFFF"/>
        </w:rPr>
        <w:t xml:space="preserve">ulti-dimensional </w:t>
      </w:r>
      <w:r w:rsidR="00D85EBD">
        <w:rPr>
          <w:szCs w:val="22"/>
          <w:shd w:val="clear" w:color="auto" w:fill="FFFFFF"/>
        </w:rPr>
        <w:t>G</w:t>
      </w:r>
      <w:r w:rsidRPr="001E3517">
        <w:rPr>
          <w:szCs w:val="22"/>
          <w:shd w:val="clear" w:color="auto" w:fill="FFFFFF"/>
        </w:rPr>
        <w:t xml:space="preserve">enomic </w:t>
      </w:r>
      <w:r w:rsidR="00D85EBD">
        <w:rPr>
          <w:szCs w:val="22"/>
          <w:shd w:val="clear" w:color="auto" w:fill="FFFFFF"/>
        </w:rPr>
        <w:t>D</w:t>
      </w:r>
      <w:r w:rsidRPr="001E3517">
        <w:rPr>
          <w:szCs w:val="22"/>
          <w:shd w:val="clear" w:color="auto" w:fill="FFFFFF"/>
        </w:rPr>
        <w:t xml:space="preserve">ata for </w:t>
      </w:r>
      <w:r w:rsidR="00D85EBD">
        <w:rPr>
          <w:szCs w:val="22"/>
          <w:shd w:val="clear" w:color="auto" w:fill="FFFFFF"/>
        </w:rPr>
        <w:t>E</w:t>
      </w:r>
      <w:r w:rsidRPr="001E3517">
        <w:rPr>
          <w:szCs w:val="22"/>
          <w:shd w:val="clear" w:color="auto" w:fill="FFFFFF"/>
        </w:rPr>
        <w:t xml:space="preserve">arly-stage </w:t>
      </w:r>
      <w:r w:rsidR="00D85EBD">
        <w:rPr>
          <w:szCs w:val="22"/>
          <w:shd w:val="clear" w:color="auto" w:fill="FFFFFF"/>
        </w:rPr>
        <w:t>C</w:t>
      </w:r>
      <w:r w:rsidRPr="001E3517">
        <w:rPr>
          <w:szCs w:val="22"/>
          <w:shd w:val="clear" w:color="auto" w:fill="FFFFFF"/>
        </w:rPr>
        <w:t xml:space="preserve">ancer </w:t>
      </w:r>
      <w:r w:rsidR="00D85EBD">
        <w:rPr>
          <w:szCs w:val="22"/>
          <w:shd w:val="clear" w:color="auto" w:fill="FFFFFF"/>
        </w:rPr>
        <w:t>P</w:t>
      </w:r>
      <w:r w:rsidRPr="001E3517">
        <w:rPr>
          <w:szCs w:val="22"/>
          <w:shd w:val="clear" w:color="auto" w:fill="FFFFFF"/>
        </w:rPr>
        <w:t>rognosis”, </w:t>
      </w:r>
      <w:r w:rsidRPr="001E3517">
        <w:rPr>
          <w:rStyle w:val="source"/>
          <w:i/>
          <w:color w:val="212121"/>
          <w:szCs w:val="22"/>
          <w:shd w:val="clear" w:color="auto" w:fill="FFFFFF"/>
        </w:rPr>
        <w:t>IEEE Trans Med Imaging</w:t>
      </w:r>
      <w:r w:rsidRPr="001E3517">
        <w:rPr>
          <w:i/>
          <w:color w:val="212121"/>
          <w:szCs w:val="22"/>
          <w:shd w:val="clear" w:color="auto" w:fill="FFFFFF"/>
        </w:rPr>
        <w:t>. </w:t>
      </w:r>
      <w:r w:rsidRPr="00103020">
        <w:rPr>
          <w:iCs/>
          <w:color w:val="212121"/>
          <w:szCs w:val="22"/>
          <w:shd w:val="clear" w:color="auto" w:fill="FFFFFF"/>
        </w:rPr>
        <w:t>vol. 39, no. 1, pp. 99-110, Jan. 2020</w:t>
      </w:r>
      <w:r w:rsidR="004C646F">
        <w:rPr>
          <w:rStyle w:val="pubdate"/>
          <w:color w:val="212121"/>
          <w:szCs w:val="22"/>
          <w:shd w:val="clear" w:color="auto" w:fill="FFFFFF"/>
        </w:rPr>
        <w:t xml:space="preserve"> |</w:t>
      </w:r>
      <w:proofErr w:type="spellStart"/>
      <w:r w:rsidRPr="001E3517">
        <w:rPr>
          <w:rStyle w:val="doi"/>
          <w:color w:val="212121"/>
          <w:szCs w:val="22"/>
          <w:shd w:val="clear" w:color="auto" w:fill="FFFFFF"/>
        </w:rPr>
        <w:t>doi</w:t>
      </w:r>
      <w:proofErr w:type="spellEnd"/>
      <w:r w:rsidRPr="001E3517">
        <w:rPr>
          <w:rStyle w:val="doi"/>
          <w:color w:val="212121"/>
          <w:szCs w:val="22"/>
          <w:shd w:val="clear" w:color="auto" w:fill="FFFFFF"/>
        </w:rPr>
        <w:t>: 10.1109/TMI.2019.2920608</w:t>
      </w:r>
      <w:r w:rsidRPr="001E3517">
        <w:rPr>
          <w:color w:val="212121"/>
          <w:szCs w:val="22"/>
          <w:shd w:val="clear" w:color="auto" w:fill="FFFFFF"/>
        </w:rPr>
        <w:t>.</w:t>
      </w:r>
    </w:p>
    <w:p w14:paraId="14ED7BC9" w14:textId="795DBD33" w:rsidR="0076095E" w:rsidRPr="00933FAB" w:rsidRDefault="00D8217B" w:rsidP="00933FAB">
      <w:pPr>
        <w:numPr>
          <w:ilvl w:val="0"/>
          <w:numId w:val="14"/>
        </w:numPr>
        <w:spacing w:after="120"/>
        <w:jc w:val="both"/>
        <w:rPr>
          <w:bCs/>
          <w:color w:val="333333"/>
        </w:rPr>
      </w:pPr>
      <w:r>
        <w:rPr>
          <w:rStyle w:val="contribdegrees"/>
        </w:rPr>
        <w:t xml:space="preserve">E. </w:t>
      </w:r>
      <w:proofErr w:type="spellStart"/>
      <w:r>
        <w:rPr>
          <w:rStyle w:val="contribdegrees"/>
        </w:rPr>
        <w:t>Kouba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>A. Lopez-Beltran,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 xml:space="preserve">R. </w:t>
      </w:r>
      <w:proofErr w:type="spellStart"/>
      <w:r w:rsidR="00207BA5" w:rsidRPr="0076356B">
        <w:rPr>
          <w:rStyle w:val="contribdegrees"/>
        </w:rPr>
        <w:t>Montironi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 xml:space="preserve">F. </w:t>
      </w:r>
      <w:proofErr w:type="spellStart"/>
      <w:r w:rsidR="00207BA5" w:rsidRPr="0076356B">
        <w:rPr>
          <w:rStyle w:val="contribdegrees"/>
        </w:rPr>
        <w:t>Massari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>K.</w:t>
      </w:r>
      <w:r>
        <w:rPr>
          <w:rStyle w:val="contribdegrees"/>
        </w:rPr>
        <w:t xml:space="preserve"> </w:t>
      </w:r>
      <w:r w:rsidR="00207BA5" w:rsidRPr="0076356B">
        <w:rPr>
          <w:rStyle w:val="contribdegrees"/>
        </w:rPr>
        <w:t>Huang,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>M.</w:t>
      </w:r>
      <w:r>
        <w:rPr>
          <w:rStyle w:val="contribdegrees"/>
        </w:rPr>
        <w:t xml:space="preserve"> </w:t>
      </w:r>
      <w:proofErr w:type="spellStart"/>
      <w:r w:rsidR="00207BA5" w:rsidRPr="0076356B">
        <w:rPr>
          <w:rStyle w:val="contribdegrees"/>
        </w:rPr>
        <w:t>Santoni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 xml:space="preserve">M. </w:t>
      </w:r>
      <w:proofErr w:type="spellStart"/>
      <w:r w:rsidR="00207BA5" w:rsidRPr="0076356B">
        <w:rPr>
          <w:rStyle w:val="contribdegrees"/>
        </w:rPr>
        <w:t>Chovanec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>M. Cheng,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 xml:space="preserve">M. </w:t>
      </w:r>
      <w:proofErr w:type="spellStart"/>
      <w:r w:rsidR="00207BA5" w:rsidRPr="0076356B">
        <w:rPr>
          <w:rStyle w:val="contribdegrees"/>
        </w:rPr>
        <w:t>Scarpelli</w:t>
      </w:r>
      <w:proofErr w:type="spellEnd"/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220FC8">
        <w:rPr>
          <w:rStyle w:val="contribdegrees"/>
          <w:b/>
          <w:bCs/>
        </w:rPr>
        <w:t>J. Zhang</w:t>
      </w:r>
      <w:r w:rsidR="00207BA5" w:rsidRPr="0076356B">
        <w:rPr>
          <w:rStyle w:val="contribdegrees"/>
        </w:rPr>
        <w:t>,</w:t>
      </w:r>
      <w:r w:rsidR="00207BA5" w:rsidRPr="0076356B">
        <w:rPr>
          <w:rStyle w:val="apple-converted-space"/>
          <w:color w:val="10147E"/>
        </w:rPr>
        <w:t> </w:t>
      </w:r>
      <w:r w:rsidR="00207BA5" w:rsidRPr="0076356B">
        <w:rPr>
          <w:rStyle w:val="contribdegrees"/>
        </w:rPr>
        <w:t xml:space="preserve">A. </w:t>
      </w:r>
      <w:proofErr w:type="spellStart"/>
      <w:r w:rsidR="00207BA5" w:rsidRPr="0076356B">
        <w:rPr>
          <w:rStyle w:val="contribdegrees"/>
        </w:rPr>
        <w:t>Cimadamore</w:t>
      </w:r>
      <w:proofErr w:type="spellEnd"/>
      <w:r w:rsidR="00207BA5" w:rsidRPr="0076356B">
        <w:rPr>
          <w:rStyle w:val="apple-converted-space"/>
          <w:color w:val="10147E"/>
        </w:rPr>
        <w:t>, </w:t>
      </w:r>
      <w:r w:rsidR="00AC714F">
        <w:rPr>
          <w:rStyle w:val="apple-converted-space"/>
          <w:color w:val="10147E"/>
        </w:rPr>
        <w:t xml:space="preserve">and </w:t>
      </w:r>
      <w:r w:rsidR="00207BA5" w:rsidRPr="0076356B">
        <w:rPr>
          <w:rStyle w:val="contribdegrees"/>
        </w:rPr>
        <w:t>L. Cheng, “</w:t>
      </w:r>
      <w:r w:rsidR="00207BA5" w:rsidRPr="0076356B">
        <w:rPr>
          <w:rStyle w:val="nlmarticle-title"/>
          <w:color w:val="333333"/>
        </w:rPr>
        <w:t xml:space="preserve">Liquid </w:t>
      </w:r>
      <w:r w:rsidR="00D85EBD">
        <w:rPr>
          <w:rStyle w:val="nlmarticle-title"/>
          <w:color w:val="333333"/>
        </w:rPr>
        <w:t>B</w:t>
      </w:r>
      <w:r w:rsidR="00207BA5" w:rsidRPr="0076356B">
        <w:rPr>
          <w:rStyle w:val="nlmarticle-title"/>
          <w:color w:val="333333"/>
        </w:rPr>
        <w:t xml:space="preserve">iopsy in </w:t>
      </w:r>
      <w:r w:rsidR="00D85EBD">
        <w:rPr>
          <w:rStyle w:val="nlmarticle-title"/>
          <w:color w:val="333333"/>
        </w:rPr>
        <w:t>T</w:t>
      </w:r>
      <w:r w:rsidR="00207BA5" w:rsidRPr="0076356B">
        <w:rPr>
          <w:rStyle w:val="nlmarticle-title"/>
          <w:color w:val="333333"/>
        </w:rPr>
        <w:t xml:space="preserve">he </w:t>
      </w:r>
      <w:r w:rsidR="00D85EBD">
        <w:rPr>
          <w:rStyle w:val="nlmarticle-title"/>
          <w:color w:val="333333"/>
        </w:rPr>
        <w:t>C</w:t>
      </w:r>
      <w:r w:rsidR="00207BA5" w:rsidRPr="0076356B">
        <w:rPr>
          <w:rStyle w:val="nlmarticle-title"/>
          <w:color w:val="333333"/>
        </w:rPr>
        <w:t xml:space="preserve">linical </w:t>
      </w:r>
      <w:r w:rsidR="00D85EBD">
        <w:rPr>
          <w:rStyle w:val="nlmarticle-title"/>
          <w:color w:val="333333"/>
        </w:rPr>
        <w:t>M</w:t>
      </w:r>
      <w:r w:rsidR="00207BA5" w:rsidRPr="0076356B">
        <w:rPr>
          <w:rStyle w:val="nlmarticle-title"/>
          <w:color w:val="333333"/>
        </w:rPr>
        <w:t xml:space="preserve">anagement of </w:t>
      </w:r>
      <w:r w:rsidR="00D85EBD">
        <w:rPr>
          <w:rStyle w:val="nlmarticle-title"/>
          <w:color w:val="333333"/>
        </w:rPr>
        <w:t>B</w:t>
      </w:r>
      <w:r w:rsidR="00207BA5" w:rsidRPr="0076356B">
        <w:rPr>
          <w:rStyle w:val="nlmarticle-title"/>
          <w:color w:val="333333"/>
        </w:rPr>
        <w:t xml:space="preserve">ladder </w:t>
      </w:r>
      <w:r w:rsidR="00D85EBD">
        <w:rPr>
          <w:rStyle w:val="nlmarticle-title"/>
          <w:color w:val="333333"/>
        </w:rPr>
        <w:t>C</w:t>
      </w:r>
      <w:r w:rsidR="00207BA5" w:rsidRPr="0076356B">
        <w:rPr>
          <w:rStyle w:val="nlmarticle-title"/>
          <w:color w:val="333333"/>
        </w:rPr>
        <w:t xml:space="preserve">ancer: </w:t>
      </w:r>
      <w:r w:rsidR="00D85EBD">
        <w:rPr>
          <w:rStyle w:val="nlmarticle-title"/>
          <w:color w:val="333333"/>
        </w:rPr>
        <w:t>C</w:t>
      </w:r>
      <w:r w:rsidR="00207BA5" w:rsidRPr="0076356B">
        <w:rPr>
          <w:rStyle w:val="nlmarticle-title"/>
          <w:color w:val="333333"/>
        </w:rPr>
        <w:t xml:space="preserve">urrent </w:t>
      </w:r>
      <w:r w:rsidR="00D85EBD">
        <w:rPr>
          <w:rStyle w:val="nlmarticle-title"/>
          <w:color w:val="333333"/>
        </w:rPr>
        <w:t>S</w:t>
      </w:r>
      <w:r w:rsidR="00207BA5" w:rsidRPr="0076356B">
        <w:rPr>
          <w:rStyle w:val="nlmarticle-title"/>
          <w:color w:val="333333"/>
        </w:rPr>
        <w:t xml:space="preserve">tatus and </w:t>
      </w:r>
      <w:r w:rsidR="00D85EBD">
        <w:rPr>
          <w:rStyle w:val="nlmarticle-title"/>
          <w:color w:val="333333"/>
        </w:rPr>
        <w:t>F</w:t>
      </w:r>
      <w:r w:rsidR="00207BA5" w:rsidRPr="0076356B">
        <w:rPr>
          <w:rStyle w:val="nlmarticle-title"/>
          <w:color w:val="333333"/>
        </w:rPr>
        <w:t xml:space="preserve">uture </w:t>
      </w:r>
      <w:r w:rsidR="00D85EBD">
        <w:rPr>
          <w:rStyle w:val="nlmarticle-title"/>
          <w:color w:val="333333"/>
        </w:rPr>
        <w:t>D</w:t>
      </w:r>
      <w:r w:rsidR="00207BA5" w:rsidRPr="0076356B">
        <w:rPr>
          <w:rStyle w:val="nlmarticle-title"/>
          <w:color w:val="333333"/>
        </w:rPr>
        <w:t xml:space="preserve">evelopments”, </w:t>
      </w:r>
      <w:r w:rsidR="00207BA5" w:rsidRPr="0076356B">
        <w:rPr>
          <w:rStyle w:val="nlmarticle-title"/>
          <w:i/>
          <w:color w:val="333333"/>
        </w:rPr>
        <w:t>Exp. rev. Mol. Diag.</w:t>
      </w:r>
      <w:r w:rsidR="00207BA5" w:rsidRPr="0076356B">
        <w:rPr>
          <w:rStyle w:val="nlmarticle-title"/>
          <w:color w:val="333333"/>
        </w:rPr>
        <w:t>, 17 Oct 2019</w:t>
      </w:r>
      <w:r w:rsidR="004C646F">
        <w:rPr>
          <w:rStyle w:val="nlmarticle-title"/>
          <w:color w:val="333333"/>
        </w:rPr>
        <w:t xml:space="preserve"> |</w:t>
      </w:r>
      <w:proofErr w:type="spellStart"/>
      <w:r w:rsidR="00207BA5" w:rsidRPr="0076356B">
        <w:rPr>
          <w:rStyle w:val="nlmarticle-title"/>
          <w:bCs/>
          <w:color w:val="333333"/>
        </w:rPr>
        <w:t>doi</w:t>
      </w:r>
      <w:proofErr w:type="spellEnd"/>
      <w:r w:rsidR="00207BA5" w:rsidRPr="0076356B">
        <w:rPr>
          <w:rStyle w:val="nlmarticle-title"/>
          <w:bCs/>
          <w:color w:val="333333"/>
        </w:rPr>
        <w:t>: 10.1080/14737159.2019.1680284</w:t>
      </w:r>
      <w:r w:rsidR="0076095E">
        <w:rPr>
          <w:rStyle w:val="nlmarticle-title"/>
          <w:bCs/>
          <w:color w:val="333333"/>
        </w:rPr>
        <w:t>.</w:t>
      </w:r>
    </w:p>
    <w:p w14:paraId="508A8CDC" w14:textId="70E84F96" w:rsidR="00533DC3" w:rsidRPr="00103020" w:rsidRDefault="00533DC3" w:rsidP="00103020">
      <w:pPr>
        <w:numPr>
          <w:ilvl w:val="0"/>
          <w:numId w:val="14"/>
        </w:numPr>
        <w:spacing w:after="120"/>
        <w:jc w:val="both"/>
        <w:rPr>
          <w:szCs w:val="22"/>
          <w:lang w:eastAsia="zh-CN"/>
        </w:rPr>
      </w:pPr>
      <w:r w:rsidRPr="00533DC3">
        <w:t xml:space="preserve">B. R. Helm, X. Zhan, P. H. Pandya, M. E. Murray, K. E. Pollok, J. L. </w:t>
      </w:r>
      <w:proofErr w:type="spellStart"/>
      <w:r w:rsidRPr="00533DC3">
        <w:t>Renbarger</w:t>
      </w:r>
      <w:proofErr w:type="spellEnd"/>
      <w:r w:rsidRPr="00533DC3">
        <w:t xml:space="preserve">, M. J. </w:t>
      </w:r>
      <w:r w:rsidRPr="00103020">
        <w:t xml:space="preserve">Ferguson, Z. Han, Dong N, </w:t>
      </w:r>
      <w:r w:rsidRPr="00103020">
        <w:rPr>
          <w:b/>
        </w:rPr>
        <w:t>J. Zhang</w:t>
      </w:r>
      <w:r w:rsidRPr="00103020">
        <w:t xml:space="preserve">, </w:t>
      </w:r>
      <w:r w:rsidR="00AC714F" w:rsidRPr="00103020">
        <w:t xml:space="preserve">and </w:t>
      </w:r>
      <w:r w:rsidRPr="00103020">
        <w:t xml:space="preserve">K. Huang, “Gene </w:t>
      </w:r>
      <w:r w:rsidR="00D85EBD">
        <w:t>C</w:t>
      </w:r>
      <w:r w:rsidRPr="00103020">
        <w:t xml:space="preserve">o-expression </w:t>
      </w:r>
      <w:r w:rsidR="00D85EBD">
        <w:t>N</w:t>
      </w:r>
      <w:r w:rsidRPr="00103020">
        <w:t xml:space="preserve">etworks </w:t>
      </w:r>
      <w:r w:rsidR="00D85EBD">
        <w:t>R</w:t>
      </w:r>
      <w:r w:rsidRPr="00103020">
        <w:t xml:space="preserve">estructured by </w:t>
      </w:r>
      <w:r w:rsidR="00D85EBD">
        <w:t>G</w:t>
      </w:r>
      <w:r w:rsidRPr="00103020">
        <w:t xml:space="preserve">ene </w:t>
      </w:r>
      <w:r w:rsidR="00D85EBD">
        <w:t>F</w:t>
      </w:r>
      <w:r w:rsidRPr="00103020">
        <w:t xml:space="preserve">usion in </w:t>
      </w:r>
      <w:r w:rsidR="00D85EBD">
        <w:t>R</w:t>
      </w:r>
      <w:r w:rsidRPr="00103020">
        <w:t xml:space="preserve">habdomyosarcoma </w:t>
      </w:r>
      <w:r w:rsidR="00D85EBD">
        <w:t>C</w:t>
      </w:r>
      <w:r w:rsidRPr="00103020">
        <w:t xml:space="preserve">ancers”, </w:t>
      </w:r>
      <w:r w:rsidRPr="00103020">
        <w:rPr>
          <w:i/>
          <w:iCs/>
        </w:rPr>
        <w:t>Genes</w:t>
      </w:r>
      <w:r w:rsidRPr="00103020">
        <w:t xml:space="preserve"> (Basel). 2019 Aug 30;10(9). </w:t>
      </w:r>
      <w:proofErr w:type="spellStart"/>
      <w:r w:rsidRPr="00103020">
        <w:t>pii</w:t>
      </w:r>
      <w:proofErr w:type="spellEnd"/>
      <w:r w:rsidRPr="00103020">
        <w:t>: E665</w:t>
      </w:r>
      <w:r w:rsidR="004C646F">
        <w:t xml:space="preserve"> |</w:t>
      </w:r>
      <w:proofErr w:type="spellStart"/>
      <w:r w:rsidRPr="00103020">
        <w:t>doi</w:t>
      </w:r>
      <w:proofErr w:type="spellEnd"/>
      <w:r w:rsidRPr="00103020">
        <w:t>: 10.3390/genes10090665.</w:t>
      </w:r>
    </w:p>
    <w:p w14:paraId="4200967A" w14:textId="4A892A57" w:rsidR="004C3B68" w:rsidRDefault="004C3B68" w:rsidP="000B333B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3B68">
        <w:rPr>
          <w:rFonts w:ascii="Times New Roman" w:hAnsi="Times New Roman"/>
          <w:sz w:val="24"/>
          <w:szCs w:val="24"/>
        </w:rPr>
        <w:t xml:space="preserve">T. Wang, T. S. Johnson, W. Shao, Z. Lu, B. R. Helm, </w:t>
      </w:r>
      <w:r w:rsidRPr="00572B3F">
        <w:rPr>
          <w:rFonts w:ascii="Times New Roman" w:hAnsi="Times New Roman"/>
          <w:b/>
          <w:sz w:val="24"/>
          <w:szCs w:val="24"/>
        </w:rPr>
        <w:t>J. Zhang*,</w:t>
      </w:r>
      <w:r w:rsidRPr="004C3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4C3B68">
        <w:rPr>
          <w:rFonts w:ascii="Times New Roman" w:hAnsi="Times New Roman"/>
          <w:sz w:val="24"/>
          <w:szCs w:val="24"/>
        </w:rPr>
        <w:t>K. Huang*,</w:t>
      </w:r>
      <w:r w:rsidR="00EC5D22">
        <w:rPr>
          <w:rFonts w:ascii="Times New Roman" w:hAnsi="Times New Roman"/>
          <w:sz w:val="24"/>
          <w:szCs w:val="24"/>
        </w:rPr>
        <w:t xml:space="preserve"> </w:t>
      </w:r>
      <w:r w:rsidRPr="004C3B68">
        <w:rPr>
          <w:rFonts w:ascii="Times New Roman" w:hAnsi="Times New Roman"/>
          <w:sz w:val="24"/>
          <w:szCs w:val="24"/>
        </w:rPr>
        <w:t xml:space="preserve">“BERMUDA: </w:t>
      </w:r>
      <w:r w:rsidR="00D85EBD">
        <w:rPr>
          <w:rFonts w:ascii="Times New Roman" w:hAnsi="Times New Roman"/>
          <w:sz w:val="24"/>
          <w:szCs w:val="24"/>
        </w:rPr>
        <w:t>A</w:t>
      </w:r>
      <w:r w:rsidRPr="004C3B68">
        <w:rPr>
          <w:rFonts w:ascii="Times New Roman" w:hAnsi="Times New Roman"/>
          <w:sz w:val="24"/>
          <w:szCs w:val="24"/>
        </w:rPr>
        <w:t xml:space="preserve"> </w:t>
      </w:r>
      <w:r w:rsidR="00D85EBD">
        <w:rPr>
          <w:rFonts w:ascii="Times New Roman" w:hAnsi="Times New Roman"/>
          <w:sz w:val="24"/>
          <w:szCs w:val="24"/>
        </w:rPr>
        <w:t>N</w:t>
      </w:r>
      <w:r w:rsidRPr="004C3B68">
        <w:rPr>
          <w:rFonts w:ascii="Times New Roman" w:hAnsi="Times New Roman"/>
          <w:sz w:val="24"/>
          <w:szCs w:val="24"/>
        </w:rPr>
        <w:t xml:space="preserve">ovel </w:t>
      </w:r>
      <w:r w:rsidR="00D85EBD">
        <w:rPr>
          <w:rFonts w:ascii="Times New Roman" w:hAnsi="Times New Roman"/>
          <w:sz w:val="24"/>
          <w:szCs w:val="24"/>
        </w:rPr>
        <w:t>D</w:t>
      </w:r>
      <w:r w:rsidRPr="004C3B68">
        <w:rPr>
          <w:rFonts w:ascii="Times New Roman" w:hAnsi="Times New Roman"/>
          <w:sz w:val="24"/>
          <w:szCs w:val="24"/>
        </w:rPr>
        <w:t xml:space="preserve">eep </w:t>
      </w:r>
      <w:r w:rsidR="00D85EBD">
        <w:rPr>
          <w:rFonts w:ascii="Times New Roman" w:hAnsi="Times New Roman"/>
          <w:sz w:val="24"/>
          <w:szCs w:val="24"/>
        </w:rPr>
        <w:t>T</w:t>
      </w:r>
      <w:r w:rsidRPr="004C3B68">
        <w:rPr>
          <w:rFonts w:ascii="Times New Roman" w:hAnsi="Times New Roman"/>
          <w:sz w:val="24"/>
          <w:szCs w:val="24"/>
        </w:rPr>
        <w:t xml:space="preserve">ransfer </w:t>
      </w:r>
      <w:r w:rsidR="00D85EBD">
        <w:rPr>
          <w:rFonts w:ascii="Times New Roman" w:hAnsi="Times New Roman"/>
          <w:sz w:val="24"/>
          <w:szCs w:val="24"/>
        </w:rPr>
        <w:t>L</w:t>
      </w:r>
      <w:r w:rsidRPr="004C3B68">
        <w:rPr>
          <w:rFonts w:ascii="Times New Roman" w:hAnsi="Times New Roman"/>
          <w:sz w:val="24"/>
          <w:szCs w:val="24"/>
        </w:rPr>
        <w:t xml:space="preserve">earning </w:t>
      </w:r>
      <w:r w:rsidR="00D85EBD">
        <w:rPr>
          <w:rFonts w:ascii="Times New Roman" w:hAnsi="Times New Roman"/>
          <w:sz w:val="24"/>
          <w:szCs w:val="24"/>
        </w:rPr>
        <w:t>M</w:t>
      </w:r>
      <w:r w:rsidRPr="004C3B68">
        <w:rPr>
          <w:rFonts w:ascii="Times New Roman" w:hAnsi="Times New Roman"/>
          <w:sz w:val="24"/>
          <w:szCs w:val="24"/>
        </w:rPr>
        <w:t xml:space="preserve">ethod for </w:t>
      </w:r>
      <w:r w:rsidR="00D85EBD">
        <w:rPr>
          <w:rFonts w:ascii="Times New Roman" w:hAnsi="Times New Roman"/>
          <w:sz w:val="24"/>
          <w:szCs w:val="24"/>
        </w:rPr>
        <w:t>S</w:t>
      </w:r>
      <w:r w:rsidRPr="004C3B68">
        <w:rPr>
          <w:rFonts w:ascii="Times New Roman" w:hAnsi="Times New Roman"/>
          <w:sz w:val="24"/>
          <w:szCs w:val="24"/>
        </w:rPr>
        <w:t xml:space="preserve">ingle-cell RNA </w:t>
      </w:r>
      <w:r w:rsidR="00D85EBD">
        <w:rPr>
          <w:rFonts w:ascii="Times New Roman" w:hAnsi="Times New Roman"/>
          <w:sz w:val="24"/>
          <w:szCs w:val="24"/>
        </w:rPr>
        <w:t>S</w:t>
      </w:r>
      <w:r w:rsidRPr="004C3B68">
        <w:rPr>
          <w:rFonts w:ascii="Times New Roman" w:hAnsi="Times New Roman"/>
          <w:sz w:val="24"/>
          <w:szCs w:val="24"/>
        </w:rPr>
        <w:t xml:space="preserve">equencing </w:t>
      </w:r>
      <w:r w:rsidR="00D85EBD">
        <w:rPr>
          <w:rFonts w:ascii="Times New Roman" w:hAnsi="Times New Roman"/>
          <w:sz w:val="24"/>
          <w:szCs w:val="24"/>
        </w:rPr>
        <w:t>B</w:t>
      </w:r>
      <w:r w:rsidRPr="004C3B68">
        <w:rPr>
          <w:rFonts w:ascii="Times New Roman" w:hAnsi="Times New Roman"/>
          <w:sz w:val="24"/>
          <w:szCs w:val="24"/>
        </w:rPr>
        <w:t xml:space="preserve">atch </w:t>
      </w:r>
      <w:r w:rsidR="00D85EBD">
        <w:rPr>
          <w:rFonts w:ascii="Times New Roman" w:hAnsi="Times New Roman"/>
          <w:sz w:val="24"/>
          <w:szCs w:val="24"/>
        </w:rPr>
        <w:t>C</w:t>
      </w:r>
      <w:r w:rsidRPr="004C3B68">
        <w:rPr>
          <w:rFonts w:ascii="Times New Roman" w:hAnsi="Times New Roman"/>
          <w:sz w:val="24"/>
          <w:szCs w:val="24"/>
        </w:rPr>
        <w:t xml:space="preserve">orrection </w:t>
      </w:r>
      <w:r w:rsidR="00D85EBD">
        <w:rPr>
          <w:rFonts w:ascii="Times New Roman" w:hAnsi="Times New Roman"/>
          <w:sz w:val="24"/>
          <w:szCs w:val="24"/>
        </w:rPr>
        <w:t>R</w:t>
      </w:r>
      <w:r w:rsidRPr="004C3B68">
        <w:rPr>
          <w:rFonts w:ascii="Times New Roman" w:hAnsi="Times New Roman"/>
          <w:sz w:val="24"/>
          <w:szCs w:val="24"/>
        </w:rPr>
        <w:t xml:space="preserve">eveals </w:t>
      </w:r>
      <w:r w:rsidR="00D85EBD">
        <w:rPr>
          <w:rFonts w:ascii="Times New Roman" w:hAnsi="Times New Roman"/>
          <w:sz w:val="24"/>
          <w:szCs w:val="24"/>
        </w:rPr>
        <w:t>H</w:t>
      </w:r>
      <w:r w:rsidRPr="004C3B68">
        <w:rPr>
          <w:rFonts w:ascii="Times New Roman" w:hAnsi="Times New Roman"/>
          <w:sz w:val="24"/>
          <w:szCs w:val="24"/>
        </w:rPr>
        <w:t xml:space="preserve">idden </w:t>
      </w:r>
      <w:r w:rsidR="00D85EBD">
        <w:rPr>
          <w:rFonts w:ascii="Times New Roman" w:hAnsi="Times New Roman"/>
          <w:sz w:val="24"/>
          <w:szCs w:val="24"/>
        </w:rPr>
        <w:t>H</w:t>
      </w:r>
      <w:r w:rsidRPr="004C3B68">
        <w:rPr>
          <w:rFonts w:ascii="Times New Roman" w:hAnsi="Times New Roman"/>
          <w:sz w:val="24"/>
          <w:szCs w:val="24"/>
        </w:rPr>
        <w:t xml:space="preserve">igh-resolution </w:t>
      </w:r>
      <w:r w:rsidR="00D85EBD">
        <w:rPr>
          <w:rFonts w:ascii="Times New Roman" w:hAnsi="Times New Roman"/>
          <w:sz w:val="24"/>
          <w:szCs w:val="24"/>
        </w:rPr>
        <w:t>C</w:t>
      </w:r>
      <w:r w:rsidRPr="004C3B68">
        <w:rPr>
          <w:rFonts w:ascii="Times New Roman" w:hAnsi="Times New Roman"/>
          <w:sz w:val="24"/>
          <w:szCs w:val="24"/>
        </w:rPr>
        <w:t xml:space="preserve">ellular </w:t>
      </w:r>
      <w:r w:rsidR="00D85EBD">
        <w:rPr>
          <w:rFonts w:ascii="Times New Roman" w:hAnsi="Times New Roman"/>
          <w:sz w:val="24"/>
          <w:szCs w:val="24"/>
        </w:rPr>
        <w:t>S</w:t>
      </w:r>
      <w:r w:rsidRPr="004C3B68">
        <w:rPr>
          <w:rFonts w:ascii="Times New Roman" w:hAnsi="Times New Roman"/>
          <w:sz w:val="24"/>
          <w:szCs w:val="24"/>
        </w:rPr>
        <w:t xml:space="preserve">ubtypes”, </w:t>
      </w:r>
      <w:r w:rsidRPr="004C3B68">
        <w:rPr>
          <w:rFonts w:ascii="Times New Roman" w:hAnsi="Times New Roman"/>
          <w:i/>
          <w:sz w:val="24"/>
          <w:szCs w:val="24"/>
        </w:rPr>
        <w:t>Genome Biology</w:t>
      </w:r>
      <w:r w:rsidRPr="004C3B68">
        <w:rPr>
          <w:rFonts w:ascii="Times New Roman" w:hAnsi="Times New Roman"/>
          <w:sz w:val="24"/>
          <w:szCs w:val="24"/>
        </w:rPr>
        <w:t xml:space="preserve">, </w:t>
      </w:r>
      <w:r w:rsidR="00F36F46" w:rsidRPr="00F36F46">
        <w:rPr>
          <w:rFonts w:ascii="Times New Roman" w:hAnsi="Times New Roman"/>
          <w:sz w:val="24"/>
          <w:szCs w:val="24"/>
        </w:rPr>
        <w:t>(2019) 20:165</w:t>
      </w:r>
      <w:r w:rsidR="004C646F">
        <w:rPr>
          <w:rFonts w:ascii="Times New Roman" w:hAnsi="Times New Roman"/>
          <w:sz w:val="24"/>
          <w:szCs w:val="24"/>
        </w:rPr>
        <w:t xml:space="preserve"> |</w:t>
      </w:r>
      <w:proofErr w:type="spellStart"/>
      <w:r w:rsidR="00822966" w:rsidRPr="00822966">
        <w:rPr>
          <w:rFonts w:ascii="Times New Roman" w:hAnsi="Times New Roman"/>
          <w:sz w:val="24"/>
          <w:szCs w:val="24"/>
        </w:rPr>
        <w:t>doi</w:t>
      </w:r>
      <w:proofErr w:type="spellEnd"/>
      <w:r w:rsidR="00670451">
        <w:rPr>
          <w:rFonts w:ascii="Times New Roman" w:hAnsi="Times New Roman"/>
          <w:sz w:val="24"/>
          <w:szCs w:val="24"/>
        </w:rPr>
        <w:t xml:space="preserve">: </w:t>
      </w:r>
      <w:r w:rsidR="00822966" w:rsidRPr="00822966">
        <w:rPr>
          <w:rFonts w:ascii="Times New Roman" w:hAnsi="Times New Roman"/>
          <w:sz w:val="24"/>
          <w:szCs w:val="24"/>
        </w:rPr>
        <w:t>10.1186/s13059-019-1764-</w:t>
      </w:r>
      <w:proofErr w:type="gramStart"/>
      <w:r w:rsidR="00822966" w:rsidRPr="00822966">
        <w:rPr>
          <w:rFonts w:ascii="Times New Roman" w:hAnsi="Times New Roman"/>
          <w:sz w:val="24"/>
          <w:szCs w:val="24"/>
        </w:rPr>
        <w:t>6.(</w:t>
      </w:r>
      <w:proofErr w:type="gramEnd"/>
      <w:r w:rsidR="00822966" w:rsidRPr="00822966">
        <w:rPr>
          <w:rFonts w:ascii="Times New Roman" w:hAnsi="Times New Roman"/>
          <w:sz w:val="24"/>
          <w:szCs w:val="24"/>
        </w:rPr>
        <w:t>*co-correspondent</w:t>
      </w:r>
      <w:r w:rsidR="00822966">
        <w:rPr>
          <w:rFonts w:ascii="Times New Roman" w:hAnsi="Times New Roman"/>
          <w:sz w:val="24"/>
          <w:szCs w:val="24"/>
        </w:rPr>
        <w:t xml:space="preserve"> author)</w:t>
      </w:r>
    </w:p>
    <w:p w14:paraId="56F4D63A" w14:textId="6DD3E714" w:rsidR="00D41A83" w:rsidRPr="00BF5C9E" w:rsidRDefault="00D41A83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1A83">
        <w:rPr>
          <w:rFonts w:ascii="Times New Roman" w:eastAsia="Times New Roman" w:hAnsi="Times New Roman"/>
          <w:color w:val="000000"/>
          <w:sz w:val="24"/>
          <w:szCs w:val="24"/>
        </w:rPr>
        <w:t>Y. Han; X. Ye, C. Wang, Y. Liu, S. Zhang, W. Feng, K. Huang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41A83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Pr="00D41A83">
        <w:rPr>
          <w:rFonts w:ascii="Times New Roman" w:eastAsia="Times New Roman" w:hAnsi="Times New Roman"/>
          <w:b/>
          <w:color w:val="000000"/>
          <w:sz w:val="24"/>
          <w:szCs w:val="24"/>
        </w:rPr>
        <w:t>J. Zhang</w:t>
      </w:r>
      <w:r w:rsidRPr="00D41A83">
        <w:rPr>
          <w:rFonts w:ascii="Times New Roman" w:eastAsia="Times New Roman" w:hAnsi="Times New Roman"/>
          <w:color w:val="000000"/>
          <w:sz w:val="24"/>
          <w:szCs w:val="24"/>
        </w:rPr>
        <w:t xml:space="preserve">, “Integration of Molecular Features with Clinical Information for Predicting Outcomes for Neuroblastoma Patients”, </w:t>
      </w:r>
      <w:r w:rsidR="00BF5C9E" w:rsidRPr="00BF5C9E">
        <w:rPr>
          <w:rFonts w:ascii="Times New Roman" w:eastAsia="Times New Roman" w:hAnsi="Times New Roman"/>
          <w:i/>
          <w:color w:val="000000"/>
          <w:sz w:val="24"/>
          <w:szCs w:val="24"/>
        </w:rPr>
        <w:t>Biol</w:t>
      </w:r>
      <w:r w:rsidR="00BF5C9E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BF5C9E" w:rsidRPr="00BF5C9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Direct</w:t>
      </w:r>
      <w:r w:rsidR="00BF5C9E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BF5C9E" w:rsidRPr="00BF5C9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BF5C9E" w:rsidRPr="00BF5C9E">
        <w:rPr>
          <w:rFonts w:ascii="Times New Roman" w:eastAsia="Times New Roman" w:hAnsi="Times New Roman"/>
          <w:color w:val="000000"/>
          <w:sz w:val="24"/>
          <w:szCs w:val="24"/>
        </w:rPr>
        <w:t>2019 Aug 23;14(1):16</w:t>
      </w:r>
      <w:r w:rsidR="004C646F">
        <w:rPr>
          <w:rFonts w:ascii="Times New Roman" w:eastAsia="Times New Roman" w:hAnsi="Times New Roman"/>
          <w:color w:val="000000"/>
          <w:sz w:val="24"/>
          <w:szCs w:val="24"/>
        </w:rPr>
        <w:t xml:space="preserve"> |</w:t>
      </w:r>
      <w:proofErr w:type="spellStart"/>
      <w:r w:rsidR="00BF5C9E" w:rsidRPr="00BF5C9E">
        <w:rPr>
          <w:rFonts w:ascii="Times New Roman" w:eastAsia="Times New Roman" w:hAnsi="Times New Roman"/>
          <w:color w:val="000000"/>
          <w:sz w:val="24"/>
          <w:szCs w:val="24"/>
        </w:rPr>
        <w:t>doi</w:t>
      </w:r>
      <w:proofErr w:type="spellEnd"/>
      <w:r w:rsidR="00BF5C9E" w:rsidRPr="00BF5C9E">
        <w:rPr>
          <w:rFonts w:ascii="Times New Roman" w:eastAsia="Times New Roman" w:hAnsi="Times New Roman"/>
          <w:color w:val="000000"/>
          <w:sz w:val="24"/>
          <w:szCs w:val="24"/>
        </w:rPr>
        <w:t>: 10.1186/s13062-019-0244-y.</w:t>
      </w:r>
    </w:p>
    <w:p w14:paraId="193E9E7E" w14:textId="1E904AD8" w:rsidR="004C3B68" w:rsidRPr="004C3B68" w:rsidRDefault="004C3B68" w:rsidP="000B333B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3B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X. Zhan, J. Cheng, Z. Huang, Z. Han, B. Helm, X. Liu, </w:t>
      </w:r>
      <w:r w:rsidRPr="004C3B6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J. Zhang</w:t>
      </w:r>
      <w:r w:rsidRPr="004C3B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T. Wang, D. Ni, and K. Huang, </w:t>
      </w:r>
      <w:r w:rsidRPr="004C3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“Correlation Analysis of Histopathology and </w:t>
      </w:r>
      <w:proofErr w:type="spellStart"/>
      <w:r w:rsidRPr="004C3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Proteogenomics</w:t>
      </w:r>
      <w:proofErr w:type="spellEnd"/>
      <w:r w:rsidRPr="004C3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Data for Breast Cancer", </w:t>
      </w:r>
      <w:r w:rsidRPr="004C3B6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Mol</w:t>
      </w:r>
      <w:r w:rsidR="00BD7F6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4C3B6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4C3B6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Cel</w:t>
      </w:r>
      <w:proofErr w:type="spellEnd"/>
      <w:r w:rsidR="00BD7F6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4C3B68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Proteomics</w:t>
      </w:r>
      <w:r w:rsidRPr="004C3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0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2019,</w:t>
      </w:r>
      <w:r w:rsidRPr="004C3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Aug 9;</w:t>
      </w:r>
      <w:r w:rsidR="00471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18(8 suppl</w:t>
      </w:r>
      <w:r w:rsidR="00855E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1):</w:t>
      </w:r>
      <w:r w:rsidR="002C0F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S37-S51</w:t>
      </w:r>
      <w:r w:rsidR="004C64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|</w:t>
      </w:r>
      <w:proofErr w:type="spellStart"/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471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42F3" w:rsidRP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10.1074/mcp.RA118.001232</w:t>
      </w:r>
      <w:r w:rsidR="005942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C6C2C11" w14:textId="7EBE23CD" w:rsidR="00300623" w:rsidRDefault="00300623" w:rsidP="000B333B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0623">
        <w:rPr>
          <w:rFonts w:ascii="Times New Roman" w:hAnsi="Times New Roman"/>
          <w:sz w:val="24"/>
          <w:szCs w:val="24"/>
        </w:rPr>
        <w:t>T</w:t>
      </w:r>
      <w:r w:rsidR="0047466B">
        <w:rPr>
          <w:rFonts w:ascii="Times New Roman" w:hAnsi="Times New Roman"/>
          <w:sz w:val="24"/>
          <w:szCs w:val="24"/>
        </w:rPr>
        <w:t>.</w:t>
      </w:r>
      <w:r w:rsidRPr="00300623">
        <w:rPr>
          <w:rFonts w:ascii="Times New Roman" w:hAnsi="Times New Roman"/>
          <w:sz w:val="24"/>
          <w:szCs w:val="24"/>
        </w:rPr>
        <w:t xml:space="preserve"> Wang, </w:t>
      </w:r>
      <w:r w:rsidRPr="00300623">
        <w:rPr>
          <w:rFonts w:ascii="Times New Roman" w:hAnsi="Times New Roman"/>
          <w:b/>
          <w:sz w:val="24"/>
          <w:szCs w:val="24"/>
        </w:rPr>
        <w:t>J</w:t>
      </w:r>
      <w:r w:rsidR="0047466B">
        <w:rPr>
          <w:rFonts w:ascii="Times New Roman" w:hAnsi="Times New Roman"/>
          <w:b/>
          <w:sz w:val="24"/>
          <w:szCs w:val="24"/>
        </w:rPr>
        <w:t>.</w:t>
      </w:r>
      <w:r w:rsidRPr="00300623">
        <w:rPr>
          <w:rFonts w:ascii="Times New Roman" w:hAnsi="Times New Roman"/>
          <w:b/>
          <w:sz w:val="24"/>
          <w:szCs w:val="24"/>
        </w:rPr>
        <w:t xml:space="preserve"> Zhang</w:t>
      </w:r>
      <w:r w:rsidRPr="00300623">
        <w:rPr>
          <w:rFonts w:ascii="Times New Roman" w:hAnsi="Times New Roman"/>
          <w:sz w:val="24"/>
          <w:szCs w:val="24"/>
        </w:rPr>
        <w:t xml:space="preserve">, </w:t>
      </w:r>
      <w:r w:rsidR="004C3B68">
        <w:rPr>
          <w:rFonts w:ascii="Times New Roman" w:hAnsi="Times New Roman"/>
          <w:sz w:val="24"/>
          <w:szCs w:val="24"/>
        </w:rPr>
        <w:t xml:space="preserve">and </w:t>
      </w:r>
      <w:r w:rsidRPr="00300623">
        <w:rPr>
          <w:rFonts w:ascii="Times New Roman" w:hAnsi="Times New Roman"/>
          <w:sz w:val="24"/>
          <w:szCs w:val="24"/>
        </w:rPr>
        <w:t>K</w:t>
      </w:r>
      <w:r w:rsidR="0047466B">
        <w:rPr>
          <w:rFonts w:ascii="Times New Roman" w:hAnsi="Times New Roman"/>
          <w:sz w:val="24"/>
          <w:szCs w:val="24"/>
        </w:rPr>
        <w:t>.</w:t>
      </w:r>
      <w:r w:rsidRPr="00300623">
        <w:rPr>
          <w:rFonts w:ascii="Times New Roman" w:hAnsi="Times New Roman"/>
          <w:sz w:val="24"/>
          <w:szCs w:val="24"/>
        </w:rPr>
        <w:t xml:space="preserve"> Huang, “Generalized </w:t>
      </w:r>
      <w:r w:rsidR="00D85EBD">
        <w:rPr>
          <w:rFonts w:ascii="Times New Roman" w:hAnsi="Times New Roman"/>
          <w:sz w:val="24"/>
          <w:szCs w:val="24"/>
        </w:rPr>
        <w:t>G</w:t>
      </w:r>
      <w:r w:rsidRPr="00300623">
        <w:rPr>
          <w:rFonts w:ascii="Times New Roman" w:hAnsi="Times New Roman"/>
          <w:sz w:val="24"/>
          <w:szCs w:val="24"/>
        </w:rPr>
        <w:t xml:space="preserve">ene </w:t>
      </w:r>
      <w:r w:rsidR="00D85EBD">
        <w:rPr>
          <w:rFonts w:ascii="Times New Roman" w:hAnsi="Times New Roman"/>
          <w:sz w:val="24"/>
          <w:szCs w:val="24"/>
        </w:rPr>
        <w:t>C</w:t>
      </w:r>
      <w:r w:rsidRPr="00300623">
        <w:rPr>
          <w:rFonts w:ascii="Times New Roman" w:hAnsi="Times New Roman"/>
          <w:sz w:val="24"/>
          <w:szCs w:val="24"/>
        </w:rPr>
        <w:t xml:space="preserve">o-expression </w:t>
      </w:r>
      <w:r w:rsidR="00D85EBD">
        <w:rPr>
          <w:rFonts w:ascii="Times New Roman" w:hAnsi="Times New Roman"/>
          <w:sz w:val="24"/>
          <w:szCs w:val="24"/>
        </w:rPr>
        <w:t>A</w:t>
      </w:r>
      <w:r w:rsidRPr="00300623">
        <w:rPr>
          <w:rFonts w:ascii="Times New Roman" w:hAnsi="Times New Roman"/>
          <w:sz w:val="24"/>
          <w:szCs w:val="24"/>
        </w:rPr>
        <w:t xml:space="preserve">nalysis </w:t>
      </w:r>
      <w:r w:rsidR="00D85EBD">
        <w:rPr>
          <w:rFonts w:ascii="Times New Roman" w:hAnsi="Times New Roman"/>
          <w:sz w:val="24"/>
          <w:szCs w:val="24"/>
        </w:rPr>
        <w:t>V</w:t>
      </w:r>
      <w:r w:rsidRPr="00300623">
        <w:rPr>
          <w:rFonts w:ascii="Times New Roman" w:hAnsi="Times New Roman"/>
          <w:sz w:val="24"/>
          <w:szCs w:val="24"/>
        </w:rPr>
        <w:t xml:space="preserve">ia </w:t>
      </w:r>
      <w:r w:rsidR="00D85EBD">
        <w:rPr>
          <w:rFonts w:ascii="Times New Roman" w:hAnsi="Times New Roman"/>
          <w:sz w:val="24"/>
          <w:szCs w:val="24"/>
        </w:rPr>
        <w:t>S</w:t>
      </w:r>
      <w:r w:rsidRPr="00300623">
        <w:rPr>
          <w:rFonts w:ascii="Times New Roman" w:hAnsi="Times New Roman"/>
          <w:sz w:val="24"/>
          <w:szCs w:val="24"/>
        </w:rPr>
        <w:t xml:space="preserve">ubspace </w:t>
      </w:r>
      <w:r w:rsidR="00D85EBD">
        <w:rPr>
          <w:rFonts w:ascii="Times New Roman" w:hAnsi="Times New Roman"/>
          <w:sz w:val="24"/>
          <w:szCs w:val="24"/>
        </w:rPr>
        <w:t>C</w:t>
      </w:r>
      <w:r w:rsidRPr="00300623">
        <w:rPr>
          <w:rFonts w:ascii="Times New Roman" w:hAnsi="Times New Roman"/>
          <w:sz w:val="24"/>
          <w:szCs w:val="24"/>
        </w:rPr>
        <w:t xml:space="preserve">lustering </w:t>
      </w:r>
      <w:r w:rsidR="00D85EBD">
        <w:rPr>
          <w:rFonts w:ascii="Times New Roman" w:hAnsi="Times New Roman"/>
          <w:sz w:val="24"/>
          <w:szCs w:val="24"/>
        </w:rPr>
        <w:t>U</w:t>
      </w:r>
      <w:r w:rsidRPr="00300623">
        <w:rPr>
          <w:rFonts w:ascii="Times New Roman" w:hAnsi="Times New Roman"/>
          <w:sz w:val="24"/>
          <w:szCs w:val="24"/>
        </w:rPr>
        <w:t xml:space="preserve">sing </w:t>
      </w:r>
      <w:r w:rsidR="00D85EBD">
        <w:rPr>
          <w:rFonts w:ascii="Times New Roman" w:hAnsi="Times New Roman"/>
          <w:sz w:val="24"/>
          <w:szCs w:val="24"/>
        </w:rPr>
        <w:t>L</w:t>
      </w:r>
      <w:r w:rsidRPr="00300623">
        <w:rPr>
          <w:rFonts w:ascii="Times New Roman" w:hAnsi="Times New Roman"/>
          <w:sz w:val="24"/>
          <w:szCs w:val="24"/>
        </w:rPr>
        <w:t xml:space="preserve">ow-rank </w:t>
      </w:r>
      <w:r w:rsidR="00D85EBD">
        <w:rPr>
          <w:rFonts w:ascii="Times New Roman" w:hAnsi="Times New Roman"/>
          <w:sz w:val="24"/>
          <w:szCs w:val="24"/>
        </w:rPr>
        <w:t>R</w:t>
      </w:r>
      <w:r w:rsidRPr="00300623">
        <w:rPr>
          <w:rFonts w:ascii="Times New Roman" w:hAnsi="Times New Roman"/>
          <w:sz w:val="24"/>
          <w:szCs w:val="24"/>
        </w:rPr>
        <w:t xml:space="preserve">epresentation”, </w:t>
      </w:r>
      <w:r w:rsidR="00C93926" w:rsidRPr="00C93926">
        <w:rPr>
          <w:rFonts w:ascii="Times New Roman" w:hAnsi="Times New Roman"/>
          <w:i/>
          <w:sz w:val="24"/>
          <w:szCs w:val="24"/>
        </w:rPr>
        <w:t>BMC Bioinformatics</w:t>
      </w:r>
      <w:r w:rsidR="00C93926">
        <w:rPr>
          <w:rFonts w:ascii="Times New Roman" w:hAnsi="Times New Roman"/>
          <w:i/>
          <w:sz w:val="24"/>
          <w:szCs w:val="24"/>
        </w:rPr>
        <w:t xml:space="preserve">, </w:t>
      </w:r>
      <w:r w:rsidR="00C93926" w:rsidRPr="00C93926">
        <w:rPr>
          <w:rFonts w:ascii="Times New Roman" w:hAnsi="Times New Roman"/>
          <w:sz w:val="24"/>
          <w:szCs w:val="24"/>
        </w:rPr>
        <w:t>20(Suppl</w:t>
      </w:r>
      <w:r w:rsidR="00855E43">
        <w:rPr>
          <w:rFonts w:ascii="Times New Roman" w:hAnsi="Times New Roman"/>
          <w:sz w:val="24"/>
          <w:szCs w:val="24"/>
        </w:rPr>
        <w:t>.</w:t>
      </w:r>
      <w:r w:rsidR="00C93926" w:rsidRPr="00C93926">
        <w:rPr>
          <w:rFonts w:ascii="Times New Roman" w:hAnsi="Times New Roman"/>
          <w:sz w:val="24"/>
          <w:szCs w:val="24"/>
        </w:rPr>
        <w:t xml:space="preserve"> 7):196 </w:t>
      </w:r>
      <w:r w:rsidR="004C646F">
        <w:rPr>
          <w:rFonts w:ascii="Times New Roman" w:hAnsi="Times New Roman"/>
          <w:sz w:val="24"/>
          <w:szCs w:val="24"/>
        </w:rPr>
        <w:t>|</w:t>
      </w:r>
      <w:r w:rsidR="00C93926" w:rsidRPr="00C93926">
        <w:rPr>
          <w:rFonts w:ascii="Times New Roman" w:hAnsi="Times New Roman"/>
          <w:sz w:val="24"/>
          <w:szCs w:val="24"/>
        </w:rPr>
        <w:t>doi:10.1186/s12859-019-2733-5</w:t>
      </w:r>
      <w:r w:rsidR="00C93926">
        <w:rPr>
          <w:rFonts w:ascii="Times New Roman" w:hAnsi="Times New Roman"/>
          <w:sz w:val="24"/>
          <w:szCs w:val="24"/>
        </w:rPr>
        <w:t xml:space="preserve">, </w:t>
      </w:r>
      <w:r w:rsidR="00C93926" w:rsidRPr="00C93926">
        <w:rPr>
          <w:rFonts w:ascii="Times New Roman" w:hAnsi="Times New Roman"/>
          <w:sz w:val="24"/>
          <w:szCs w:val="24"/>
        </w:rPr>
        <w:t>2019</w:t>
      </w:r>
      <w:r w:rsidR="00242280">
        <w:rPr>
          <w:rFonts w:ascii="Times New Roman" w:hAnsi="Times New Roman"/>
          <w:sz w:val="24"/>
          <w:szCs w:val="24"/>
        </w:rPr>
        <w:t>.</w:t>
      </w:r>
    </w:p>
    <w:p w14:paraId="452363FB" w14:textId="5A432687" w:rsidR="001C514C" w:rsidRPr="00670451" w:rsidRDefault="001C514C" w:rsidP="000B333B">
      <w:pPr>
        <w:pStyle w:val="ListParagraph"/>
        <w:numPr>
          <w:ilvl w:val="0"/>
          <w:numId w:val="14"/>
        </w:numPr>
        <w:shd w:val="clear" w:color="auto" w:fill="FFFFFF"/>
        <w:snapToGri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color w:val="2A2A2A"/>
          <w:sz w:val="24"/>
          <w:szCs w:val="24"/>
        </w:rPr>
      </w:pPr>
      <w:r w:rsidRPr="00670451">
        <w:rPr>
          <w:rStyle w:val="Emphasis"/>
          <w:rFonts w:ascii="Times New Roman" w:hAnsi="Times New Roman"/>
          <w:i w:val="0"/>
          <w:color w:val="2A2A2A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T. S. Johnson, T. Wang, Z. Huang, C. Y. Yu, Y. Wu, Y. Han, Y. Zhang, K. Huang, </w:t>
      </w:r>
      <w:r w:rsidR="004C3B68" w:rsidRPr="00670451">
        <w:rPr>
          <w:rStyle w:val="Emphasis"/>
          <w:rFonts w:ascii="Times New Roman" w:hAnsi="Times New Roman"/>
          <w:i w:val="0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and </w:t>
      </w:r>
      <w:r w:rsidRPr="00670451">
        <w:rPr>
          <w:rStyle w:val="Emphasis"/>
          <w:rFonts w:ascii="Times New Roman" w:hAnsi="Times New Roman"/>
          <w:b/>
          <w:i w:val="0"/>
          <w:color w:val="2A2A2A"/>
          <w:sz w:val="24"/>
          <w:szCs w:val="24"/>
          <w:bdr w:val="none" w:sz="0" w:space="0" w:color="auto" w:frame="1"/>
          <w:shd w:val="clear" w:color="auto" w:fill="FFFFFF"/>
        </w:rPr>
        <w:t>J. Zhang</w:t>
      </w:r>
      <w:r w:rsidRPr="00670451">
        <w:rPr>
          <w:rStyle w:val="Emphasis"/>
          <w:rFonts w:ascii="Times New Roman" w:hAnsi="Times New Roman"/>
          <w:i w:val="0"/>
          <w:color w:val="2A2A2A"/>
          <w:sz w:val="24"/>
          <w:szCs w:val="24"/>
          <w:bdr w:val="none" w:sz="0" w:space="0" w:color="auto" w:frame="1"/>
          <w:shd w:val="clear" w:color="auto" w:fill="FFFFFF"/>
        </w:rPr>
        <w:t>, “</w:t>
      </w:r>
      <w:proofErr w:type="spellStart"/>
      <w:r w:rsidRPr="00670451">
        <w:rPr>
          <w:rFonts w:ascii="Times New Roman" w:hAnsi="Times New Roman"/>
          <w:color w:val="2A2A2A"/>
          <w:sz w:val="24"/>
          <w:szCs w:val="24"/>
        </w:rPr>
        <w:t>LAmbDA</w:t>
      </w:r>
      <w:proofErr w:type="spellEnd"/>
      <w:r w:rsidRPr="00670451">
        <w:rPr>
          <w:rFonts w:ascii="Times New Roman" w:hAnsi="Times New Roman"/>
          <w:color w:val="2A2A2A"/>
          <w:sz w:val="24"/>
          <w:szCs w:val="24"/>
        </w:rPr>
        <w:t>: Label Ambiguous Domain Adaptation Dataset Integration Reduces Batch Effects and Improves Subtype Detection”</w:t>
      </w:r>
      <w:r w:rsidRPr="00670451">
        <w:rPr>
          <w:rStyle w:val="Emphasis"/>
          <w:rFonts w:ascii="Times New Roman" w:hAnsi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670451">
        <w:rPr>
          <w:rStyle w:val="Emphasis"/>
          <w:rFonts w:ascii="Times New Roman" w:hAnsi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Bioinformatics</w:t>
      </w:r>
      <w:r w:rsidRPr="0067045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,</w:t>
      </w:r>
      <w:r w:rsidR="00670451" w:rsidRPr="0067045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2019</w:t>
      </w:r>
      <w:r w:rsidR="0067045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, Nov. 1;</w:t>
      </w:r>
      <w:r w:rsidR="00670451" w:rsidRPr="0067045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35(22):4696-4706.</w:t>
      </w:r>
      <w:r w:rsidRPr="00670451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 xml:space="preserve"> </w:t>
      </w:r>
      <w:r w:rsidR="004C646F">
        <w:rPr>
          <w:rFonts w:ascii="Times New Roman" w:hAnsi="Times New Roman"/>
          <w:color w:val="2A2A2A"/>
          <w:sz w:val="24"/>
          <w:szCs w:val="24"/>
          <w:shd w:val="clear" w:color="auto" w:fill="FFFFFF"/>
        </w:rPr>
        <w:t>|</w:t>
      </w:r>
      <w:proofErr w:type="spellStart"/>
      <w:r w:rsidRPr="0067045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doi</w:t>
      </w:r>
      <w:proofErr w:type="spellEnd"/>
      <w:r w:rsidRPr="0067045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 10.1093/bioinformatics/btz295.</w:t>
      </w:r>
    </w:p>
    <w:p w14:paraId="2C312191" w14:textId="3C5688D9" w:rsidR="00D12471" w:rsidRPr="00C332EA" w:rsidRDefault="00D12471" w:rsidP="000B333B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Z. Huang, X. Zhan, S. Xiang, T. Johnson, B. Helm, C.Y. Yu,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P. Salama, M.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Rizkalla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Z. Han</w:t>
      </w:r>
      <w:r w:rsidR="00300623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3B68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K. Huang “SALMON: Survival Analysis Learning with Multi-Omics Neural Networks on Breast Cancer”, 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Front Genet.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2019 Mar 8;</w:t>
      </w:r>
      <w:r w:rsidR="00D821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10:166</w:t>
      </w:r>
      <w:r w:rsidR="004C64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|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10.3389/fgene.2019.00166.</w:t>
      </w:r>
    </w:p>
    <w:p w14:paraId="795D3828" w14:textId="7200C659" w:rsidR="00300623" w:rsidRPr="00C332EA" w:rsidRDefault="00300623" w:rsidP="000B333B">
      <w:pPr>
        <w:pStyle w:val="Heading1"/>
        <w:numPr>
          <w:ilvl w:val="0"/>
          <w:numId w:val="14"/>
        </w:numPr>
        <w:shd w:val="clear" w:color="auto" w:fill="FFFFFF"/>
        <w:spacing w:after="120"/>
        <w:jc w:val="both"/>
        <w:rPr>
          <w:b w:val="0"/>
          <w:color w:val="000000"/>
        </w:rPr>
      </w:pPr>
      <w:r w:rsidRPr="00C332EA">
        <w:rPr>
          <w:b w:val="0"/>
          <w:color w:val="000000"/>
        </w:rPr>
        <w:t>T. Wang, T. Johnson, </w:t>
      </w:r>
      <w:r w:rsidRPr="00C332EA">
        <w:rPr>
          <w:color w:val="000000"/>
        </w:rPr>
        <w:t>J. Zhang</w:t>
      </w:r>
      <w:r w:rsidRPr="00C332EA">
        <w:rPr>
          <w:b w:val="0"/>
          <w:color w:val="000000"/>
        </w:rPr>
        <w:t xml:space="preserve">, </w:t>
      </w:r>
      <w:r w:rsidR="004C3B68" w:rsidRPr="00C332EA">
        <w:rPr>
          <w:b w:val="0"/>
          <w:color w:val="000000"/>
        </w:rPr>
        <w:t xml:space="preserve">and </w:t>
      </w:r>
      <w:r w:rsidRPr="00C332EA">
        <w:rPr>
          <w:b w:val="0"/>
          <w:color w:val="000000"/>
        </w:rPr>
        <w:t xml:space="preserve">K. Huang, “Topological Methods for Visualization and Analysis of High Dimensional Single-Cell RNA Sequencing Data”. </w:t>
      </w:r>
      <w:r w:rsidRPr="00C332EA">
        <w:rPr>
          <w:rStyle w:val="Hyperlink"/>
          <w:b w:val="0"/>
          <w:i/>
          <w:color w:val="000000" w:themeColor="text1"/>
          <w:u w:val="none"/>
        </w:rPr>
        <w:t>Pac</w:t>
      </w:r>
      <w:r w:rsidR="00EC5D22" w:rsidRPr="00C332EA">
        <w:rPr>
          <w:rStyle w:val="Hyperlink"/>
          <w:b w:val="0"/>
          <w:i/>
          <w:color w:val="000000" w:themeColor="text1"/>
          <w:u w:val="none"/>
        </w:rPr>
        <w:t>ific</w:t>
      </w:r>
      <w:r w:rsidRPr="00C332EA">
        <w:rPr>
          <w:rStyle w:val="Hyperlink"/>
          <w:b w:val="0"/>
          <w:i/>
          <w:color w:val="000000" w:themeColor="text1"/>
          <w:u w:val="none"/>
        </w:rPr>
        <w:t xml:space="preserve"> </w:t>
      </w:r>
      <w:proofErr w:type="spellStart"/>
      <w:r w:rsidRPr="00C332EA">
        <w:rPr>
          <w:rStyle w:val="Hyperlink"/>
          <w:b w:val="0"/>
          <w:i/>
          <w:color w:val="000000" w:themeColor="text1"/>
          <w:u w:val="none"/>
        </w:rPr>
        <w:t>Symp</w:t>
      </w:r>
      <w:proofErr w:type="spellEnd"/>
      <w:r w:rsidRPr="00C332EA">
        <w:rPr>
          <w:rStyle w:val="Hyperlink"/>
          <w:b w:val="0"/>
          <w:i/>
          <w:color w:val="000000" w:themeColor="text1"/>
          <w:u w:val="none"/>
        </w:rPr>
        <w:t xml:space="preserve"> </w:t>
      </w:r>
      <w:proofErr w:type="spellStart"/>
      <w:r w:rsidRPr="00C332EA">
        <w:rPr>
          <w:rStyle w:val="Hyperlink"/>
          <w:b w:val="0"/>
          <w:i/>
          <w:color w:val="000000" w:themeColor="text1"/>
          <w:u w:val="none"/>
        </w:rPr>
        <w:t>Biocomput</w:t>
      </w:r>
      <w:proofErr w:type="spellEnd"/>
      <w:r w:rsidRPr="00C332EA">
        <w:rPr>
          <w:rStyle w:val="Hyperlink"/>
          <w:b w:val="0"/>
          <w:i/>
          <w:color w:val="660066"/>
        </w:rPr>
        <w:t>.</w:t>
      </w:r>
      <w:r w:rsidRPr="00C332EA">
        <w:rPr>
          <w:b w:val="0"/>
          <w:color w:val="000000"/>
        </w:rPr>
        <w:t> 2019; 24:350-361.</w:t>
      </w:r>
    </w:p>
    <w:p w14:paraId="42CE7AD4" w14:textId="2F15E7A1" w:rsidR="00764FCE" w:rsidRPr="00C332EA" w:rsidRDefault="00764FCE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Y. Han, X. Ye, J. Cheng, W. Feng, S. Zhang, Z. Han,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4C3B68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K. Huang, “Integrative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nalysis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ased on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urvival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ssociated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o-expression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ene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odules for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redicting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euroblastoma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atient’s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urvival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ime”, 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Biol</w:t>
      </w:r>
      <w:r w:rsidR="00BD7F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Direct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1247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2019 Feb 13;14(1):4. </w:t>
      </w:r>
      <w:r w:rsidR="004C64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|</w:t>
      </w:r>
      <w:proofErr w:type="spellStart"/>
      <w:r w:rsidR="00D1247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="00D1247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10.1186/s13062-018-0229-2.</w:t>
      </w:r>
    </w:p>
    <w:p w14:paraId="3DFA2387" w14:textId="719276FC" w:rsidR="00764FCE" w:rsidRPr="00C332EA" w:rsidRDefault="00764FCE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S. Xiang, Z. Huang, H. Wang, Z. Han, C. Y. Yu, D. Ni, K. Huang, </w:t>
      </w:r>
      <w:r w:rsidR="004C3B68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“Condition-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pecific Gene Co-expression Network Mining Identified Key Pathways and Regulators in Alzheimer’s Disease”, 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BMC Med</w:t>
      </w:r>
      <w:r w:rsidR="00BD7F6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Genomics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Dec 31;11(Suppl 6):115. </w:t>
      </w:r>
      <w:r w:rsidR="004C64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|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10.1186/s12920-018-0431-1.</w:t>
      </w:r>
    </w:p>
    <w:p w14:paraId="0C4441D1" w14:textId="44972421" w:rsidR="00764FCE" w:rsidRPr="00C332EA" w:rsidRDefault="00764FCE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W. Hankey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Z. Chen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M. Bergman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M. Fernandez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Hancioglu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X. Lan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Jegga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Jin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Aronow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Q. Wang</w:t>
      </w:r>
      <w:r w:rsidRPr="00C332EA">
        <w:rPr>
          <w:rFonts w:ascii="Times New Roman" w:hAnsi="Times New Roman"/>
          <w:color w:val="000000"/>
          <w:sz w:val="24"/>
          <w:szCs w:val="24"/>
        </w:rPr>
        <w:t>,</w:t>
      </w:r>
      <w:r w:rsidR="004C3B68" w:rsidRPr="00C332EA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Groden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“Chromatin-associated APC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egulates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ene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xpression in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ollaboration with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anonical WNT </w:t>
      </w:r>
      <w:r w:rsidR="0075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ignaling and AP-1”, </w:t>
      </w:r>
      <w:proofErr w:type="spellStart"/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Oncotarget</w:t>
      </w:r>
      <w:proofErr w:type="spellEnd"/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2018 Jul 27;9(58):31214-31230.</w:t>
      </w:r>
    </w:p>
    <w:p w14:paraId="1B1D2CDB" w14:textId="19F821B6" w:rsidR="00434FC8" w:rsidRPr="00C332EA" w:rsidRDefault="00974D91" w:rsidP="000B333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W. Hankey, M.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McIlhatton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, K.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Ebede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, B. Kennedy, B.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Hancioglu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, G. Brock, K. Huang, and J.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Groden</w:t>
      </w:r>
      <w:proofErr w:type="spellEnd"/>
      <w:r w:rsidRPr="00C332EA">
        <w:rPr>
          <w:rFonts w:ascii="Times New Roman" w:hAnsi="Times New Roman"/>
          <w:sz w:val="24"/>
          <w:szCs w:val="24"/>
          <w:lang w:eastAsia="zh-CN"/>
        </w:rPr>
        <w:t>, “</w:t>
      </w:r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 xml:space="preserve">Mutational Mechanisms That Activate </w:t>
      </w:r>
      <w:proofErr w:type="spellStart"/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>Wnt</w:t>
      </w:r>
      <w:proofErr w:type="spellEnd"/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 xml:space="preserve"> Signaling and Predict Outcomes in Colorectal Cancer Patients”, </w:t>
      </w:r>
      <w:r w:rsidR="00434FC8" w:rsidRPr="00C332EA">
        <w:rPr>
          <w:rFonts w:ascii="Times New Roman" w:hAnsi="Times New Roman"/>
          <w:bCs/>
          <w:i/>
          <w:sz w:val="24"/>
          <w:szCs w:val="24"/>
          <w:lang w:eastAsia="zh-CN"/>
        </w:rPr>
        <w:t xml:space="preserve">Cancer Research, </w:t>
      </w:r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>2018 Feb 1;78(3):617-630</w:t>
      </w:r>
      <w:r w:rsidR="004C646F">
        <w:rPr>
          <w:rFonts w:ascii="Times New Roman" w:hAnsi="Times New Roman"/>
          <w:bCs/>
          <w:sz w:val="24"/>
          <w:szCs w:val="24"/>
          <w:lang w:eastAsia="zh-CN"/>
        </w:rPr>
        <w:t xml:space="preserve"> |</w:t>
      </w:r>
      <w:proofErr w:type="spellStart"/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>doi</w:t>
      </w:r>
      <w:proofErr w:type="spellEnd"/>
      <w:r w:rsidR="00434FC8" w:rsidRPr="00C332EA">
        <w:rPr>
          <w:rFonts w:ascii="Times New Roman" w:hAnsi="Times New Roman"/>
          <w:bCs/>
          <w:sz w:val="24"/>
          <w:szCs w:val="24"/>
          <w:lang w:eastAsia="zh-CN"/>
        </w:rPr>
        <w:t xml:space="preserve">: 10.1158/0008-5472.CAN-17-1357. </w:t>
      </w:r>
    </w:p>
    <w:p w14:paraId="72FCD71D" w14:textId="7AD01999" w:rsidR="00F82782" w:rsidRPr="00C332EA" w:rsidRDefault="00121E7F" w:rsidP="000B333B">
      <w:pPr>
        <w:pStyle w:val="Heading1"/>
        <w:numPr>
          <w:ilvl w:val="0"/>
          <w:numId w:val="14"/>
        </w:numPr>
        <w:shd w:val="clear" w:color="auto" w:fill="FFFFFF"/>
        <w:spacing w:after="120"/>
        <w:jc w:val="both"/>
        <w:rPr>
          <w:i/>
          <w:color w:val="000000"/>
        </w:rPr>
      </w:pPr>
      <w:r w:rsidRPr="00C332EA">
        <w:rPr>
          <w:b w:val="0"/>
          <w:color w:val="000000"/>
        </w:rPr>
        <w:t>Z. Han, T. Johnson,</w:t>
      </w:r>
      <w:r w:rsidRPr="00C332EA">
        <w:rPr>
          <w:color w:val="000000"/>
        </w:rPr>
        <w:t xml:space="preserve"> J. Zhang, </w:t>
      </w:r>
      <w:r w:rsidR="004C3B68" w:rsidRPr="00C332EA">
        <w:rPr>
          <w:b w:val="0"/>
          <w:color w:val="000000"/>
        </w:rPr>
        <w:t xml:space="preserve">and </w:t>
      </w:r>
      <w:r w:rsidRPr="00C332EA">
        <w:rPr>
          <w:b w:val="0"/>
          <w:color w:val="000000"/>
        </w:rPr>
        <w:t>K. Huang</w:t>
      </w:r>
      <w:r w:rsidR="00717DE7" w:rsidRPr="00C332EA">
        <w:rPr>
          <w:b w:val="0"/>
          <w:color w:val="000000"/>
        </w:rPr>
        <w:t>, “</w:t>
      </w:r>
      <w:r w:rsidRPr="00C332EA">
        <w:rPr>
          <w:b w:val="0"/>
          <w:color w:val="000000"/>
        </w:rPr>
        <w:t>Functional Virtual Flow Cytometry – A Visual Analytic Approach for Characterizing Single Cell Gene Expression Patterns</w:t>
      </w:r>
      <w:r w:rsidR="00717DE7" w:rsidRPr="00C332EA">
        <w:rPr>
          <w:b w:val="0"/>
          <w:color w:val="000000"/>
        </w:rPr>
        <w:t xml:space="preserve">”, </w:t>
      </w:r>
      <w:r w:rsidR="00717DE7" w:rsidRPr="00C332EA">
        <w:rPr>
          <w:b w:val="0"/>
          <w:i/>
          <w:color w:val="000000"/>
        </w:rPr>
        <w:t xml:space="preserve">Biomed </w:t>
      </w:r>
      <w:r w:rsidR="00D96FA3" w:rsidRPr="00C332EA">
        <w:rPr>
          <w:b w:val="0"/>
          <w:i/>
          <w:color w:val="000000"/>
        </w:rPr>
        <w:t>Res Int.</w:t>
      </w:r>
      <w:r w:rsidR="00D96FA3" w:rsidRPr="00C332EA">
        <w:rPr>
          <w:b w:val="0"/>
          <w:color w:val="000000"/>
        </w:rPr>
        <w:t xml:space="preserve"> 2017;2017:3035481</w:t>
      </w:r>
      <w:r w:rsidR="004C646F">
        <w:rPr>
          <w:b w:val="0"/>
          <w:color w:val="000000"/>
        </w:rPr>
        <w:t xml:space="preserve"> |</w:t>
      </w:r>
      <w:proofErr w:type="spellStart"/>
      <w:r w:rsidR="00D96FA3" w:rsidRPr="00C332EA">
        <w:rPr>
          <w:b w:val="0"/>
          <w:color w:val="000000"/>
        </w:rPr>
        <w:t>doi</w:t>
      </w:r>
      <w:proofErr w:type="spellEnd"/>
      <w:r w:rsidR="00D96FA3" w:rsidRPr="00C332EA">
        <w:rPr>
          <w:b w:val="0"/>
          <w:color w:val="000000"/>
        </w:rPr>
        <w:t xml:space="preserve">: 10.1155/2017/3035481. Erratum in: Biomed Res Int. 2017:9393251. </w:t>
      </w:r>
    </w:p>
    <w:p w14:paraId="68D55F81" w14:textId="23BC5D5A" w:rsidR="00121E7F" w:rsidRPr="00C332EA" w:rsidRDefault="00717DE7" w:rsidP="000B333B">
      <w:pPr>
        <w:pStyle w:val="Heading1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</w:rPr>
      </w:pPr>
      <w:r w:rsidRPr="00C332EA">
        <w:rPr>
          <w:b w:val="0"/>
          <w:color w:val="000000"/>
        </w:rPr>
        <w:t>J. Chen</w:t>
      </w:r>
      <w:r w:rsidR="00A460BF">
        <w:rPr>
          <w:b w:val="0"/>
          <w:color w:val="000000"/>
        </w:rPr>
        <w:t>g</w:t>
      </w:r>
      <w:r w:rsidR="00F82782" w:rsidRPr="00C332EA">
        <w:rPr>
          <w:b w:val="0"/>
          <w:color w:val="000000"/>
        </w:rPr>
        <w:t>*</w:t>
      </w:r>
      <w:r w:rsidRPr="00C332EA">
        <w:rPr>
          <w:b w:val="0"/>
          <w:color w:val="000000"/>
        </w:rPr>
        <w:t xml:space="preserve">, </w:t>
      </w:r>
      <w:r w:rsidR="00F82782" w:rsidRPr="00C332EA">
        <w:rPr>
          <w:color w:val="000000"/>
        </w:rPr>
        <w:t>J. Zhang*</w:t>
      </w:r>
      <w:r w:rsidR="00F82782" w:rsidRPr="00C332EA">
        <w:rPr>
          <w:b w:val="0"/>
          <w:color w:val="000000"/>
        </w:rPr>
        <w:t xml:space="preserve">, Y. Han, X. Wang, X. Ye, Y. Meng, A. </w:t>
      </w:r>
      <w:proofErr w:type="spellStart"/>
      <w:r w:rsidR="00F82782" w:rsidRPr="00C332EA">
        <w:rPr>
          <w:b w:val="0"/>
          <w:color w:val="000000"/>
        </w:rPr>
        <w:t>Pawani</w:t>
      </w:r>
      <w:proofErr w:type="spellEnd"/>
      <w:r w:rsidR="00F82782" w:rsidRPr="00C332EA">
        <w:rPr>
          <w:b w:val="0"/>
          <w:color w:val="000000"/>
        </w:rPr>
        <w:t xml:space="preserve">, Z. Han, Q. Feng, </w:t>
      </w:r>
      <w:r w:rsidR="004C3B68" w:rsidRPr="00C332EA">
        <w:rPr>
          <w:b w:val="0"/>
          <w:color w:val="000000"/>
        </w:rPr>
        <w:t xml:space="preserve">and </w:t>
      </w:r>
      <w:r w:rsidR="00F82782" w:rsidRPr="00C332EA">
        <w:rPr>
          <w:b w:val="0"/>
          <w:color w:val="000000"/>
        </w:rPr>
        <w:t xml:space="preserve">K. Huang, “Integrative </w:t>
      </w:r>
      <w:r w:rsidR="00757D82">
        <w:rPr>
          <w:b w:val="0"/>
          <w:color w:val="000000"/>
        </w:rPr>
        <w:t>A</w:t>
      </w:r>
      <w:r w:rsidR="00F82782" w:rsidRPr="00C332EA">
        <w:rPr>
          <w:b w:val="0"/>
          <w:color w:val="000000"/>
        </w:rPr>
        <w:t xml:space="preserve">nalysis of </w:t>
      </w:r>
      <w:r w:rsidR="00757D82">
        <w:rPr>
          <w:b w:val="0"/>
          <w:color w:val="000000"/>
        </w:rPr>
        <w:t>H</w:t>
      </w:r>
      <w:r w:rsidR="00F82782" w:rsidRPr="00C332EA">
        <w:rPr>
          <w:b w:val="0"/>
          <w:color w:val="000000"/>
        </w:rPr>
        <w:t xml:space="preserve">istopathological </w:t>
      </w:r>
      <w:r w:rsidR="00757D82">
        <w:rPr>
          <w:b w:val="0"/>
          <w:color w:val="000000"/>
        </w:rPr>
        <w:t>I</w:t>
      </w:r>
      <w:r w:rsidR="00F82782" w:rsidRPr="00C332EA">
        <w:rPr>
          <w:b w:val="0"/>
          <w:color w:val="000000"/>
        </w:rPr>
        <w:t xml:space="preserve">mages and </w:t>
      </w:r>
      <w:r w:rsidR="00757D82">
        <w:rPr>
          <w:b w:val="0"/>
          <w:color w:val="000000"/>
        </w:rPr>
        <w:t>G</w:t>
      </w:r>
      <w:r w:rsidR="00F82782" w:rsidRPr="00C332EA">
        <w:rPr>
          <w:b w:val="0"/>
          <w:color w:val="000000"/>
        </w:rPr>
        <w:t>enomic</w:t>
      </w:r>
      <w:r w:rsidR="00F82782" w:rsidRPr="00C332EA">
        <w:rPr>
          <w:color w:val="000000"/>
        </w:rPr>
        <w:t xml:space="preserve"> </w:t>
      </w:r>
      <w:r w:rsidR="00757D82">
        <w:rPr>
          <w:b w:val="0"/>
          <w:color w:val="000000"/>
        </w:rPr>
        <w:t>D</w:t>
      </w:r>
      <w:r w:rsidR="00F82782" w:rsidRPr="00C332EA">
        <w:rPr>
          <w:b w:val="0"/>
          <w:color w:val="000000"/>
        </w:rPr>
        <w:t xml:space="preserve">ata for </w:t>
      </w:r>
      <w:r w:rsidR="00757D82">
        <w:rPr>
          <w:b w:val="0"/>
          <w:color w:val="000000"/>
        </w:rPr>
        <w:t>P</w:t>
      </w:r>
      <w:r w:rsidR="00F82782" w:rsidRPr="00C332EA">
        <w:rPr>
          <w:b w:val="0"/>
          <w:color w:val="000000"/>
        </w:rPr>
        <w:t xml:space="preserve">redicting </w:t>
      </w:r>
      <w:r w:rsidR="00757D82">
        <w:rPr>
          <w:b w:val="0"/>
          <w:color w:val="000000"/>
        </w:rPr>
        <w:t>C</w:t>
      </w:r>
      <w:r w:rsidR="00F82782" w:rsidRPr="00C332EA">
        <w:rPr>
          <w:b w:val="0"/>
          <w:color w:val="000000"/>
        </w:rPr>
        <w:t xml:space="preserve">lear </w:t>
      </w:r>
      <w:r w:rsidR="00757D82">
        <w:rPr>
          <w:b w:val="0"/>
          <w:color w:val="000000"/>
        </w:rPr>
        <w:t>C</w:t>
      </w:r>
      <w:r w:rsidR="00F82782" w:rsidRPr="00C332EA">
        <w:rPr>
          <w:b w:val="0"/>
          <w:color w:val="000000"/>
        </w:rPr>
        <w:t xml:space="preserve">ell </w:t>
      </w:r>
      <w:r w:rsidR="00757D82">
        <w:rPr>
          <w:b w:val="0"/>
          <w:color w:val="000000"/>
        </w:rPr>
        <w:t>R</w:t>
      </w:r>
      <w:r w:rsidR="00F82782" w:rsidRPr="00C332EA">
        <w:rPr>
          <w:b w:val="0"/>
          <w:color w:val="000000"/>
        </w:rPr>
        <w:t xml:space="preserve">enal </w:t>
      </w:r>
      <w:r w:rsidR="00757D82">
        <w:rPr>
          <w:b w:val="0"/>
          <w:color w:val="000000"/>
        </w:rPr>
        <w:t>C</w:t>
      </w:r>
      <w:r w:rsidR="00F82782" w:rsidRPr="00C332EA">
        <w:rPr>
          <w:b w:val="0"/>
          <w:color w:val="000000"/>
        </w:rPr>
        <w:t xml:space="preserve">ell </w:t>
      </w:r>
      <w:r w:rsidR="00757D82">
        <w:rPr>
          <w:b w:val="0"/>
          <w:color w:val="000000"/>
        </w:rPr>
        <w:t>C</w:t>
      </w:r>
      <w:r w:rsidR="00F82782" w:rsidRPr="00C332EA">
        <w:rPr>
          <w:b w:val="0"/>
          <w:color w:val="000000"/>
        </w:rPr>
        <w:t xml:space="preserve">arcinoma </w:t>
      </w:r>
      <w:r w:rsidR="00757D82">
        <w:rPr>
          <w:b w:val="0"/>
          <w:color w:val="000000"/>
        </w:rPr>
        <w:t>P</w:t>
      </w:r>
      <w:r w:rsidR="00F82782" w:rsidRPr="00C332EA">
        <w:rPr>
          <w:b w:val="0"/>
          <w:color w:val="000000"/>
        </w:rPr>
        <w:t xml:space="preserve">rognosis”, </w:t>
      </w:r>
      <w:r w:rsidR="00F82782" w:rsidRPr="00C332EA">
        <w:rPr>
          <w:b w:val="0"/>
          <w:i/>
          <w:color w:val="000000"/>
        </w:rPr>
        <w:t>Cancer Res</w:t>
      </w:r>
      <w:r w:rsidR="004C646F">
        <w:rPr>
          <w:b w:val="0"/>
          <w:i/>
          <w:color w:val="000000"/>
        </w:rPr>
        <w:t>.</w:t>
      </w:r>
      <w:r w:rsidR="00F82782" w:rsidRPr="00C332EA">
        <w:rPr>
          <w:b w:val="0"/>
          <w:color w:val="000000"/>
        </w:rPr>
        <w:t>, 2017</w:t>
      </w:r>
      <w:r w:rsidR="000B656C" w:rsidRPr="00C332EA">
        <w:rPr>
          <w:b w:val="0"/>
          <w:color w:val="000000"/>
        </w:rPr>
        <w:t xml:space="preserve"> Nov; 77(21): e91-e100</w:t>
      </w:r>
      <w:r w:rsidR="00F82782" w:rsidRPr="00C332EA">
        <w:rPr>
          <w:b w:val="0"/>
          <w:color w:val="000000"/>
        </w:rPr>
        <w:t>. (*co-first authors)</w:t>
      </w:r>
    </w:p>
    <w:p w14:paraId="5CBDCE53" w14:textId="056C2E36" w:rsidR="009B207B" w:rsidRPr="00C332EA" w:rsidRDefault="009B207B" w:rsidP="000B333B">
      <w:pPr>
        <w:pStyle w:val="Heading1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</w:rPr>
      </w:pPr>
      <w:r w:rsidRPr="00C332EA">
        <w:rPr>
          <w:color w:val="000000"/>
        </w:rPr>
        <w:t>J. Zhang</w:t>
      </w:r>
      <w:r w:rsidRPr="00C332EA">
        <w:rPr>
          <w:b w:val="0"/>
          <w:color w:val="000000"/>
        </w:rPr>
        <w:t xml:space="preserve">, </w:t>
      </w:r>
      <w:r w:rsidR="004C3B68" w:rsidRPr="00C332EA">
        <w:rPr>
          <w:b w:val="0"/>
          <w:color w:val="000000"/>
        </w:rPr>
        <w:t xml:space="preserve">and </w:t>
      </w:r>
      <w:r w:rsidRPr="00C332EA">
        <w:rPr>
          <w:b w:val="0"/>
          <w:color w:val="000000"/>
        </w:rPr>
        <w:t xml:space="preserve">K. Huang, “Pan-cancer </w:t>
      </w:r>
      <w:r w:rsidR="00757D82">
        <w:rPr>
          <w:b w:val="0"/>
          <w:color w:val="000000"/>
        </w:rPr>
        <w:t>A</w:t>
      </w:r>
      <w:r w:rsidRPr="00C332EA">
        <w:rPr>
          <w:b w:val="0"/>
          <w:color w:val="000000"/>
        </w:rPr>
        <w:t xml:space="preserve">nalysis of </w:t>
      </w:r>
      <w:r w:rsidR="00757D82">
        <w:rPr>
          <w:b w:val="0"/>
          <w:color w:val="000000"/>
        </w:rPr>
        <w:t>F</w:t>
      </w:r>
      <w:r w:rsidRPr="00C332EA">
        <w:rPr>
          <w:b w:val="0"/>
          <w:color w:val="000000"/>
        </w:rPr>
        <w:t>requent DNA</w:t>
      </w:r>
      <w:r w:rsidRPr="00C332EA">
        <w:rPr>
          <w:rStyle w:val="apple-converted-space"/>
          <w:b w:val="0"/>
          <w:color w:val="000000"/>
        </w:rPr>
        <w:t> </w:t>
      </w:r>
      <w:r w:rsidR="00757D82">
        <w:rPr>
          <w:rStyle w:val="highlight"/>
          <w:b w:val="0"/>
          <w:color w:val="000000"/>
        </w:rPr>
        <w:t>C</w:t>
      </w:r>
      <w:r w:rsidRPr="00C332EA">
        <w:rPr>
          <w:rStyle w:val="highlight"/>
          <w:b w:val="0"/>
          <w:color w:val="000000"/>
        </w:rPr>
        <w:t>o-methylation</w:t>
      </w:r>
      <w:r w:rsidRPr="00C332EA">
        <w:rPr>
          <w:rStyle w:val="apple-converted-space"/>
          <w:b w:val="0"/>
          <w:color w:val="000000"/>
        </w:rPr>
        <w:t> </w:t>
      </w:r>
      <w:r w:rsidRPr="00C332EA">
        <w:rPr>
          <w:b w:val="0"/>
          <w:color w:val="000000"/>
        </w:rPr>
        <w:t xml:space="preserve">patterns </w:t>
      </w:r>
      <w:r w:rsidR="00757D82">
        <w:rPr>
          <w:b w:val="0"/>
          <w:color w:val="000000"/>
        </w:rPr>
        <w:t>R</w:t>
      </w:r>
      <w:r w:rsidRPr="00C332EA">
        <w:rPr>
          <w:b w:val="0"/>
          <w:color w:val="000000"/>
        </w:rPr>
        <w:t xml:space="preserve">eveals </w:t>
      </w:r>
      <w:r w:rsidR="00757D82">
        <w:rPr>
          <w:b w:val="0"/>
          <w:color w:val="000000"/>
        </w:rPr>
        <w:t>C</w:t>
      </w:r>
      <w:r w:rsidRPr="00C332EA">
        <w:rPr>
          <w:b w:val="0"/>
          <w:color w:val="000000"/>
        </w:rPr>
        <w:t xml:space="preserve">onsistent </w:t>
      </w:r>
      <w:r w:rsidR="00757D82">
        <w:rPr>
          <w:b w:val="0"/>
          <w:color w:val="000000"/>
        </w:rPr>
        <w:t>E</w:t>
      </w:r>
      <w:r w:rsidRPr="00C332EA">
        <w:rPr>
          <w:b w:val="0"/>
          <w:color w:val="000000"/>
        </w:rPr>
        <w:t xml:space="preserve">pigenetic </w:t>
      </w:r>
      <w:r w:rsidR="00757D82">
        <w:rPr>
          <w:b w:val="0"/>
          <w:color w:val="000000"/>
        </w:rPr>
        <w:t>L</w:t>
      </w:r>
      <w:r w:rsidRPr="00C332EA">
        <w:rPr>
          <w:b w:val="0"/>
          <w:color w:val="000000"/>
        </w:rPr>
        <w:t xml:space="preserve">andscape </w:t>
      </w:r>
      <w:r w:rsidR="00757D82">
        <w:rPr>
          <w:b w:val="0"/>
          <w:color w:val="000000"/>
        </w:rPr>
        <w:t>C</w:t>
      </w:r>
      <w:r w:rsidRPr="00C332EA">
        <w:rPr>
          <w:b w:val="0"/>
          <w:color w:val="000000"/>
        </w:rPr>
        <w:t xml:space="preserve">hanges in </w:t>
      </w:r>
      <w:r w:rsidR="00757D82">
        <w:rPr>
          <w:b w:val="0"/>
          <w:color w:val="000000"/>
        </w:rPr>
        <w:t>M</w:t>
      </w:r>
      <w:r w:rsidRPr="00C332EA">
        <w:rPr>
          <w:b w:val="0"/>
          <w:color w:val="000000"/>
        </w:rPr>
        <w:t xml:space="preserve">ultiple </w:t>
      </w:r>
      <w:r w:rsidR="00757D82">
        <w:rPr>
          <w:b w:val="0"/>
          <w:color w:val="000000"/>
        </w:rPr>
        <w:t>C</w:t>
      </w:r>
      <w:r w:rsidRPr="00C332EA">
        <w:rPr>
          <w:b w:val="0"/>
          <w:color w:val="000000"/>
        </w:rPr>
        <w:t xml:space="preserve">ancers”, </w:t>
      </w:r>
      <w:r w:rsidRPr="00C332EA">
        <w:rPr>
          <w:b w:val="0"/>
          <w:i/>
          <w:color w:val="000000"/>
        </w:rPr>
        <w:t>BMC Genomics</w:t>
      </w:r>
      <w:r w:rsidRPr="00C332EA">
        <w:rPr>
          <w:b w:val="0"/>
          <w:color w:val="000000"/>
        </w:rPr>
        <w:t>, 2017 Jan 25;18(Suppl 1):1045</w:t>
      </w:r>
      <w:r w:rsidR="004C646F">
        <w:rPr>
          <w:b w:val="0"/>
          <w:color w:val="000000"/>
        </w:rPr>
        <w:t xml:space="preserve"> |</w:t>
      </w:r>
      <w:proofErr w:type="spellStart"/>
      <w:r w:rsidRPr="00C332EA">
        <w:rPr>
          <w:b w:val="0"/>
          <w:color w:val="000000"/>
        </w:rPr>
        <w:t>doi</w:t>
      </w:r>
      <w:proofErr w:type="spellEnd"/>
      <w:r w:rsidRPr="00C332EA">
        <w:rPr>
          <w:b w:val="0"/>
          <w:color w:val="000000"/>
        </w:rPr>
        <w:t>: 10.1186/s12864-016-3259-0.</w:t>
      </w:r>
    </w:p>
    <w:p w14:paraId="78A126A8" w14:textId="07C40497" w:rsidR="00584BBB" w:rsidRPr="00C332EA" w:rsidRDefault="00584BBB" w:rsidP="000B333B">
      <w:pPr>
        <w:pStyle w:val="ListParagraph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J. R.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Karras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M.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Schrock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B.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Batar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K. La Perle, T.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Druck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K.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Huebner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.</w:t>
      </w:r>
      <w:r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Fhit</w:t>
      </w:r>
      <w:proofErr w:type="spellEnd"/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oss-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ssociated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nitiation and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rogression of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eoplasia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n </w:t>
      </w:r>
      <w:r w:rsidR="00757D8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itro”.</w:t>
      </w:r>
      <w:r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Cancer Sci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2016, Nov; 107(11): 1590-1598.</w:t>
      </w:r>
    </w:p>
    <w:p w14:paraId="2F3374F2" w14:textId="4074D0E1" w:rsidR="00242280" w:rsidRPr="00242280" w:rsidRDefault="00584BBB" w:rsidP="000B333B">
      <w:pPr>
        <w:pStyle w:val="ListParagraph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</w:rPr>
        <w:t>J.</w:t>
      </w:r>
      <w:r w:rsidR="00242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A.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Deiuliis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R. Syed, D.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Duggineni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J.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Rutsky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P.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Rengasamy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color w:val="000000"/>
          <w:sz w:val="24"/>
          <w:szCs w:val="24"/>
        </w:rPr>
        <w:t>Zhang J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K. Huang, B. Needleman, D.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Mikami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K. Perry, et al. “Visceral Adipose MicroRNA 223 Is Upregulated in </w:t>
      </w:r>
      <w:r w:rsidRPr="00C332EA">
        <w:rPr>
          <w:rFonts w:ascii="Times New Roman" w:hAnsi="Times New Roman"/>
          <w:color w:val="000000"/>
          <w:sz w:val="24"/>
          <w:szCs w:val="24"/>
        </w:rPr>
        <w:lastRenderedPageBreak/>
        <w:t xml:space="preserve">Human and Murine Obesity and Modulates the Inflammatory Phenotype of Macrophages”, </w:t>
      </w:r>
      <w:proofErr w:type="spellStart"/>
      <w:r w:rsidRPr="00C332EA">
        <w:rPr>
          <w:rFonts w:ascii="Times New Roman" w:hAnsi="Times New Roman"/>
          <w:i/>
          <w:color w:val="000000"/>
          <w:sz w:val="24"/>
          <w:szCs w:val="24"/>
        </w:rPr>
        <w:t>PLoS</w:t>
      </w:r>
      <w:proofErr w:type="spellEnd"/>
      <w:r w:rsidRPr="00C332EA">
        <w:rPr>
          <w:rFonts w:ascii="Times New Roman" w:hAnsi="Times New Roman"/>
          <w:i/>
          <w:color w:val="000000"/>
          <w:sz w:val="24"/>
          <w:szCs w:val="24"/>
        </w:rPr>
        <w:t xml:space="preserve"> One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 2016 Nov 3; 11(11): e0165962.</w:t>
      </w:r>
    </w:p>
    <w:p w14:paraId="2BF201A6" w14:textId="73432BC0" w:rsidR="00454851" w:rsidRPr="00C332EA" w:rsidRDefault="00454851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Z. Abrams, J. D. Parvin,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>K. Huang. “Integrative analysis of somatic mutations and transcriptomic data to functionally stratify breast cancer patients”</w:t>
      </w:r>
      <w:r w:rsidR="00054DA6" w:rsidRPr="00C332EA">
        <w:rPr>
          <w:rFonts w:ascii="Times New Roman" w:hAnsi="Times New Roman"/>
          <w:sz w:val="24"/>
          <w:szCs w:val="24"/>
        </w:rPr>
        <w:t>,</w:t>
      </w:r>
      <w:r w:rsidRPr="00C332EA">
        <w:rPr>
          <w:rFonts w:ascii="Times New Roman" w:hAnsi="Times New Roman"/>
          <w:sz w:val="24"/>
          <w:szCs w:val="24"/>
        </w:rPr>
        <w:t> </w:t>
      </w:r>
      <w:r w:rsidRPr="00C332EA">
        <w:rPr>
          <w:rFonts w:ascii="Times New Roman" w:hAnsi="Times New Roman"/>
          <w:i/>
          <w:sz w:val="24"/>
          <w:szCs w:val="24"/>
        </w:rPr>
        <w:t>BMC Genomics</w:t>
      </w:r>
      <w:r w:rsidR="00054DA6" w:rsidRPr="00C332EA">
        <w:rPr>
          <w:rFonts w:ascii="Times New Roman" w:hAnsi="Times New Roman"/>
          <w:sz w:val="24"/>
          <w:szCs w:val="24"/>
        </w:rPr>
        <w:t>,</w:t>
      </w:r>
      <w:r w:rsidRPr="00C332EA">
        <w:rPr>
          <w:rFonts w:ascii="Times New Roman" w:hAnsi="Times New Roman"/>
          <w:sz w:val="24"/>
          <w:szCs w:val="24"/>
        </w:rPr>
        <w:t xml:space="preserve"> </w:t>
      </w:r>
      <w:r w:rsidR="00054DA6" w:rsidRPr="00C332EA">
        <w:rPr>
          <w:rFonts w:ascii="Times New Roman" w:hAnsi="Times New Roman"/>
          <w:sz w:val="24"/>
          <w:szCs w:val="24"/>
        </w:rPr>
        <w:t xml:space="preserve">Aug 22;17 Suppl 7:513. </w:t>
      </w:r>
      <w:proofErr w:type="spellStart"/>
      <w:r w:rsidR="00054DA6" w:rsidRPr="00C332EA">
        <w:rPr>
          <w:rFonts w:ascii="Times New Roman" w:hAnsi="Times New Roman"/>
          <w:sz w:val="24"/>
          <w:szCs w:val="24"/>
        </w:rPr>
        <w:t>doi</w:t>
      </w:r>
      <w:proofErr w:type="spellEnd"/>
      <w:r w:rsidR="00054DA6" w:rsidRPr="00C332EA">
        <w:rPr>
          <w:rFonts w:ascii="Times New Roman" w:hAnsi="Times New Roman"/>
          <w:sz w:val="24"/>
          <w:szCs w:val="24"/>
        </w:rPr>
        <w:t>: 10.1186/s12864-016-2902-0.</w:t>
      </w:r>
    </w:p>
    <w:p w14:paraId="7E360D79" w14:textId="40A214DA" w:rsidR="00454851" w:rsidRPr="00C332EA" w:rsidRDefault="00454851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Z, Han, </w:t>
      </w: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J. Zhang,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G. Sun, G. Liu, K. Huang, “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atrix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ank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ased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oncordance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ndex for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valuating and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etecting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onditional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pecific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o-expressed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ene </w:t>
      </w:r>
      <w:r w:rsidR="005A5E1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odules”.</w:t>
      </w:r>
      <w:r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BMC Genomics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2016 Aug 22;17 Suppl 7:</w:t>
      </w:r>
      <w:r w:rsidR="00584BBB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519. </w:t>
      </w:r>
    </w:p>
    <w:p w14:paraId="7AAFE8CB" w14:textId="0E7707F0" w:rsidR="00454851" w:rsidRPr="00C332EA" w:rsidRDefault="00D13141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C3B68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K. Huang</w:t>
      </w:r>
      <w:r w:rsidR="0045485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“</w:t>
      </w:r>
      <w:r w:rsidR="00454851"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Normalized </w:t>
      </w:r>
      <w:proofErr w:type="spellStart"/>
      <w:r w:rsidR="00454851"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lmQCM</w:t>
      </w:r>
      <w:proofErr w:type="spellEnd"/>
      <w:r w:rsidR="00454851"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 An Algorithm for Detecting Weak Quasi-Cliques in Weighted Graph with Applications in Gene Co-Expression Module Discovery in Cancers”.</w:t>
      </w:r>
      <w:r w:rsidR="00454851"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54851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Cancer Inform</w:t>
      </w:r>
      <w:r w:rsidR="0045485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2016 Jul 24;13(Suppl 3):137-46.</w:t>
      </w:r>
    </w:p>
    <w:p w14:paraId="4982AE1B" w14:textId="074CF4D3" w:rsidR="00584BBB" w:rsidRPr="00C332EA" w:rsidRDefault="00D13141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S. Shroff </w:t>
      </w:r>
      <w:r w:rsidR="00584BBB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C332E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 J. Zhang</w:t>
      </w:r>
      <w:r w:rsidR="00584BBB" w:rsidRPr="00C33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*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C3B68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K. Huang,</w:t>
      </w:r>
      <w:r w:rsidR="00454851"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454851"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Gene Co-Expression Analysis Predicts Genetic Variants Associated with Drug Responsiveness in Lung Cancer</w:t>
      </w:r>
      <w:r w:rsidRPr="00C332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”,</w:t>
      </w:r>
      <w:r w:rsidR="00454851"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54851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AMIA J</w:t>
      </w:r>
      <w:r w:rsidR="00584BBB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oint</w:t>
      </w:r>
      <w:r w:rsidR="00454851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Summits </w:t>
      </w:r>
      <w:proofErr w:type="spellStart"/>
      <w:r w:rsidR="00454851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Transl</w:t>
      </w:r>
      <w:proofErr w:type="spellEnd"/>
      <w:r w:rsidR="00454851" w:rsidRPr="00C332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Sci Proc. </w:t>
      </w:r>
      <w:r w:rsidR="0045485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2016 Jul 20;</w:t>
      </w:r>
      <w:r w:rsidR="00584BBB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485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2016:</w:t>
      </w:r>
      <w:r w:rsidR="00584BBB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485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32-41.</w:t>
      </w:r>
      <w:r w:rsidR="00454851" w:rsidRPr="00C332E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54851" w:rsidRPr="00C332EA">
        <w:rPr>
          <w:rFonts w:ascii="Times New Roman" w:hAnsi="Times New Roman"/>
          <w:sz w:val="24"/>
          <w:szCs w:val="24"/>
        </w:rPr>
        <w:t>(</w:t>
      </w:r>
      <w:r w:rsidR="00584BBB" w:rsidRPr="00C332EA">
        <w:rPr>
          <w:rFonts w:ascii="Times New Roman" w:hAnsi="Times New Roman"/>
          <w:sz w:val="24"/>
          <w:szCs w:val="24"/>
        </w:rPr>
        <w:t xml:space="preserve">* equal contributions, </w:t>
      </w:r>
      <w:r w:rsidR="00454851" w:rsidRPr="00C332EA">
        <w:rPr>
          <w:rFonts w:ascii="Times New Roman" w:hAnsi="Times New Roman"/>
          <w:sz w:val="24"/>
          <w:szCs w:val="24"/>
        </w:rPr>
        <w:t xml:space="preserve">Winner of the </w:t>
      </w:r>
      <w:r w:rsidR="00454851" w:rsidRPr="00C332EA">
        <w:rPr>
          <w:rFonts w:ascii="Times New Roman" w:hAnsi="Times New Roman"/>
          <w:i/>
          <w:sz w:val="24"/>
          <w:szCs w:val="24"/>
        </w:rPr>
        <w:t xml:space="preserve">Marco </w:t>
      </w:r>
      <w:proofErr w:type="spellStart"/>
      <w:r w:rsidR="00454851" w:rsidRPr="00C332EA">
        <w:rPr>
          <w:rFonts w:ascii="Times New Roman" w:hAnsi="Times New Roman"/>
          <w:i/>
          <w:sz w:val="24"/>
          <w:szCs w:val="24"/>
        </w:rPr>
        <w:t>Ramoni</w:t>
      </w:r>
      <w:proofErr w:type="spellEnd"/>
      <w:r w:rsidR="00454851" w:rsidRPr="00C332EA">
        <w:rPr>
          <w:rFonts w:ascii="Times New Roman" w:hAnsi="Times New Roman"/>
          <w:i/>
          <w:sz w:val="24"/>
          <w:szCs w:val="24"/>
        </w:rPr>
        <w:t xml:space="preserve"> Distinguished Paper award</w:t>
      </w:r>
      <w:r w:rsidR="00454851" w:rsidRPr="00C332EA">
        <w:rPr>
          <w:rFonts w:ascii="Times New Roman" w:hAnsi="Times New Roman"/>
          <w:sz w:val="24"/>
          <w:szCs w:val="24"/>
        </w:rPr>
        <w:t>)</w:t>
      </w:r>
    </w:p>
    <w:p w14:paraId="355E0D1D" w14:textId="5B29D675" w:rsidR="00636D57" w:rsidRPr="00C332EA" w:rsidRDefault="00DC116D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</w:rPr>
        <w:t xml:space="preserve">C.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Paisie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M. Schrock, J.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Karras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color w:val="000000"/>
          <w:sz w:val="24"/>
          <w:szCs w:val="24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S.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Miuma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I.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Ouda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C. Waters, J. Saldivar, T.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Druck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3B68" w:rsidRPr="00C332EA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</w:rPr>
        <w:t>K. Huebner</w:t>
      </w:r>
      <w:r w:rsidRPr="00C332EA">
        <w:rPr>
          <w:rFonts w:ascii="Times New Roman" w:hAnsi="Times New Roman"/>
          <w:sz w:val="24"/>
          <w:szCs w:val="24"/>
        </w:rPr>
        <w:t>, “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Exome-wide </w:t>
      </w:r>
      <w:r w:rsidR="00C81220">
        <w:rPr>
          <w:rFonts w:ascii="Times New Roman" w:hAnsi="Times New Roman"/>
          <w:color w:val="000000"/>
          <w:sz w:val="24"/>
          <w:szCs w:val="24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ingle-base </w:t>
      </w:r>
      <w:r w:rsidR="00C81220">
        <w:rPr>
          <w:rFonts w:ascii="Times New Roman" w:hAnsi="Times New Roman"/>
          <w:color w:val="000000"/>
          <w:sz w:val="24"/>
          <w:szCs w:val="24"/>
        </w:rPr>
        <w:t>S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ubstitutions in </w:t>
      </w:r>
      <w:r w:rsidR="00C81220">
        <w:rPr>
          <w:rFonts w:ascii="Times New Roman" w:hAnsi="Times New Roman"/>
          <w:color w:val="000000"/>
          <w:sz w:val="24"/>
          <w:szCs w:val="24"/>
        </w:rPr>
        <w:t>T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issues and </w:t>
      </w:r>
      <w:r w:rsidR="00C81220">
        <w:rPr>
          <w:rFonts w:ascii="Times New Roman" w:hAnsi="Times New Roman"/>
          <w:color w:val="000000"/>
          <w:sz w:val="24"/>
          <w:szCs w:val="24"/>
        </w:rPr>
        <w:t>D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erived </w:t>
      </w:r>
      <w:r w:rsidR="00C81220">
        <w:rPr>
          <w:rFonts w:ascii="Times New Roman" w:hAnsi="Times New Roman"/>
          <w:color w:val="000000"/>
          <w:sz w:val="24"/>
          <w:szCs w:val="24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ell </w:t>
      </w:r>
      <w:r w:rsidR="00C81220">
        <w:rPr>
          <w:rFonts w:ascii="Times New Roman" w:hAnsi="Times New Roman"/>
          <w:color w:val="000000"/>
          <w:sz w:val="24"/>
          <w:szCs w:val="24"/>
        </w:rPr>
        <w:t>L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ines of </w:t>
      </w:r>
      <w:r w:rsidR="00C81220">
        <w:rPr>
          <w:rFonts w:ascii="Times New Roman" w:hAnsi="Times New Roman"/>
          <w:color w:val="000000"/>
          <w:sz w:val="24"/>
          <w:szCs w:val="24"/>
        </w:rPr>
        <w:t>T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C81220">
        <w:rPr>
          <w:rFonts w:ascii="Times New Roman" w:hAnsi="Times New Roman"/>
          <w:color w:val="000000"/>
          <w:sz w:val="24"/>
          <w:szCs w:val="24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onstitutive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Fhit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220">
        <w:rPr>
          <w:rFonts w:ascii="Times New Roman" w:hAnsi="Times New Roman"/>
          <w:color w:val="000000"/>
          <w:sz w:val="24"/>
          <w:szCs w:val="24"/>
        </w:rPr>
        <w:t>K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nockout </w:t>
      </w:r>
      <w:r w:rsidR="00C81220">
        <w:rPr>
          <w:rFonts w:ascii="Times New Roman" w:hAnsi="Times New Roman"/>
          <w:color w:val="000000"/>
          <w:sz w:val="24"/>
          <w:szCs w:val="24"/>
        </w:rPr>
        <w:t>M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ouse”, </w:t>
      </w:r>
      <w:r w:rsidRPr="00C332EA">
        <w:rPr>
          <w:rFonts w:ascii="Times New Roman" w:hAnsi="Times New Roman"/>
          <w:i/>
          <w:color w:val="000000"/>
          <w:sz w:val="24"/>
          <w:szCs w:val="24"/>
        </w:rPr>
        <w:t>Cancer Science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F4EE2" w:rsidRPr="00C332EA">
        <w:rPr>
          <w:rFonts w:ascii="Times New Roman" w:hAnsi="Times New Roman"/>
          <w:color w:val="000000"/>
          <w:sz w:val="24"/>
          <w:szCs w:val="24"/>
        </w:rPr>
        <w:t>2016 Apr. 107(4):</w:t>
      </w:r>
      <w:r w:rsidR="00454851" w:rsidRPr="00C332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EE2" w:rsidRPr="00C332EA">
        <w:rPr>
          <w:rFonts w:ascii="Times New Roman" w:hAnsi="Times New Roman"/>
          <w:color w:val="000000"/>
          <w:sz w:val="24"/>
          <w:szCs w:val="24"/>
        </w:rPr>
        <w:t>528-35</w:t>
      </w:r>
      <w:r w:rsidR="00933FAB">
        <w:rPr>
          <w:rFonts w:ascii="Times New Roman" w:hAnsi="Times New Roman"/>
          <w:color w:val="000000"/>
          <w:sz w:val="24"/>
          <w:szCs w:val="24"/>
        </w:rPr>
        <w:t xml:space="preserve"> |</w:t>
      </w:r>
      <w:proofErr w:type="spellStart"/>
      <w:r w:rsidR="00EF4EE2" w:rsidRPr="00C332EA">
        <w:rPr>
          <w:rFonts w:ascii="Times New Roman" w:hAnsi="Times New Roman"/>
          <w:color w:val="000000"/>
          <w:sz w:val="24"/>
          <w:szCs w:val="24"/>
        </w:rPr>
        <w:t>do</w:t>
      </w:r>
      <w:r w:rsidR="00D13141" w:rsidRPr="00C332EA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D13141" w:rsidRPr="00C332EA">
        <w:rPr>
          <w:rFonts w:ascii="Times New Roman" w:hAnsi="Times New Roman"/>
          <w:color w:val="000000"/>
          <w:sz w:val="24"/>
          <w:szCs w:val="24"/>
        </w:rPr>
        <w:t>: 10.1111/cas.12887, 2016</w:t>
      </w:r>
      <w:r w:rsidR="00EF4EE2" w:rsidRPr="00C332EA">
        <w:rPr>
          <w:rFonts w:ascii="Times New Roman" w:hAnsi="Times New Roman"/>
          <w:color w:val="000000"/>
          <w:sz w:val="24"/>
          <w:szCs w:val="24"/>
        </w:rPr>
        <w:t>.</w:t>
      </w:r>
    </w:p>
    <w:p w14:paraId="7429DA10" w14:textId="44B376A9" w:rsidR="002134CE" w:rsidRPr="00C332EA" w:rsidRDefault="001056B0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P. Gasparini, M. </w:t>
      </w:r>
      <w:proofErr w:type="spellStart"/>
      <w:r w:rsidRPr="00C332EA">
        <w:rPr>
          <w:rFonts w:ascii="Times New Roman" w:hAnsi="Times New Roman"/>
          <w:sz w:val="24"/>
          <w:szCs w:val="24"/>
        </w:rPr>
        <w:t>Fassan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C332EA">
        <w:rPr>
          <w:rFonts w:ascii="Times New Roman" w:hAnsi="Times New Roman"/>
          <w:sz w:val="24"/>
          <w:szCs w:val="24"/>
        </w:rPr>
        <w:t>Cascione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C332EA">
        <w:rPr>
          <w:rFonts w:ascii="Times New Roman" w:hAnsi="Times New Roman"/>
          <w:sz w:val="24"/>
          <w:szCs w:val="24"/>
        </w:rPr>
        <w:t>Guler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C332EA">
        <w:rPr>
          <w:rFonts w:ascii="Times New Roman" w:hAnsi="Times New Roman"/>
          <w:sz w:val="24"/>
          <w:szCs w:val="24"/>
        </w:rPr>
        <w:t>Balci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C. </w:t>
      </w:r>
      <w:proofErr w:type="spellStart"/>
      <w:r w:rsidRPr="00C332EA">
        <w:rPr>
          <w:rFonts w:ascii="Times New Roman" w:hAnsi="Times New Roman"/>
          <w:sz w:val="24"/>
          <w:szCs w:val="24"/>
        </w:rPr>
        <w:t>Irkkan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C. </w:t>
      </w:r>
      <w:proofErr w:type="spellStart"/>
      <w:r w:rsidRPr="00C332EA">
        <w:rPr>
          <w:rFonts w:ascii="Times New Roman" w:hAnsi="Times New Roman"/>
          <w:sz w:val="24"/>
          <w:szCs w:val="24"/>
        </w:rPr>
        <w:t>Paisie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F. Lovat, C. Morrison, </w:t>
      </w:r>
      <w:r w:rsidRPr="00C332EA">
        <w:rPr>
          <w:rFonts w:ascii="Times New Roman" w:hAnsi="Times New Roman"/>
          <w:b/>
          <w:sz w:val="24"/>
          <w:szCs w:val="24"/>
        </w:rPr>
        <w:t>J.</w:t>
      </w:r>
      <w:r w:rsidRPr="00C332EA">
        <w:rPr>
          <w:rFonts w:ascii="Times New Roman" w:hAnsi="Times New Roman"/>
          <w:sz w:val="24"/>
          <w:szCs w:val="24"/>
        </w:rPr>
        <w:t xml:space="preserve"> </w:t>
      </w:r>
      <w:r w:rsidRPr="00C332EA">
        <w:rPr>
          <w:rFonts w:ascii="Times New Roman" w:hAnsi="Times New Roman"/>
          <w:b/>
          <w:sz w:val="24"/>
          <w:szCs w:val="24"/>
        </w:rPr>
        <w:t>Zhang</w:t>
      </w:r>
      <w:r w:rsidRPr="00C332EA">
        <w:rPr>
          <w:rFonts w:ascii="Times New Roman" w:hAnsi="Times New Roman"/>
          <w:sz w:val="24"/>
          <w:szCs w:val="24"/>
        </w:rPr>
        <w:t xml:space="preserve">, A. Scarpa, C. M. Croce, C. L. Shapiro,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>K. Huebner</w:t>
      </w:r>
      <w:r w:rsidR="00DF7EAC" w:rsidRPr="00C332EA">
        <w:rPr>
          <w:rFonts w:ascii="Times New Roman" w:hAnsi="Times New Roman"/>
          <w:sz w:val="24"/>
          <w:szCs w:val="24"/>
        </w:rPr>
        <w:t>, “</w:t>
      </w:r>
      <w:r w:rsidR="002134CE" w:rsidRPr="00C332EA">
        <w:rPr>
          <w:rFonts w:ascii="Times New Roman" w:hAnsi="Times New Roman"/>
          <w:sz w:val="24"/>
          <w:szCs w:val="24"/>
        </w:rPr>
        <w:t xml:space="preserve">Androgen </w:t>
      </w:r>
      <w:r w:rsidR="00274A82">
        <w:rPr>
          <w:rFonts w:ascii="Times New Roman" w:hAnsi="Times New Roman"/>
          <w:sz w:val="24"/>
          <w:szCs w:val="24"/>
        </w:rPr>
        <w:t>R</w:t>
      </w:r>
      <w:r w:rsidR="002134CE" w:rsidRPr="00C332EA">
        <w:rPr>
          <w:rFonts w:ascii="Times New Roman" w:hAnsi="Times New Roman"/>
          <w:sz w:val="24"/>
          <w:szCs w:val="24"/>
        </w:rPr>
        <w:t xml:space="preserve">eceptor </w:t>
      </w:r>
      <w:r w:rsidR="00274A82">
        <w:rPr>
          <w:rFonts w:ascii="Times New Roman" w:hAnsi="Times New Roman"/>
          <w:sz w:val="24"/>
          <w:szCs w:val="24"/>
        </w:rPr>
        <w:t>S</w:t>
      </w:r>
      <w:r w:rsidR="002134CE" w:rsidRPr="00C332EA">
        <w:rPr>
          <w:rFonts w:ascii="Times New Roman" w:hAnsi="Times New Roman"/>
          <w:sz w:val="24"/>
          <w:szCs w:val="24"/>
        </w:rPr>
        <w:t xml:space="preserve">tatus </w:t>
      </w:r>
      <w:r w:rsidR="00274A82">
        <w:rPr>
          <w:rFonts w:ascii="Times New Roman" w:hAnsi="Times New Roman"/>
          <w:sz w:val="24"/>
          <w:szCs w:val="24"/>
        </w:rPr>
        <w:t>I</w:t>
      </w:r>
      <w:r w:rsidR="002134CE" w:rsidRPr="00C332EA">
        <w:rPr>
          <w:rFonts w:ascii="Times New Roman" w:hAnsi="Times New Roman"/>
          <w:sz w:val="24"/>
          <w:szCs w:val="24"/>
        </w:rPr>
        <w:t xml:space="preserve">s </w:t>
      </w:r>
      <w:proofErr w:type="gramStart"/>
      <w:r w:rsidR="00274A82">
        <w:rPr>
          <w:rFonts w:ascii="Times New Roman" w:hAnsi="Times New Roman"/>
          <w:sz w:val="24"/>
          <w:szCs w:val="24"/>
        </w:rPr>
        <w:t>A</w:t>
      </w:r>
      <w:proofErr w:type="gramEnd"/>
      <w:r w:rsidR="002134CE" w:rsidRPr="00C332EA">
        <w:rPr>
          <w:rFonts w:ascii="Times New Roman" w:hAnsi="Times New Roman"/>
          <w:sz w:val="24"/>
          <w:szCs w:val="24"/>
        </w:rPr>
        <w:t xml:space="preserve"> </w:t>
      </w:r>
      <w:r w:rsidR="00274A82">
        <w:rPr>
          <w:rFonts w:ascii="Times New Roman" w:hAnsi="Times New Roman"/>
          <w:sz w:val="24"/>
          <w:szCs w:val="24"/>
        </w:rPr>
        <w:t>P</w:t>
      </w:r>
      <w:r w:rsidR="002134CE" w:rsidRPr="00C332EA">
        <w:rPr>
          <w:rFonts w:ascii="Times New Roman" w:hAnsi="Times New Roman"/>
          <w:sz w:val="24"/>
          <w:szCs w:val="24"/>
        </w:rPr>
        <w:t xml:space="preserve">rognostic </w:t>
      </w:r>
      <w:r w:rsidR="00274A82">
        <w:rPr>
          <w:rFonts w:ascii="Times New Roman" w:hAnsi="Times New Roman"/>
          <w:sz w:val="24"/>
          <w:szCs w:val="24"/>
        </w:rPr>
        <w:t>M</w:t>
      </w:r>
      <w:r w:rsidR="002134CE" w:rsidRPr="00C332EA">
        <w:rPr>
          <w:rFonts w:ascii="Times New Roman" w:hAnsi="Times New Roman"/>
          <w:sz w:val="24"/>
          <w:szCs w:val="24"/>
        </w:rPr>
        <w:t xml:space="preserve">arker in </w:t>
      </w:r>
      <w:r w:rsidR="00274A82">
        <w:rPr>
          <w:rFonts w:ascii="Times New Roman" w:hAnsi="Times New Roman"/>
          <w:sz w:val="24"/>
          <w:szCs w:val="24"/>
        </w:rPr>
        <w:t>N</w:t>
      </w:r>
      <w:r w:rsidR="002134CE" w:rsidRPr="00C332EA">
        <w:rPr>
          <w:rFonts w:ascii="Times New Roman" w:hAnsi="Times New Roman"/>
          <w:sz w:val="24"/>
          <w:szCs w:val="24"/>
        </w:rPr>
        <w:t xml:space="preserve">on-basal </w:t>
      </w:r>
      <w:r w:rsidR="00274A82">
        <w:rPr>
          <w:rFonts w:ascii="Times New Roman" w:hAnsi="Times New Roman"/>
          <w:sz w:val="24"/>
          <w:szCs w:val="24"/>
        </w:rPr>
        <w:t>T</w:t>
      </w:r>
      <w:r w:rsidR="002134CE" w:rsidRPr="00C332EA">
        <w:rPr>
          <w:rFonts w:ascii="Times New Roman" w:hAnsi="Times New Roman"/>
          <w:sz w:val="24"/>
          <w:szCs w:val="24"/>
        </w:rPr>
        <w:t xml:space="preserve">riple </w:t>
      </w:r>
      <w:r w:rsidR="00274A82">
        <w:rPr>
          <w:rFonts w:ascii="Times New Roman" w:hAnsi="Times New Roman"/>
          <w:sz w:val="24"/>
          <w:szCs w:val="24"/>
        </w:rPr>
        <w:t>N</w:t>
      </w:r>
      <w:r w:rsidR="002134CE" w:rsidRPr="00C332EA">
        <w:rPr>
          <w:rFonts w:ascii="Times New Roman" w:hAnsi="Times New Roman"/>
          <w:sz w:val="24"/>
          <w:szCs w:val="24"/>
        </w:rPr>
        <w:t xml:space="preserve">egative </w:t>
      </w:r>
      <w:r w:rsidR="00274A82">
        <w:rPr>
          <w:rFonts w:ascii="Times New Roman" w:hAnsi="Times New Roman"/>
          <w:sz w:val="24"/>
          <w:szCs w:val="24"/>
        </w:rPr>
        <w:t>B</w:t>
      </w:r>
      <w:r w:rsidR="002134CE" w:rsidRPr="00C332EA">
        <w:rPr>
          <w:rFonts w:ascii="Times New Roman" w:hAnsi="Times New Roman"/>
          <w:sz w:val="24"/>
          <w:szCs w:val="24"/>
        </w:rPr>
        <w:t xml:space="preserve">reast </w:t>
      </w:r>
      <w:r w:rsidR="00274A82">
        <w:rPr>
          <w:rFonts w:ascii="Times New Roman" w:hAnsi="Times New Roman"/>
          <w:sz w:val="24"/>
          <w:szCs w:val="24"/>
        </w:rPr>
        <w:t>C</w:t>
      </w:r>
      <w:r w:rsidR="002134CE" w:rsidRPr="00C332EA">
        <w:rPr>
          <w:rFonts w:ascii="Times New Roman" w:hAnsi="Times New Roman"/>
          <w:sz w:val="24"/>
          <w:szCs w:val="24"/>
        </w:rPr>
        <w:t xml:space="preserve">ancers and </w:t>
      </w:r>
      <w:r w:rsidR="00274A82">
        <w:rPr>
          <w:rFonts w:ascii="Times New Roman" w:hAnsi="Times New Roman"/>
          <w:sz w:val="24"/>
          <w:szCs w:val="24"/>
        </w:rPr>
        <w:t>D</w:t>
      </w:r>
      <w:r w:rsidR="002134CE" w:rsidRPr="00C332EA">
        <w:rPr>
          <w:rFonts w:ascii="Times New Roman" w:hAnsi="Times New Roman"/>
          <w:sz w:val="24"/>
          <w:szCs w:val="24"/>
        </w:rPr>
        <w:t xml:space="preserve">etermines </w:t>
      </w:r>
      <w:r w:rsidR="00274A82">
        <w:rPr>
          <w:rFonts w:ascii="Times New Roman" w:hAnsi="Times New Roman"/>
          <w:sz w:val="24"/>
          <w:szCs w:val="24"/>
        </w:rPr>
        <w:t>N</w:t>
      </w:r>
      <w:r w:rsidR="002134CE" w:rsidRPr="00C332EA">
        <w:rPr>
          <w:rFonts w:ascii="Times New Roman" w:hAnsi="Times New Roman"/>
          <w:sz w:val="24"/>
          <w:szCs w:val="24"/>
        </w:rPr>
        <w:t xml:space="preserve">ovel </w:t>
      </w:r>
      <w:r w:rsidR="00274A82">
        <w:rPr>
          <w:rFonts w:ascii="Times New Roman" w:hAnsi="Times New Roman"/>
          <w:sz w:val="24"/>
          <w:szCs w:val="24"/>
        </w:rPr>
        <w:t>T</w:t>
      </w:r>
      <w:r w:rsidR="002134CE" w:rsidRPr="00C332EA">
        <w:rPr>
          <w:rFonts w:ascii="Times New Roman" w:hAnsi="Times New Roman"/>
          <w:sz w:val="24"/>
          <w:szCs w:val="24"/>
        </w:rPr>
        <w:t xml:space="preserve">herapeutics </w:t>
      </w:r>
      <w:r w:rsidR="00274A82">
        <w:rPr>
          <w:rFonts w:ascii="Times New Roman" w:hAnsi="Times New Roman"/>
          <w:sz w:val="24"/>
          <w:szCs w:val="24"/>
        </w:rPr>
        <w:t>O</w:t>
      </w:r>
      <w:r w:rsidR="002134CE" w:rsidRPr="00C332EA">
        <w:rPr>
          <w:rFonts w:ascii="Times New Roman" w:hAnsi="Times New Roman"/>
          <w:sz w:val="24"/>
          <w:szCs w:val="24"/>
        </w:rPr>
        <w:t>ptions</w:t>
      </w:r>
      <w:r w:rsidR="00DF7EAC" w:rsidRPr="00C332EA">
        <w:rPr>
          <w:rFonts w:ascii="Times New Roman" w:hAnsi="Times New Roman"/>
          <w:sz w:val="24"/>
          <w:szCs w:val="24"/>
        </w:rPr>
        <w:t>”</w:t>
      </w:r>
      <w:r w:rsidR="002134CE" w:rsidRPr="00C33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134CE" w:rsidRPr="00C332EA">
        <w:rPr>
          <w:rFonts w:ascii="Times New Roman" w:hAnsi="Times New Roman"/>
          <w:i/>
          <w:sz w:val="24"/>
          <w:szCs w:val="24"/>
        </w:rPr>
        <w:t>PLoS</w:t>
      </w:r>
      <w:proofErr w:type="spellEnd"/>
      <w:r w:rsidR="002134CE" w:rsidRPr="00C332EA">
        <w:rPr>
          <w:rFonts w:ascii="Times New Roman" w:hAnsi="Times New Roman"/>
          <w:i/>
          <w:sz w:val="24"/>
          <w:szCs w:val="24"/>
        </w:rPr>
        <w:t xml:space="preserve"> One</w:t>
      </w:r>
      <w:r w:rsidR="002134CE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D1314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Feb 5; 9(2): e88525,</w:t>
      </w:r>
      <w:r w:rsidR="002134CE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13141" w:rsidRPr="00C33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2134CE" w:rsidRPr="00C332EA">
        <w:rPr>
          <w:rFonts w:ascii="Times New Roman" w:hAnsi="Times New Roman"/>
          <w:sz w:val="24"/>
          <w:szCs w:val="24"/>
        </w:rPr>
        <w:t>014</w:t>
      </w:r>
      <w:r w:rsidR="00933FAB">
        <w:rPr>
          <w:rFonts w:ascii="Times New Roman" w:hAnsi="Times New Roman"/>
          <w:sz w:val="24"/>
          <w:szCs w:val="24"/>
        </w:rPr>
        <w:t xml:space="preserve"> |</w:t>
      </w:r>
      <w:r w:rsidR="00933FAB" w:rsidRPr="00933FAB">
        <w:t xml:space="preserve"> </w:t>
      </w:r>
      <w:proofErr w:type="spellStart"/>
      <w:r w:rsidR="00933FAB" w:rsidRPr="00933FAB">
        <w:rPr>
          <w:rFonts w:ascii="Times New Roman" w:hAnsi="Times New Roman"/>
          <w:sz w:val="24"/>
          <w:szCs w:val="24"/>
        </w:rPr>
        <w:t>doi</w:t>
      </w:r>
      <w:proofErr w:type="spellEnd"/>
      <w:r w:rsidR="00933FAB" w:rsidRPr="00933FAB">
        <w:rPr>
          <w:rFonts w:ascii="Times New Roman" w:hAnsi="Times New Roman"/>
          <w:sz w:val="24"/>
          <w:szCs w:val="24"/>
        </w:rPr>
        <w:t>: 10.1371/journal.pone.0088525</w:t>
      </w:r>
      <w:r w:rsidR="002134CE" w:rsidRPr="00C332EA">
        <w:rPr>
          <w:rFonts w:ascii="Times New Roman" w:hAnsi="Times New Roman"/>
          <w:sz w:val="24"/>
          <w:szCs w:val="24"/>
        </w:rPr>
        <w:t>.</w:t>
      </w:r>
    </w:p>
    <w:p w14:paraId="049F916D" w14:textId="2D3400D4" w:rsidR="00584BBB" w:rsidRPr="00C332EA" w:rsidRDefault="00E52F9E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C332EA">
        <w:rPr>
          <w:rFonts w:ascii="Times New Roman" w:hAnsi="Times New Roman"/>
          <w:sz w:val="24"/>
          <w:szCs w:val="24"/>
        </w:rPr>
        <w:t>Miuma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J. C. Saldivar, J. </w:t>
      </w:r>
      <w:proofErr w:type="spellStart"/>
      <w:r w:rsidRPr="00C332EA">
        <w:rPr>
          <w:rFonts w:ascii="Times New Roman" w:hAnsi="Times New Roman"/>
          <w:sz w:val="24"/>
          <w:szCs w:val="24"/>
        </w:rPr>
        <w:t>Karras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C. E. Waters, Y. Wang, V. </w:t>
      </w:r>
      <w:proofErr w:type="spellStart"/>
      <w:r w:rsidRPr="00C332EA">
        <w:rPr>
          <w:rFonts w:ascii="Times New Roman" w:hAnsi="Times New Roman"/>
          <w:sz w:val="24"/>
          <w:szCs w:val="24"/>
        </w:rPr>
        <w:t>Jin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J. Sun, T. </w:t>
      </w:r>
      <w:proofErr w:type="spellStart"/>
      <w:r w:rsidRPr="00C332EA">
        <w:rPr>
          <w:rFonts w:ascii="Times New Roman" w:hAnsi="Times New Roman"/>
          <w:sz w:val="24"/>
          <w:szCs w:val="24"/>
        </w:rPr>
        <w:t>Druck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</w:t>
      </w:r>
      <w:r w:rsidRPr="00C332EA">
        <w:rPr>
          <w:rStyle w:val="authornames"/>
          <w:rFonts w:ascii="Times New Roman" w:hAnsi="Times New Roman"/>
          <w:sz w:val="24"/>
          <w:szCs w:val="24"/>
        </w:rPr>
        <w:t>K. Huebner, “</w:t>
      </w:r>
      <w:proofErr w:type="spellStart"/>
      <w:r w:rsidRPr="00C332EA">
        <w:rPr>
          <w:rFonts w:ascii="Times New Roman" w:hAnsi="Times New Roman"/>
          <w:sz w:val="24"/>
          <w:szCs w:val="24"/>
        </w:rPr>
        <w:t>Fhit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 </w:t>
      </w:r>
      <w:r w:rsidR="00274A82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eficiency-induced </w:t>
      </w:r>
      <w:r w:rsidR="00274A82">
        <w:rPr>
          <w:rFonts w:ascii="Times New Roman" w:hAnsi="Times New Roman"/>
          <w:sz w:val="24"/>
          <w:szCs w:val="24"/>
        </w:rPr>
        <w:t>G</w:t>
      </w:r>
      <w:r w:rsidRPr="00C332EA">
        <w:rPr>
          <w:rFonts w:ascii="Times New Roman" w:hAnsi="Times New Roman"/>
          <w:sz w:val="24"/>
          <w:szCs w:val="24"/>
        </w:rPr>
        <w:t xml:space="preserve">lobal </w:t>
      </w:r>
      <w:r w:rsidR="00274A82">
        <w:rPr>
          <w:rFonts w:ascii="Times New Roman" w:hAnsi="Times New Roman"/>
          <w:sz w:val="24"/>
          <w:szCs w:val="24"/>
        </w:rPr>
        <w:t>G</w:t>
      </w:r>
      <w:r w:rsidRPr="00C332EA">
        <w:rPr>
          <w:rFonts w:ascii="Times New Roman" w:hAnsi="Times New Roman"/>
          <w:sz w:val="24"/>
          <w:szCs w:val="24"/>
        </w:rPr>
        <w:t xml:space="preserve">enome </w:t>
      </w:r>
      <w:r w:rsidR="00274A82">
        <w:rPr>
          <w:rFonts w:ascii="Times New Roman" w:hAnsi="Times New Roman"/>
          <w:sz w:val="24"/>
          <w:szCs w:val="24"/>
        </w:rPr>
        <w:t>I</w:t>
      </w:r>
      <w:r w:rsidRPr="00C332EA">
        <w:rPr>
          <w:rFonts w:ascii="Times New Roman" w:hAnsi="Times New Roman"/>
          <w:sz w:val="24"/>
          <w:szCs w:val="24"/>
        </w:rPr>
        <w:t xml:space="preserve">nstability </w:t>
      </w:r>
      <w:r w:rsidR="00274A82">
        <w:rPr>
          <w:rFonts w:ascii="Times New Roman" w:hAnsi="Times New Roman"/>
          <w:sz w:val="24"/>
          <w:szCs w:val="24"/>
        </w:rPr>
        <w:t>P</w:t>
      </w:r>
      <w:r w:rsidRPr="00C332EA">
        <w:rPr>
          <w:rFonts w:ascii="Times New Roman" w:hAnsi="Times New Roman"/>
          <w:sz w:val="24"/>
          <w:szCs w:val="24"/>
        </w:rPr>
        <w:t xml:space="preserve">romotes </w:t>
      </w:r>
      <w:r w:rsidR="00274A82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utation and </w:t>
      </w:r>
      <w:r w:rsidR="00274A82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lonal </w:t>
      </w:r>
      <w:r w:rsidR="00274A82">
        <w:rPr>
          <w:rFonts w:ascii="Times New Roman" w:hAnsi="Times New Roman"/>
          <w:sz w:val="24"/>
          <w:szCs w:val="24"/>
        </w:rPr>
        <w:t>E</w:t>
      </w:r>
      <w:r w:rsidRPr="00C332EA">
        <w:rPr>
          <w:rFonts w:ascii="Times New Roman" w:hAnsi="Times New Roman"/>
          <w:sz w:val="24"/>
          <w:szCs w:val="24"/>
        </w:rPr>
        <w:t xml:space="preserve">xpansion”,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PloS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 xml:space="preserve"> One</w:t>
      </w:r>
      <w:r w:rsidRPr="00C332EA">
        <w:rPr>
          <w:rFonts w:ascii="Times New Roman" w:hAnsi="Times New Roman"/>
          <w:sz w:val="24"/>
          <w:szCs w:val="24"/>
        </w:rPr>
        <w:t>, Nov.</w:t>
      </w:r>
      <w:r w:rsidR="00D13141" w:rsidRPr="00C332EA">
        <w:rPr>
          <w:rFonts w:ascii="Times New Roman" w:hAnsi="Times New Roman"/>
          <w:sz w:val="24"/>
          <w:szCs w:val="24"/>
        </w:rPr>
        <w:t xml:space="preserve">14; 8(11): e80730, </w:t>
      </w:r>
      <w:r w:rsidRPr="00C332EA">
        <w:rPr>
          <w:rFonts w:ascii="Times New Roman" w:hAnsi="Times New Roman"/>
          <w:sz w:val="24"/>
          <w:szCs w:val="24"/>
        </w:rPr>
        <w:t xml:space="preserve">2013 </w:t>
      </w:r>
      <w:r w:rsidR="00933FAB">
        <w:rPr>
          <w:rFonts w:ascii="Times New Roman" w:hAnsi="Times New Roman"/>
          <w:sz w:val="24"/>
          <w:szCs w:val="24"/>
        </w:rPr>
        <w:t>|</w:t>
      </w:r>
      <w:proofErr w:type="spellStart"/>
      <w:r w:rsidR="00933FAB">
        <w:rPr>
          <w:rFonts w:ascii="Times New Roman" w:hAnsi="Times New Roman"/>
          <w:sz w:val="24"/>
          <w:szCs w:val="24"/>
        </w:rPr>
        <w:t>doi</w:t>
      </w:r>
      <w:proofErr w:type="spellEnd"/>
      <w:r w:rsidR="00933FAB">
        <w:rPr>
          <w:rFonts w:ascii="Times New Roman" w:hAnsi="Times New Roman"/>
          <w:sz w:val="24"/>
          <w:szCs w:val="24"/>
        </w:rPr>
        <w:t xml:space="preserve">: </w:t>
      </w:r>
      <w:r w:rsidR="00933FAB" w:rsidRPr="00933FAB">
        <w:rPr>
          <w:rFonts w:ascii="Times New Roman" w:hAnsi="Times New Roman"/>
          <w:sz w:val="24"/>
          <w:szCs w:val="24"/>
        </w:rPr>
        <w:t>10.1371/journal.pone.0080730</w:t>
      </w:r>
    </w:p>
    <w:p w14:paraId="789AAE94" w14:textId="2A7324BA" w:rsidR="00445730" w:rsidRPr="00C332EA" w:rsidRDefault="00445730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Style w:val="authornames"/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  <w:lang w:val="en-GB"/>
        </w:rPr>
        <w:t xml:space="preserve">T. Bailey, P. </w:t>
      </w:r>
      <w:proofErr w:type="spellStart"/>
      <w:r w:rsidRPr="00C332EA">
        <w:rPr>
          <w:rFonts w:ascii="Times New Roman" w:hAnsi="Times New Roman"/>
          <w:sz w:val="24"/>
          <w:szCs w:val="24"/>
          <w:lang w:val="en-GB"/>
        </w:rPr>
        <w:t>Krajewski</w:t>
      </w:r>
      <w:proofErr w:type="spellEnd"/>
      <w:r w:rsidRPr="00C332EA">
        <w:rPr>
          <w:rFonts w:ascii="Times New Roman" w:hAnsi="Times New Roman"/>
          <w:sz w:val="24"/>
          <w:szCs w:val="24"/>
          <w:lang w:val="en-GB"/>
        </w:rPr>
        <w:t xml:space="preserve">, I. </w:t>
      </w:r>
      <w:proofErr w:type="spellStart"/>
      <w:r w:rsidRPr="00C332EA">
        <w:rPr>
          <w:rFonts w:ascii="Times New Roman" w:hAnsi="Times New Roman"/>
          <w:sz w:val="24"/>
          <w:szCs w:val="24"/>
          <w:lang w:val="en-GB"/>
        </w:rPr>
        <w:t>Ladunga</w:t>
      </w:r>
      <w:proofErr w:type="spellEnd"/>
      <w:r w:rsidRPr="00C332EA">
        <w:rPr>
          <w:rFonts w:ascii="Times New Roman" w:hAnsi="Times New Roman"/>
          <w:sz w:val="24"/>
          <w:szCs w:val="24"/>
          <w:lang w:val="en-GB"/>
        </w:rPr>
        <w:t xml:space="preserve">, C. Lefebvre, Q. Li, T. Liu, P. Madrigal, C. </w:t>
      </w:r>
      <w:proofErr w:type="spellStart"/>
      <w:r w:rsidRPr="00C332EA">
        <w:rPr>
          <w:rFonts w:ascii="Times New Roman" w:hAnsi="Times New Roman"/>
          <w:sz w:val="24"/>
          <w:szCs w:val="24"/>
          <w:lang w:val="en-GB"/>
        </w:rPr>
        <w:t>Taslim</w:t>
      </w:r>
      <w:proofErr w:type="spellEnd"/>
      <w:r w:rsidRPr="00C332E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C3B68" w:rsidRPr="00C332EA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C332EA">
        <w:rPr>
          <w:rFonts w:ascii="Times New Roman" w:hAnsi="Times New Roman"/>
          <w:b/>
          <w:sz w:val="24"/>
          <w:szCs w:val="24"/>
          <w:lang w:val="en-GB"/>
        </w:rPr>
        <w:t>J. Zhang</w:t>
      </w:r>
      <w:r w:rsidRPr="00C332EA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332EA">
        <w:rPr>
          <w:rStyle w:val="authornames"/>
          <w:rFonts w:ascii="Times New Roman" w:hAnsi="Times New Roman"/>
          <w:sz w:val="24"/>
          <w:szCs w:val="24"/>
        </w:rPr>
        <w:t>“</w:t>
      </w:r>
      <w:r w:rsidRPr="00C332EA">
        <w:rPr>
          <w:rFonts w:ascii="Times New Roman" w:hAnsi="Times New Roman"/>
          <w:sz w:val="24"/>
          <w:szCs w:val="24"/>
          <w:lang w:val="en-GB"/>
        </w:rPr>
        <w:t xml:space="preserve">Practical Guidelines </w:t>
      </w:r>
      <w:r w:rsidR="00274A82">
        <w:rPr>
          <w:rFonts w:ascii="Times New Roman" w:hAnsi="Times New Roman"/>
          <w:sz w:val="24"/>
          <w:szCs w:val="24"/>
          <w:lang w:val="en-GB"/>
        </w:rPr>
        <w:t>f</w:t>
      </w:r>
      <w:r w:rsidRPr="00C332EA">
        <w:rPr>
          <w:rFonts w:ascii="Times New Roman" w:hAnsi="Times New Roman"/>
          <w:sz w:val="24"/>
          <w:szCs w:val="24"/>
          <w:lang w:val="en-GB"/>
        </w:rPr>
        <w:t xml:space="preserve">or </w:t>
      </w:r>
      <w:r w:rsidR="00274A82">
        <w:rPr>
          <w:rFonts w:ascii="Times New Roman" w:hAnsi="Times New Roman"/>
          <w:sz w:val="24"/>
          <w:szCs w:val="24"/>
          <w:lang w:val="en-GB"/>
        </w:rPr>
        <w:t>T</w:t>
      </w:r>
      <w:r w:rsidRPr="00C332EA">
        <w:rPr>
          <w:rFonts w:ascii="Times New Roman" w:hAnsi="Times New Roman"/>
          <w:sz w:val="24"/>
          <w:szCs w:val="24"/>
          <w:lang w:val="en-GB"/>
        </w:rPr>
        <w:t xml:space="preserve">he Comprehensive Analysis of </w:t>
      </w:r>
      <w:proofErr w:type="spellStart"/>
      <w:r w:rsidRPr="00C332EA">
        <w:rPr>
          <w:rFonts w:ascii="Times New Roman" w:hAnsi="Times New Roman"/>
          <w:sz w:val="24"/>
          <w:szCs w:val="24"/>
          <w:lang w:val="en-GB"/>
        </w:rPr>
        <w:t>ChIP-seq</w:t>
      </w:r>
      <w:proofErr w:type="spellEnd"/>
      <w:r w:rsidRPr="00C332E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74A82">
        <w:rPr>
          <w:rFonts w:ascii="Times New Roman" w:hAnsi="Times New Roman"/>
          <w:sz w:val="24"/>
          <w:szCs w:val="24"/>
          <w:lang w:val="en-GB"/>
        </w:rPr>
        <w:t>D</w:t>
      </w:r>
      <w:r w:rsidRPr="00C332EA">
        <w:rPr>
          <w:rFonts w:ascii="Times New Roman" w:hAnsi="Times New Roman"/>
          <w:sz w:val="24"/>
          <w:szCs w:val="24"/>
          <w:lang w:val="en-GB"/>
        </w:rPr>
        <w:t xml:space="preserve">ata”, </w:t>
      </w:r>
      <w:proofErr w:type="spellStart"/>
      <w:r w:rsidRPr="00C332EA">
        <w:rPr>
          <w:rFonts w:ascii="Times New Roman" w:hAnsi="Times New Roman"/>
          <w:i/>
          <w:sz w:val="24"/>
          <w:szCs w:val="24"/>
          <w:lang w:val="en-GB"/>
        </w:rPr>
        <w:t>PloS</w:t>
      </w:r>
      <w:proofErr w:type="spellEnd"/>
      <w:r w:rsidRPr="00C332EA">
        <w:rPr>
          <w:rFonts w:ascii="Times New Roman" w:hAnsi="Times New Roman"/>
          <w:i/>
          <w:sz w:val="24"/>
          <w:szCs w:val="24"/>
          <w:lang w:val="en-GB"/>
        </w:rPr>
        <w:t xml:space="preserve"> Comp. Biol.</w:t>
      </w:r>
      <w:r w:rsidRPr="00C332EA">
        <w:rPr>
          <w:rFonts w:ascii="Times New Roman" w:hAnsi="Times New Roman"/>
          <w:sz w:val="24"/>
          <w:szCs w:val="24"/>
        </w:rPr>
        <w:t xml:space="preserve"> Nov 14, 2013, </w:t>
      </w:r>
      <w:r w:rsidR="00584BBB" w:rsidRPr="00C332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9(11): e1003326</w:t>
      </w:r>
      <w:r w:rsidR="00933FAB">
        <w:rPr>
          <w:rFonts w:ascii="Times New Roman" w:hAnsi="Times New Roman"/>
          <w:sz w:val="24"/>
          <w:szCs w:val="24"/>
        </w:rPr>
        <w:t xml:space="preserve"> |</w:t>
      </w:r>
      <w:proofErr w:type="spellStart"/>
      <w:r w:rsidR="00933FAB">
        <w:rPr>
          <w:rFonts w:ascii="Times New Roman" w:hAnsi="Times New Roman"/>
          <w:sz w:val="24"/>
          <w:szCs w:val="24"/>
        </w:rPr>
        <w:t>doi</w:t>
      </w:r>
      <w:proofErr w:type="spellEnd"/>
      <w:r w:rsidR="00933FAB">
        <w:rPr>
          <w:rFonts w:ascii="Times New Roman" w:hAnsi="Times New Roman"/>
          <w:sz w:val="24"/>
          <w:szCs w:val="24"/>
        </w:rPr>
        <w:t>:</w:t>
      </w:r>
      <w:r w:rsidRPr="00C332EA">
        <w:rPr>
          <w:rFonts w:ascii="Times New Roman" w:hAnsi="Times New Roman"/>
          <w:sz w:val="24"/>
          <w:szCs w:val="24"/>
        </w:rPr>
        <w:t xml:space="preserve"> 10.1371/journal.pcbi.1003326</w:t>
      </w:r>
    </w:p>
    <w:p w14:paraId="1AD8DEB4" w14:textId="0C5DBDFF" w:rsidR="00242280" w:rsidRPr="00242280" w:rsidRDefault="009E1FAD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Style w:val="authornames"/>
          <w:rFonts w:ascii="Times New Roman" w:hAnsi="Times New Roman"/>
          <w:sz w:val="24"/>
          <w:szCs w:val="24"/>
        </w:rPr>
      </w:pPr>
      <w:r w:rsidRPr="00C332EA">
        <w:rPr>
          <w:rStyle w:val="authornames"/>
          <w:rFonts w:ascii="Times New Roman" w:hAnsi="Times New Roman"/>
          <w:sz w:val="24"/>
          <w:szCs w:val="24"/>
        </w:rPr>
        <w:t xml:space="preserve">J. </w:t>
      </w:r>
      <w:proofErr w:type="spellStart"/>
      <w:r w:rsidRPr="00C332EA">
        <w:rPr>
          <w:rStyle w:val="authornames"/>
          <w:rFonts w:ascii="Times New Roman" w:hAnsi="Times New Roman"/>
          <w:sz w:val="24"/>
          <w:szCs w:val="24"/>
        </w:rPr>
        <w:t>Deiuliis</w:t>
      </w:r>
      <w:proofErr w:type="spellEnd"/>
      <w:r w:rsidRPr="00C332EA">
        <w:rPr>
          <w:rStyle w:val="authornames"/>
          <w:rFonts w:ascii="Times New Roman" w:hAnsi="Times New Roman"/>
          <w:sz w:val="24"/>
          <w:szCs w:val="24"/>
        </w:rPr>
        <w:t xml:space="preserve">, G. Mihai, </w:t>
      </w:r>
      <w:r w:rsidRPr="00C332EA">
        <w:rPr>
          <w:rStyle w:val="authornames"/>
          <w:rFonts w:ascii="Times New Roman" w:hAnsi="Times New Roman"/>
          <w:b/>
          <w:sz w:val="24"/>
          <w:szCs w:val="24"/>
        </w:rPr>
        <w:t>J. Zhang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, C. </w:t>
      </w:r>
      <w:proofErr w:type="spellStart"/>
      <w:r w:rsidRPr="00C332EA">
        <w:rPr>
          <w:rStyle w:val="authornames"/>
          <w:rFonts w:ascii="Times New Roman" w:hAnsi="Times New Roman"/>
          <w:sz w:val="24"/>
          <w:szCs w:val="24"/>
        </w:rPr>
        <w:t>Taslim</w:t>
      </w:r>
      <w:proofErr w:type="spellEnd"/>
      <w:r w:rsidRPr="00C332EA">
        <w:rPr>
          <w:rStyle w:val="authornames"/>
          <w:rFonts w:ascii="Times New Roman" w:hAnsi="Times New Roman"/>
          <w:sz w:val="24"/>
          <w:szCs w:val="24"/>
        </w:rPr>
        <w:t xml:space="preserve">, J. Varghese, A. </w:t>
      </w:r>
      <w:proofErr w:type="spellStart"/>
      <w:r w:rsidRPr="00C332EA">
        <w:rPr>
          <w:rStyle w:val="authornames"/>
          <w:rFonts w:ascii="Times New Roman" w:hAnsi="Times New Roman"/>
          <w:sz w:val="24"/>
          <w:szCs w:val="24"/>
        </w:rPr>
        <w:t>Maiseyeu</w:t>
      </w:r>
      <w:proofErr w:type="spellEnd"/>
      <w:r w:rsidRPr="00C332EA">
        <w:rPr>
          <w:rStyle w:val="authornames"/>
          <w:rFonts w:ascii="Times New Roman" w:hAnsi="Times New Roman"/>
          <w:sz w:val="24"/>
          <w:szCs w:val="24"/>
        </w:rPr>
        <w:t xml:space="preserve">, K. Huang, </w:t>
      </w:r>
      <w:r w:rsidR="004C3B68" w:rsidRPr="00C332EA">
        <w:rPr>
          <w:rStyle w:val="authornames"/>
          <w:rFonts w:ascii="Times New Roman" w:hAnsi="Times New Roman"/>
          <w:sz w:val="24"/>
          <w:szCs w:val="24"/>
        </w:rPr>
        <w:t xml:space="preserve">and 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S. Rajagopalan, “Renin-sensitive </w:t>
      </w:r>
      <w:r w:rsidR="00274A82">
        <w:rPr>
          <w:rStyle w:val="authornames"/>
          <w:rFonts w:ascii="Times New Roman" w:hAnsi="Times New Roman"/>
          <w:sz w:val="24"/>
          <w:szCs w:val="24"/>
        </w:rPr>
        <w:t>M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icroRNAs </w:t>
      </w:r>
      <w:r w:rsidR="00274A82">
        <w:rPr>
          <w:rStyle w:val="authornames"/>
          <w:rFonts w:ascii="Times New Roman" w:hAnsi="Times New Roman"/>
          <w:sz w:val="24"/>
          <w:szCs w:val="24"/>
        </w:rPr>
        <w:t>C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orrelate with </w:t>
      </w:r>
      <w:r w:rsidR="00274A82">
        <w:rPr>
          <w:rStyle w:val="authornames"/>
          <w:rFonts w:ascii="Times New Roman" w:hAnsi="Times New Roman"/>
          <w:sz w:val="24"/>
          <w:szCs w:val="24"/>
        </w:rPr>
        <w:t>A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therosclerosis </w:t>
      </w:r>
      <w:r w:rsidR="00274A82">
        <w:rPr>
          <w:rStyle w:val="authornames"/>
          <w:rFonts w:ascii="Times New Roman" w:hAnsi="Times New Roman"/>
          <w:sz w:val="24"/>
          <w:szCs w:val="24"/>
        </w:rPr>
        <w:t>P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lague </w:t>
      </w:r>
      <w:r w:rsidR="00274A82">
        <w:rPr>
          <w:rStyle w:val="authornames"/>
          <w:rFonts w:ascii="Times New Roman" w:hAnsi="Times New Roman"/>
          <w:sz w:val="24"/>
          <w:szCs w:val="24"/>
        </w:rPr>
        <w:t>P</w:t>
      </w:r>
      <w:r w:rsidRPr="00C332EA">
        <w:rPr>
          <w:rStyle w:val="authornames"/>
          <w:rFonts w:ascii="Times New Roman" w:hAnsi="Times New Roman"/>
          <w:sz w:val="24"/>
          <w:szCs w:val="24"/>
        </w:rPr>
        <w:t xml:space="preserve">rogression”, </w:t>
      </w:r>
      <w:r w:rsidRPr="00C332EA">
        <w:rPr>
          <w:rStyle w:val="authornames"/>
          <w:rFonts w:ascii="Times New Roman" w:hAnsi="Times New Roman"/>
          <w:i/>
          <w:sz w:val="24"/>
          <w:szCs w:val="24"/>
        </w:rPr>
        <w:t xml:space="preserve">J. Hum </w:t>
      </w:r>
      <w:proofErr w:type="spellStart"/>
      <w:r w:rsidRPr="00C332EA">
        <w:rPr>
          <w:rStyle w:val="authornames"/>
          <w:rFonts w:ascii="Times New Roman" w:hAnsi="Times New Roman"/>
          <w:i/>
          <w:sz w:val="24"/>
          <w:szCs w:val="24"/>
        </w:rPr>
        <w:t>Hypertens</w:t>
      </w:r>
      <w:proofErr w:type="spellEnd"/>
      <w:r w:rsidR="00064F06" w:rsidRPr="00C332EA">
        <w:rPr>
          <w:rStyle w:val="authornames"/>
          <w:rFonts w:ascii="Times New Roman" w:hAnsi="Times New Roman"/>
          <w:sz w:val="24"/>
          <w:szCs w:val="24"/>
        </w:rPr>
        <w:t>,</w:t>
      </w:r>
      <w:r w:rsidR="00D13141" w:rsidRPr="00C332EA">
        <w:rPr>
          <w:rStyle w:val="authornames"/>
          <w:rFonts w:ascii="Times New Roman" w:hAnsi="Times New Roman"/>
          <w:sz w:val="24"/>
          <w:szCs w:val="24"/>
        </w:rPr>
        <w:t xml:space="preserve"> Apr 28(4): 251-258, 2014</w:t>
      </w:r>
      <w:r w:rsidRPr="00C332EA">
        <w:rPr>
          <w:rFonts w:ascii="Times New Roman" w:hAnsi="Times New Roman"/>
          <w:sz w:val="24"/>
          <w:szCs w:val="24"/>
        </w:rPr>
        <w:t>.</w:t>
      </w:r>
      <w:r w:rsidR="00933FAB">
        <w:rPr>
          <w:rFonts w:ascii="Times New Roman" w:hAnsi="Times New Roman"/>
          <w:sz w:val="24"/>
          <w:szCs w:val="24"/>
        </w:rPr>
        <w:t xml:space="preserve"> |</w:t>
      </w:r>
      <w:r w:rsidR="00933FAB" w:rsidRPr="00933FAB">
        <w:rPr>
          <w:rFonts w:ascii="Times New Roman" w:hAnsi="Times New Roman"/>
          <w:sz w:val="24"/>
          <w:szCs w:val="24"/>
        </w:rPr>
        <w:t>doi:10.1038/jhh.2013.97</w:t>
      </w:r>
    </w:p>
    <w:p w14:paraId="63652BE0" w14:textId="5D410F8E" w:rsidR="004206CB" w:rsidRPr="00C332EA" w:rsidRDefault="004206CB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W. I. </w:t>
      </w:r>
      <w:proofErr w:type="spellStart"/>
      <w:r w:rsidRPr="00C332EA">
        <w:rPr>
          <w:rFonts w:ascii="Times New Roman" w:hAnsi="Times New Roman"/>
          <w:sz w:val="24"/>
          <w:szCs w:val="24"/>
        </w:rPr>
        <w:t>Towler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D. J. R. </w:t>
      </w:r>
      <w:proofErr w:type="spellStart"/>
      <w:r w:rsidRPr="00C332EA">
        <w:rPr>
          <w:rFonts w:ascii="Times New Roman" w:hAnsi="Times New Roman"/>
          <w:sz w:val="24"/>
          <w:szCs w:val="24"/>
        </w:rPr>
        <w:t>Ransburgh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A. E. Toland, C. Ishioka, N. Chiba, and J. D. Parvin, </w:t>
      </w:r>
      <w:r w:rsidR="00933FAB">
        <w:rPr>
          <w:rFonts w:ascii="Times New Roman" w:hAnsi="Times New Roman"/>
          <w:sz w:val="24"/>
          <w:szCs w:val="24"/>
        </w:rPr>
        <w:t>“</w:t>
      </w:r>
      <w:r w:rsidRPr="00C332EA">
        <w:rPr>
          <w:rFonts w:ascii="Times New Roman" w:hAnsi="Times New Roman"/>
          <w:sz w:val="24"/>
          <w:szCs w:val="24"/>
        </w:rPr>
        <w:t xml:space="preserve">Analysis of BRCA1 </w:t>
      </w:r>
      <w:r w:rsidR="00274A82">
        <w:rPr>
          <w:rFonts w:ascii="Times New Roman" w:hAnsi="Times New Roman"/>
          <w:sz w:val="24"/>
          <w:szCs w:val="24"/>
        </w:rPr>
        <w:t>V</w:t>
      </w:r>
      <w:r w:rsidRPr="00C332EA">
        <w:rPr>
          <w:rFonts w:ascii="Times New Roman" w:hAnsi="Times New Roman"/>
          <w:sz w:val="24"/>
          <w:szCs w:val="24"/>
        </w:rPr>
        <w:t xml:space="preserve">ariants in </w:t>
      </w:r>
      <w:r w:rsidR="00274A82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ouble </w:t>
      </w:r>
      <w:r w:rsidR="00274A82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trand </w:t>
      </w:r>
      <w:r w:rsidR="00274A82">
        <w:rPr>
          <w:rFonts w:ascii="Times New Roman" w:hAnsi="Times New Roman"/>
          <w:sz w:val="24"/>
          <w:szCs w:val="24"/>
        </w:rPr>
        <w:t>B</w:t>
      </w:r>
      <w:r w:rsidRPr="00C332EA">
        <w:rPr>
          <w:rFonts w:ascii="Times New Roman" w:hAnsi="Times New Roman"/>
          <w:sz w:val="24"/>
          <w:szCs w:val="24"/>
        </w:rPr>
        <w:t xml:space="preserve">reak </w:t>
      </w:r>
      <w:r w:rsidR="00274A82">
        <w:rPr>
          <w:rFonts w:ascii="Times New Roman" w:hAnsi="Times New Roman"/>
          <w:sz w:val="24"/>
          <w:szCs w:val="24"/>
        </w:rPr>
        <w:t>R</w:t>
      </w:r>
      <w:r w:rsidRPr="00C332EA">
        <w:rPr>
          <w:rFonts w:ascii="Times New Roman" w:hAnsi="Times New Roman"/>
          <w:sz w:val="24"/>
          <w:szCs w:val="24"/>
        </w:rPr>
        <w:t xml:space="preserve">epair by </w:t>
      </w:r>
      <w:r w:rsidR="00274A82">
        <w:rPr>
          <w:rFonts w:ascii="Times New Roman" w:hAnsi="Times New Roman"/>
          <w:sz w:val="24"/>
          <w:szCs w:val="24"/>
        </w:rPr>
        <w:t>H</w:t>
      </w:r>
      <w:r w:rsidRPr="00C332EA">
        <w:rPr>
          <w:rFonts w:ascii="Times New Roman" w:hAnsi="Times New Roman"/>
          <w:sz w:val="24"/>
          <w:szCs w:val="24"/>
        </w:rPr>
        <w:t xml:space="preserve">omologous </w:t>
      </w:r>
      <w:r w:rsidR="00274A82">
        <w:rPr>
          <w:rFonts w:ascii="Times New Roman" w:hAnsi="Times New Roman"/>
          <w:sz w:val="24"/>
          <w:szCs w:val="24"/>
        </w:rPr>
        <w:t>R</w:t>
      </w:r>
      <w:r w:rsidRPr="00C332EA">
        <w:rPr>
          <w:rFonts w:ascii="Times New Roman" w:hAnsi="Times New Roman"/>
          <w:sz w:val="24"/>
          <w:szCs w:val="24"/>
        </w:rPr>
        <w:t xml:space="preserve">ecombination and </w:t>
      </w:r>
      <w:r w:rsidR="00274A82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ingle </w:t>
      </w:r>
      <w:r w:rsidR="00274A82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trand </w:t>
      </w:r>
      <w:r w:rsidR="00274A82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>nnealing</w:t>
      </w:r>
      <w:r w:rsidR="00933FAB">
        <w:rPr>
          <w:rFonts w:ascii="Times New Roman" w:hAnsi="Times New Roman"/>
          <w:sz w:val="24"/>
          <w:szCs w:val="24"/>
        </w:rPr>
        <w:t>”</w:t>
      </w:r>
      <w:r w:rsidRPr="00C332EA">
        <w:rPr>
          <w:rFonts w:ascii="Times New Roman" w:hAnsi="Times New Roman"/>
          <w:sz w:val="24"/>
          <w:szCs w:val="24"/>
        </w:rPr>
        <w:t xml:space="preserve">, </w:t>
      </w:r>
      <w:r w:rsidRPr="00C332EA">
        <w:rPr>
          <w:rFonts w:ascii="Times New Roman" w:hAnsi="Times New Roman"/>
          <w:i/>
          <w:sz w:val="24"/>
          <w:szCs w:val="24"/>
        </w:rPr>
        <w:t>Human Mutation</w:t>
      </w:r>
      <w:r w:rsidRPr="00C332EA">
        <w:rPr>
          <w:rFonts w:ascii="Times New Roman" w:hAnsi="Times New Roman"/>
          <w:sz w:val="24"/>
          <w:szCs w:val="24"/>
        </w:rPr>
        <w:t>, 34(3): 439-45, 2013</w:t>
      </w:r>
      <w:r w:rsidR="00933FAB">
        <w:rPr>
          <w:rFonts w:ascii="Times New Roman" w:hAnsi="Times New Roman"/>
          <w:sz w:val="24"/>
          <w:szCs w:val="24"/>
        </w:rPr>
        <w:t xml:space="preserve"> |</w:t>
      </w:r>
      <w:proofErr w:type="spellStart"/>
      <w:r w:rsidR="00933FAB" w:rsidRPr="00933FAB">
        <w:rPr>
          <w:rFonts w:ascii="Times New Roman" w:hAnsi="Times New Roman"/>
          <w:sz w:val="24"/>
          <w:szCs w:val="24"/>
        </w:rPr>
        <w:t>doi</w:t>
      </w:r>
      <w:proofErr w:type="spellEnd"/>
      <w:r w:rsidR="00933FAB" w:rsidRPr="00933FAB">
        <w:rPr>
          <w:rFonts w:ascii="Times New Roman" w:hAnsi="Times New Roman"/>
          <w:sz w:val="24"/>
          <w:szCs w:val="24"/>
        </w:rPr>
        <w:t>: 10.1002/humu.22251</w:t>
      </w:r>
    </w:p>
    <w:p w14:paraId="3B510D70" w14:textId="463BDFF9" w:rsidR="001056B0" w:rsidRPr="00C332EA" w:rsidRDefault="001056B0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Cs/>
          <w:sz w:val="24"/>
          <w:szCs w:val="24"/>
          <w:lang w:val="fr-FR"/>
        </w:rPr>
        <w:t xml:space="preserve">Y. Xiang, </w:t>
      </w:r>
      <w:r w:rsidRPr="00F44544">
        <w:rPr>
          <w:rFonts w:ascii="Times New Roman" w:hAnsi="Times New Roman"/>
          <w:b/>
          <w:sz w:val="24"/>
          <w:szCs w:val="24"/>
          <w:lang w:val="fr-FR"/>
        </w:rPr>
        <w:t>J. Zhang</w:t>
      </w:r>
      <w:r w:rsidRPr="00C332EA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r w:rsidR="004C3B68" w:rsidRPr="00C332EA">
        <w:rPr>
          <w:rFonts w:ascii="Times New Roman" w:hAnsi="Times New Roman"/>
          <w:bCs/>
          <w:sz w:val="24"/>
          <w:szCs w:val="24"/>
          <w:lang w:val="fr-FR"/>
        </w:rPr>
        <w:t xml:space="preserve">and </w:t>
      </w:r>
      <w:r w:rsidR="00AD4B11">
        <w:rPr>
          <w:rFonts w:ascii="Times New Roman" w:hAnsi="Times New Roman"/>
          <w:bCs/>
          <w:sz w:val="24"/>
          <w:szCs w:val="24"/>
          <w:lang w:val="fr-FR"/>
        </w:rPr>
        <w:t xml:space="preserve">K. Huang, </w:t>
      </w:r>
      <w:r w:rsidR="00AD4B11">
        <w:rPr>
          <w:rFonts w:ascii="Times New Roman" w:hAnsi="Times New Roman"/>
          <w:bCs/>
          <w:sz w:val="24"/>
          <w:szCs w:val="24"/>
        </w:rPr>
        <w:t xml:space="preserve">“Mining </w:t>
      </w:r>
      <w:r w:rsidR="00274A82">
        <w:rPr>
          <w:rFonts w:ascii="Times New Roman" w:hAnsi="Times New Roman"/>
          <w:bCs/>
          <w:sz w:val="24"/>
          <w:szCs w:val="24"/>
        </w:rPr>
        <w:t>T</w:t>
      </w:r>
      <w:r w:rsidRPr="00C332EA">
        <w:rPr>
          <w:rFonts w:ascii="Times New Roman" w:hAnsi="Times New Roman"/>
          <w:bCs/>
          <w:sz w:val="24"/>
          <w:szCs w:val="24"/>
        </w:rPr>
        <w:t xml:space="preserve">issue-tissue </w:t>
      </w:r>
      <w:r w:rsidR="00274A82">
        <w:rPr>
          <w:rFonts w:ascii="Times New Roman" w:hAnsi="Times New Roman"/>
          <w:bCs/>
          <w:sz w:val="24"/>
          <w:szCs w:val="24"/>
        </w:rPr>
        <w:t>G</w:t>
      </w:r>
      <w:r w:rsidRPr="00C332EA">
        <w:rPr>
          <w:rFonts w:ascii="Times New Roman" w:hAnsi="Times New Roman"/>
          <w:bCs/>
          <w:sz w:val="24"/>
          <w:szCs w:val="24"/>
        </w:rPr>
        <w:t xml:space="preserve">ene </w:t>
      </w:r>
      <w:r w:rsidR="00274A82">
        <w:rPr>
          <w:rFonts w:ascii="Times New Roman" w:hAnsi="Times New Roman"/>
          <w:bCs/>
          <w:sz w:val="24"/>
          <w:szCs w:val="24"/>
        </w:rPr>
        <w:t>C</w:t>
      </w:r>
      <w:r w:rsidRPr="00C332EA">
        <w:rPr>
          <w:rFonts w:ascii="Times New Roman" w:hAnsi="Times New Roman"/>
          <w:bCs/>
          <w:sz w:val="24"/>
          <w:szCs w:val="24"/>
        </w:rPr>
        <w:t xml:space="preserve">o-expression </w:t>
      </w:r>
      <w:r w:rsidR="00274A82">
        <w:rPr>
          <w:rFonts w:ascii="Times New Roman" w:hAnsi="Times New Roman"/>
          <w:bCs/>
          <w:sz w:val="24"/>
          <w:szCs w:val="24"/>
        </w:rPr>
        <w:t>N</w:t>
      </w:r>
      <w:r w:rsidRPr="00C332EA">
        <w:rPr>
          <w:rFonts w:ascii="Times New Roman" w:hAnsi="Times New Roman"/>
          <w:bCs/>
          <w:sz w:val="24"/>
          <w:szCs w:val="24"/>
        </w:rPr>
        <w:t xml:space="preserve">etwork for </w:t>
      </w:r>
      <w:r w:rsidR="00274A82">
        <w:rPr>
          <w:rFonts w:ascii="Times New Roman" w:hAnsi="Times New Roman"/>
          <w:bCs/>
          <w:sz w:val="24"/>
          <w:szCs w:val="24"/>
        </w:rPr>
        <w:t>T</w:t>
      </w:r>
      <w:r w:rsidRPr="00C332EA">
        <w:rPr>
          <w:rFonts w:ascii="Times New Roman" w:hAnsi="Times New Roman"/>
          <w:bCs/>
          <w:sz w:val="24"/>
          <w:szCs w:val="24"/>
        </w:rPr>
        <w:t xml:space="preserve">umor </w:t>
      </w:r>
      <w:r w:rsidR="00274A82">
        <w:rPr>
          <w:rFonts w:ascii="Times New Roman" w:hAnsi="Times New Roman"/>
          <w:bCs/>
          <w:sz w:val="24"/>
          <w:szCs w:val="24"/>
        </w:rPr>
        <w:t>M</w:t>
      </w:r>
      <w:r w:rsidRPr="00C332EA">
        <w:rPr>
          <w:rFonts w:ascii="Times New Roman" w:hAnsi="Times New Roman"/>
          <w:bCs/>
          <w:sz w:val="24"/>
          <w:szCs w:val="24"/>
        </w:rPr>
        <w:t xml:space="preserve">icroenvironment </w:t>
      </w:r>
      <w:r w:rsidR="00274A82">
        <w:rPr>
          <w:rFonts w:ascii="Times New Roman" w:hAnsi="Times New Roman"/>
          <w:bCs/>
          <w:sz w:val="24"/>
          <w:szCs w:val="24"/>
        </w:rPr>
        <w:t>S</w:t>
      </w:r>
      <w:r w:rsidRPr="00C332EA">
        <w:rPr>
          <w:rFonts w:ascii="Times New Roman" w:hAnsi="Times New Roman"/>
          <w:bCs/>
          <w:sz w:val="24"/>
          <w:szCs w:val="24"/>
        </w:rPr>
        <w:t xml:space="preserve">tudy and </w:t>
      </w:r>
      <w:r w:rsidR="00274A82">
        <w:rPr>
          <w:rFonts w:ascii="Times New Roman" w:hAnsi="Times New Roman"/>
          <w:bCs/>
          <w:sz w:val="24"/>
          <w:szCs w:val="24"/>
        </w:rPr>
        <w:t>B</w:t>
      </w:r>
      <w:r w:rsidRPr="00C332EA">
        <w:rPr>
          <w:rFonts w:ascii="Times New Roman" w:hAnsi="Times New Roman"/>
          <w:bCs/>
          <w:sz w:val="24"/>
          <w:szCs w:val="24"/>
        </w:rPr>
        <w:t xml:space="preserve">iomarker </w:t>
      </w:r>
      <w:r w:rsidR="00274A82">
        <w:rPr>
          <w:rFonts w:ascii="Times New Roman" w:hAnsi="Times New Roman"/>
          <w:bCs/>
          <w:sz w:val="24"/>
          <w:szCs w:val="24"/>
        </w:rPr>
        <w:t>P</w:t>
      </w:r>
      <w:r w:rsidRPr="00C332EA">
        <w:rPr>
          <w:rFonts w:ascii="Times New Roman" w:hAnsi="Times New Roman"/>
          <w:bCs/>
          <w:sz w:val="24"/>
          <w:szCs w:val="24"/>
        </w:rPr>
        <w:t>rediction</w:t>
      </w:r>
      <w:r w:rsidR="00AD4B11">
        <w:rPr>
          <w:rFonts w:ascii="Times New Roman" w:hAnsi="Times New Roman"/>
          <w:bCs/>
          <w:sz w:val="24"/>
          <w:szCs w:val="24"/>
        </w:rPr>
        <w:t>”</w:t>
      </w:r>
      <w:r w:rsidRPr="00C332EA">
        <w:rPr>
          <w:rFonts w:ascii="Times New Roman" w:hAnsi="Times New Roman"/>
          <w:bCs/>
          <w:sz w:val="24"/>
          <w:szCs w:val="24"/>
        </w:rPr>
        <w:t xml:space="preserve">, </w:t>
      </w:r>
      <w:r w:rsidRPr="00C332EA">
        <w:rPr>
          <w:rFonts w:ascii="Times New Roman" w:hAnsi="Times New Roman"/>
          <w:bCs/>
          <w:i/>
          <w:sz w:val="24"/>
          <w:szCs w:val="24"/>
        </w:rPr>
        <w:t>BMC Genomics</w:t>
      </w:r>
      <w:r w:rsidR="004A0DD4" w:rsidRPr="00C332EA">
        <w:rPr>
          <w:rFonts w:ascii="Times New Roman" w:hAnsi="Times New Roman"/>
          <w:bCs/>
          <w:sz w:val="24"/>
          <w:szCs w:val="24"/>
        </w:rPr>
        <w:t>,14(S5</w:t>
      </w:r>
      <w:proofErr w:type="gramStart"/>
      <w:r w:rsidR="004A0DD4" w:rsidRPr="00C332EA">
        <w:rPr>
          <w:rFonts w:ascii="Times New Roman" w:hAnsi="Times New Roman"/>
          <w:bCs/>
          <w:sz w:val="24"/>
          <w:szCs w:val="24"/>
        </w:rPr>
        <w:t>):</w:t>
      </w:r>
      <w:proofErr w:type="gramEnd"/>
      <w:r w:rsidR="004A0DD4" w:rsidRPr="00C332EA">
        <w:rPr>
          <w:rFonts w:ascii="Times New Roman" w:hAnsi="Times New Roman"/>
          <w:bCs/>
          <w:sz w:val="24"/>
          <w:szCs w:val="24"/>
        </w:rPr>
        <w:t xml:space="preserve"> S4</w:t>
      </w:r>
      <w:r w:rsidRPr="00C332EA">
        <w:rPr>
          <w:rFonts w:ascii="Times New Roman" w:hAnsi="Times New Roman"/>
          <w:bCs/>
          <w:sz w:val="24"/>
          <w:szCs w:val="24"/>
        </w:rPr>
        <w:t>, 2013</w:t>
      </w:r>
      <w:r w:rsidR="00933FAB">
        <w:rPr>
          <w:rFonts w:ascii="Times New Roman" w:hAnsi="Times New Roman"/>
          <w:bCs/>
          <w:sz w:val="24"/>
          <w:szCs w:val="24"/>
        </w:rPr>
        <w:t xml:space="preserve"> |</w:t>
      </w:r>
      <w:proofErr w:type="spellStart"/>
      <w:r w:rsidR="00933FAB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="00933FA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933FAB" w:rsidRPr="00933FAB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="00933FAB" w:rsidRPr="00933FAB">
        <w:rPr>
          <w:rFonts w:ascii="Times New Roman" w:hAnsi="Times New Roman"/>
          <w:bCs/>
          <w:sz w:val="24"/>
          <w:szCs w:val="24"/>
        </w:rPr>
        <w:t>: 10.1186/1471-2164-14-S5-S4</w:t>
      </w:r>
    </w:p>
    <w:p w14:paraId="2F7D4C18" w14:textId="15F4B8F3" w:rsidR="004206CB" w:rsidRPr="00C332EA" w:rsidRDefault="004206CB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sz w:val="24"/>
          <w:szCs w:val="24"/>
        </w:rPr>
        <w:lastRenderedPageBreak/>
        <w:t>J. Zhang</w:t>
      </w:r>
      <w:r w:rsidRPr="00C332EA">
        <w:rPr>
          <w:rFonts w:ascii="Times New Roman" w:hAnsi="Times New Roman"/>
          <w:sz w:val="24"/>
          <w:szCs w:val="24"/>
        </w:rPr>
        <w:t xml:space="preserve">, S. Ni, Y. Xiang, J. D. Parvin, Y. Yang, Y. Zhou,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 xml:space="preserve">K. Huang, “Gene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>o-</w:t>
      </w:r>
      <w:r w:rsidR="008B52F1">
        <w:rPr>
          <w:rFonts w:ascii="Times New Roman" w:hAnsi="Times New Roman"/>
          <w:sz w:val="24"/>
          <w:szCs w:val="24"/>
        </w:rPr>
        <w:t>E</w:t>
      </w:r>
      <w:r w:rsidRPr="00C332EA">
        <w:rPr>
          <w:rFonts w:ascii="Times New Roman" w:hAnsi="Times New Roman"/>
          <w:sz w:val="24"/>
          <w:szCs w:val="24"/>
        </w:rPr>
        <w:t xml:space="preserve">xpression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nalysis </w:t>
      </w:r>
      <w:r w:rsidR="008B52F1">
        <w:rPr>
          <w:rFonts w:ascii="Times New Roman" w:hAnsi="Times New Roman"/>
          <w:sz w:val="24"/>
          <w:szCs w:val="24"/>
        </w:rPr>
        <w:t>P</w:t>
      </w:r>
      <w:r w:rsidRPr="00C332EA">
        <w:rPr>
          <w:rFonts w:ascii="Times New Roman" w:hAnsi="Times New Roman"/>
          <w:sz w:val="24"/>
          <w:szCs w:val="24"/>
        </w:rPr>
        <w:t xml:space="preserve">redicts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hromosomal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berration </w:t>
      </w:r>
      <w:r w:rsidR="008B52F1">
        <w:rPr>
          <w:rFonts w:ascii="Times New Roman" w:hAnsi="Times New Roman"/>
          <w:sz w:val="24"/>
          <w:szCs w:val="24"/>
        </w:rPr>
        <w:t>L</w:t>
      </w:r>
      <w:r w:rsidRPr="00C332EA">
        <w:rPr>
          <w:rFonts w:ascii="Times New Roman" w:hAnsi="Times New Roman"/>
          <w:sz w:val="24"/>
          <w:szCs w:val="24"/>
        </w:rPr>
        <w:t xml:space="preserve">oci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ssociated with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olon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ancer </w:t>
      </w:r>
      <w:r w:rsidR="008B52F1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etastasis”, Special Issue for ICIBM Conference, International Journal of Computational Biology and Drug Design, </w:t>
      </w:r>
      <w:hyperlink r:id="rId8" w:history="1">
        <w:r w:rsidRPr="00C332EA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Int J </w:t>
        </w:r>
        <w:proofErr w:type="spellStart"/>
        <w:r w:rsidRPr="00C332EA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</w:rPr>
          <w:t>Comput</w:t>
        </w:r>
        <w:proofErr w:type="spellEnd"/>
        <w:r w:rsidRPr="00C332EA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Biol Drug Des.</w:t>
        </w:r>
      </w:hyperlink>
      <w:r w:rsidRPr="00C332EA">
        <w:rPr>
          <w:rFonts w:ascii="Times New Roman" w:hAnsi="Times New Roman"/>
          <w:sz w:val="24"/>
          <w:szCs w:val="24"/>
        </w:rPr>
        <w:t xml:space="preserve"> 6(1-2): 60-71, 2013</w:t>
      </w:r>
      <w:r w:rsidR="00EC1BB7">
        <w:rPr>
          <w:rFonts w:ascii="Times New Roman" w:hAnsi="Times New Roman"/>
          <w:sz w:val="24"/>
          <w:szCs w:val="24"/>
        </w:rPr>
        <w:t xml:space="preserve"> |</w:t>
      </w:r>
      <w:r w:rsidR="00EC1BB7" w:rsidRPr="00EC1BB7">
        <w:t xml:space="preserve"> 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doi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: 10.1504/IJCBDD.2013.052202.</w:t>
      </w:r>
    </w:p>
    <w:p w14:paraId="74DCF65A" w14:textId="4C1682D3" w:rsidR="004206CB" w:rsidRPr="00C332EA" w:rsidRDefault="004206CB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>H.</w:t>
      </w:r>
      <w:r w:rsidR="00242280">
        <w:rPr>
          <w:rFonts w:ascii="Times New Roman" w:hAnsi="Times New Roman"/>
          <w:sz w:val="24"/>
          <w:szCs w:val="24"/>
        </w:rPr>
        <w:t xml:space="preserve"> </w:t>
      </w:r>
      <w:r w:rsidRPr="00C332EA">
        <w:rPr>
          <w:rFonts w:ascii="Times New Roman" w:hAnsi="Times New Roman"/>
          <w:sz w:val="24"/>
          <w:szCs w:val="24"/>
        </w:rPr>
        <w:t xml:space="preserve">Liu*, </w:t>
      </w:r>
      <w:r w:rsidRPr="00C332EA">
        <w:rPr>
          <w:rFonts w:ascii="Times New Roman" w:hAnsi="Times New Roman"/>
          <w:b/>
          <w:sz w:val="24"/>
          <w:szCs w:val="24"/>
        </w:rPr>
        <w:t>J. Zhang*</w:t>
      </w:r>
      <w:r w:rsidRPr="00C332EA">
        <w:rPr>
          <w:rFonts w:ascii="Times New Roman" w:hAnsi="Times New Roman"/>
          <w:sz w:val="24"/>
          <w:szCs w:val="24"/>
        </w:rPr>
        <w:t xml:space="preserve">, G. F. Heine, M. Arora, H. G. Ozer, R. </w:t>
      </w:r>
      <w:proofErr w:type="spellStart"/>
      <w:r w:rsidRPr="00C332EA">
        <w:rPr>
          <w:rFonts w:ascii="Times New Roman" w:hAnsi="Times New Roman"/>
          <w:sz w:val="24"/>
          <w:szCs w:val="24"/>
        </w:rPr>
        <w:t>Onti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-Srinivasan, K. Huang and J. D. Parvin, </w:t>
      </w:r>
      <w:r w:rsidR="00AD4B11">
        <w:rPr>
          <w:rFonts w:ascii="Times New Roman" w:hAnsi="Times New Roman"/>
          <w:sz w:val="24"/>
          <w:szCs w:val="24"/>
        </w:rPr>
        <w:t>“</w:t>
      </w:r>
      <w:r w:rsidRPr="00C332EA">
        <w:rPr>
          <w:rFonts w:ascii="Times New Roman" w:hAnsi="Times New Roman"/>
          <w:sz w:val="24"/>
          <w:szCs w:val="24"/>
        </w:rPr>
        <w:t xml:space="preserve">Chromatin </w:t>
      </w:r>
      <w:r w:rsidR="008B52F1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odification by SUMO-1 </w:t>
      </w:r>
      <w:r w:rsidR="008B52F1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timulates </w:t>
      </w:r>
      <w:proofErr w:type="gramStart"/>
      <w:r w:rsidR="008B52F1">
        <w:rPr>
          <w:rFonts w:ascii="Times New Roman" w:hAnsi="Times New Roman"/>
          <w:sz w:val="24"/>
          <w:szCs w:val="24"/>
        </w:rPr>
        <w:t>T</w:t>
      </w:r>
      <w:r w:rsidRPr="00C332EA">
        <w:rPr>
          <w:rFonts w:ascii="Times New Roman" w:hAnsi="Times New Roman"/>
          <w:sz w:val="24"/>
          <w:szCs w:val="24"/>
        </w:rPr>
        <w:t>he</w:t>
      </w:r>
      <w:proofErr w:type="gramEnd"/>
      <w:r w:rsidRPr="00C332EA">
        <w:rPr>
          <w:rFonts w:ascii="Times New Roman" w:hAnsi="Times New Roman"/>
          <w:sz w:val="24"/>
          <w:szCs w:val="24"/>
        </w:rPr>
        <w:t xml:space="preserve"> </w:t>
      </w:r>
      <w:r w:rsidR="008B52F1">
        <w:rPr>
          <w:rFonts w:ascii="Times New Roman" w:hAnsi="Times New Roman"/>
          <w:sz w:val="24"/>
          <w:szCs w:val="24"/>
        </w:rPr>
        <w:t>P</w:t>
      </w:r>
      <w:r w:rsidRPr="00C332EA">
        <w:rPr>
          <w:rFonts w:ascii="Times New Roman" w:hAnsi="Times New Roman"/>
          <w:sz w:val="24"/>
          <w:szCs w:val="24"/>
        </w:rPr>
        <w:t xml:space="preserve">romoters of </w:t>
      </w:r>
      <w:r w:rsidR="008B52F1">
        <w:rPr>
          <w:rFonts w:ascii="Times New Roman" w:hAnsi="Times New Roman"/>
          <w:sz w:val="24"/>
          <w:szCs w:val="24"/>
        </w:rPr>
        <w:t>T</w:t>
      </w:r>
      <w:r w:rsidRPr="00C332EA">
        <w:rPr>
          <w:rFonts w:ascii="Times New Roman" w:hAnsi="Times New Roman"/>
          <w:sz w:val="24"/>
          <w:szCs w:val="24"/>
        </w:rPr>
        <w:t xml:space="preserve">ranslation </w:t>
      </w:r>
      <w:r w:rsidR="008B52F1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achinery </w:t>
      </w:r>
      <w:r w:rsidR="008B52F1">
        <w:rPr>
          <w:rFonts w:ascii="Times New Roman" w:hAnsi="Times New Roman"/>
          <w:sz w:val="24"/>
          <w:szCs w:val="24"/>
        </w:rPr>
        <w:t>G</w:t>
      </w:r>
      <w:r w:rsidRPr="00C332EA">
        <w:rPr>
          <w:rFonts w:ascii="Times New Roman" w:hAnsi="Times New Roman"/>
          <w:sz w:val="24"/>
          <w:szCs w:val="24"/>
        </w:rPr>
        <w:t>enes</w:t>
      </w:r>
      <w:r w:rsidR="00AD4B11">
        <w:rPr>
          <w:rFonts w:ascii="Times New Roman" w:hAnsi="Times New Roman"/>
          <w:sz w:val="24"/>
          <w:szCs w:val="24"/>
        </w:rPr>
        <w:t>”</w:t>
      </w:r>
      <w:r w:rsidRPr="00C332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Nucl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>. Acids Res</w:t>
      </w:r>
      <w:r w:rsidRPr="00C332EA">
        <w:rPr>
          <w:rFonts w:ascii="Times New Roman" w:hAnsi="Times New Roman"/>
          <w:sz w:val="24"/>
          <w:szCs w:val="24"/>
        </w:rPr>
        <w:t>., 40(20): 10172-10186, 2012</w:t>
      </w:r>
      <w:r w:rsidR="00EC1BB7">
        <w:rPr>
          <w:rFonts w:ascii="Times New Roman" w:hAnsi="Times New Roman"/>
          <w:sz w:val="24"/>
          <w:szCs w:val="24"/>
        </w:rPr>
        <w:t xml:space="preserve"> |</w:t>
      </w:r>
      <w:r w:rsidR="00EC1BB7" w:rsidRPr="00EC1BB7">
        <w:t xml:space="preserve"> 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doi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: 10.1093/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nar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/gks819</w:t>
      </w:r>
      <w:r w:rsidRPr="00C332EA">
        <w:rPr>
          <w:rFonts w:ascii="Times New Roman" w:hAnsi="Times New Roman"/>
          <w:sz w:val="24"/>
          <w:szCs w:val="24"/>
        </w:rPr>
        <w:t>. (* equal contributions)</w:t>
      </w:r>
    </w:p>
    <w:p w14:paraId="5BE3DF64" w14:textId="4FE2A0F3" w:rsidR="004206CB" w:rsidRPr="00C332EA" w:rsidRDefault="004206CB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M. Arora*, </w:t>
      </w:r>
      <w:r w:rsidRPr="00C332EA">
        <w:rPr>
          <w:rFonts w:ascii="Times New Roman" w:hAnsi="Times New Roman"/>
          <w:b/>
          <w:sz w:val="24"/>
          <w:szCs w:val="24"/>
        </w:rPr>
        <w:t>J. Zhang*</w:t>
      </w:r>
      <w:r w:rsidRPr="00C332EA">
        <w:rPr>
          <w:rFonts w:ascii="Times New Roman" w:hAnsi="Times New Roman"/>
          <w:sz w:val="24"/>
          <w:szCs w:val="24"/>
        </w:rPr>
        <w:t xml:space="preserve">, G. F. Heine, G. Ozer, H. Liu, K. </w:t>
      </w:r>
      <w:proofErr w:type="gramStart"/>
      <w:r w:rsidRPr="00C332EA">
        <w:rPr>
          <w:rFonts w:ascii="Times New Roman" w:hAnsi="Times New Roman"/>
          <w:sz w:val="24"/>
          <w:szCs w:val="24"/>
        </w:rPr>
        <w:t>Huang</w:t>
      </w:r>
      <w:proofErr w:type="gramEnd"/>
      <w:r w:rsidRPr="00C332EA">
        <w:rPr>
          <w:rFonts w:ascii="Times New Roman" w:hAnsi="Times New Roman"/>
          <w:sz w:val="24"/>
          <w:szCs w:val="24"/>
        </w:rPr>
        <w:t xml:space="preserve"> and J. D. Parvin, </w:t>
      </w:r>
      <w:r w:rsidR="00AD4B11">
        <w:rPr>
          <w:rFonts w:ascii="Times New Roman" w:hAnsi="Times New Roman"/>
          <w:sz w:val="24"/>
          <w:szCs w:val="24"/>
        </w:rPr>
        <w:t>“</w:t>
      </w:r>
      <w:r w:rsidRPr="00C332EA">
        <w:rPr>
          <w:rFonts w:ascii="Times New Roman" w:hAnsi="Times New Roman"/>
          <w:sz w:val="24"/>
          <w:szCs w:val="24"/>
        </w:rPr>
        <w:t xml:space="preserve">Promoters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ctive in </w:t>
      </w:r>
      <w:r w:rsidR="008B52F1">
        <w:rPr>
          <w:rFonts w:ascii="Times New Roman" w:hAnsi="Times New Roman"/>
          <w:sz w:val="24"/>
          <w:szCs w:val="24"/>
        </w:rPr>
        <w:t>I</w:t>
      </w:r>
      <w:r w:rsidRPr="00C332EA">
        <w:rPr>
          <w:rFonts w:ascii="Times New Roman" w:hAnsi="Times New Roman"/>
          <w:sz w:val="24"/>
          <w:szCs w:val="24"/>
        </w:rPr>
        <w:t xml:space="preserve">nterphase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re </w:t>
      </w:r>
      <w:r w:rsidR="008B52F1">
        <w:rPr>
          <w:rFonts w:ascii="Times New Roman" w:hAnsi="Times New Roman"/>
          <w:sz w:val="24"/>
          <w:szCs w:val="24"/>
        </w:rPr>
        <w:t>B</w:t>
      </w:r>
      <w:r w:rsidRPr="00C332EA">
        <w:rPr>
          <w:rFonts w:ascii="Times New Roman" w:hAnsi="Times New Roman"/>
          <w:sz w:val="24"/>
          <w:szCs w:val="24"/>
        </w:rPr>
        <w:t xml:space="preserve">ookmarked </w:t>
      </w:r>
      <w:r w:rsidR="008B52F1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uring </w:t>
      </w:r>
      <w:r w:rsidR="008B52F1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itosis by </w:t>
      </w:r>
      <w:r w:rsidR="008B52F1">
        <w:rPr>
          <w:rFonts w:ascii="Times New Roman" w:hAnsi="Times New Roman"/>
          <w:sz w:val="24"/>
          <w:szCs w:val="24"/>
        </w:rPr>
        <w:t>U</w:t>
      </w:r>
      <w:r w:rsidRPr="00C332EA">
        <w:rPr>
          <w:rFonts w:ascii="Times New Roman" w:hAnsi="Times New Roman"/>
          <w:sz w:val="24"/>
          <w:szCs w:val="24"/>
        </w:rPr>
        <w:t>biquitination</w:t>
      </w:r>
      <w:r w:rsidR="00AD4B11">
        <w:rPr>
          <w:rFonts w:ascii="Times New Roman" w:hAnsi="Times New Roman"/>
          <w:sz w:val="24"/>
          <w:szCs w:val="24"/>
        </w:rPr>
        <w:t>”</w:t>
      </w:r>
      <w:r w:rsidRPr="00C332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Nucl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>. Acids Res.</w:t>
      </w:r>
      <w:r w:rsidRPr="00C332EA">
        <w:rPr>
          <w:rFonts w:ascii="Times New Roman" w:hAnsi="Times New Roman"/>
          <w:sz w:val="24"/>
          <w:szCs w:val="24"/>
        </w:rPr>
        <w:t>, 40(20): 10187-10202, 2012</w:t>
      </w:r>
      <w:r w:rsidR="00EC1BB7">
        <w:rPr>
          <w:rFonts w:ascii="Times New Roman" w:hAnsi="Times New Roman"/>
          <w:sz w:val="24"/>
          <w:szCs w:val="24"/>
        </w:rPr>
        <w:t xml:space="preserve"> |</w:t>
      </w:r>
      <w:r w:rsidR="00EC1BB7" w:rsidRPr="00EC1BB7">
        <w:t xml:space="preserve"> 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doi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: 10.1093/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nar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/gks820</w:t>
      </w:r>
      <w:r w:rsidRPr="00C332EA">
        <w:rPr>
          <w:rFonts w:ascii="Times New Roman" w:hAnsi="Times New Roman"/>
          <w:sz w:val="24"/>
          <w:szCs w:val="24"/>
        </w:rPr>
        <w:t>. (* equal contributions)</w:t>
      </w:r>
    </w:p>
    <w:p w14:paraId="4FFDF38B" w14:textId="243F75BA" w:rsidR="004206CB" w:rsidRPr="00C332EA" w:rsidRDefault="004206CB" w:rsidP="000B333B">
      <w:pPr>
        <w:pStyle w:val="ListParagraph"/>
        <w:numPr>
          <w:ilvl w:val="0"/>
          <w:numId w:val="14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K. Lu, Y. Xiang, M. Islam, S. </w:t>
      </w:r>
      <w:proofErr w:type="spellStart"/>
      <w:r w:rsidRPr="00C332EA">
        <w:rPr>
          <w:rFonts w:ascii="Times New Roman" w:hAnsi="Times New Roman"/>
          <w:sz w:val="24"/>
          <w:szCs w:val="24"/>
        </w:rPr>
        <w:t>Kotian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Z. </w:t>
      </w:r>
      <w:proofErr w:type="spellStart"/>
      <w:r w:rsidRPr="00C332EA">
        <w:rPr>
          <w:rFonts w:ascii="Times New Roman" w:hAnsi="Times New Roman"/>
          <w:sz w:val="24"/>
          <w:szCs w:val="24"/>
        </w:rPr>
        <w:t>Kais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C. Lee, M. Arora, H. Liu, J. D. Parvin,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>K. Huang, “</w:t>
      </w:r>
      <w:r w:rsidRPr="00C332EA">
        <w:rPr>
          <w:rFonts w:ascii="Times New Roman" w:hAnsi="Times New Roman"/>
          <w:bCs/>
          <w:sz w:val="24"/>
          <w:szCs w:val="24"/>
        </w:rPr>
        <w:t>Weighted Frequent Gene Co-expression Network Mining to Identify Genes Involved in Genome Stability</w:t>
      </w:r>
      <w:r w:rsidRPr="00C332E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PLoS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Comput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>. Biol.</w:t>
      </w:r>
      <w:r w:rsidRPr="00C332EA">
        <w:rPr>
          <w:rFonts w:ascii="Times New Roman" w:hAnsi="Times New Roman"/>
          <w:sz w:val="24"/>
          <w:szCs w:val="24"/>
        </w:rPr>
        <w:t xml:space="preserve"> 8(8): e1002656. doi:10.1371 /</w:t>
      </w:r>
      <w:proofErr w:type="gramStart"/>
      <w:r w:rsidRPr="00C332EA">
        <w:rPr>
          <w:rFonts w:ascii="Times New Roman" w:hAnsi="Times New Roman"/>
          <w:sz w:val="24"/>
          <w:szCs w:val="24"/>
        </w:rPr>
        <w:t>journal.pcbi</w:t>
      </w:r>
      <w:proofErr w:type="gramEnd"/>
      <w:r w:rsidRPr="00C332EA">
        <w:rPr>
          <w:rFonts w:ascii="Times New Roman" w:hAnsi="Times New Roman"/>
          <w:sz w:val="24"/>
          <w:szCs w:val="24"/>
        </w:rPr>
        <w:t>.1002656, 2012</w:t>
      </w:r>
      <w:r w:rsidR="00EC1BB7">
        <w:rPr>
          <w:rFonts w:ascii="Times New Roman" w:hAnsi="Times New Roman"/>
          <w:sz w:val="24"/>
          <w:szCs w:val="24"/>
        </w:rPr>
        <w:t xml:space="preserve"> |</w:t>
      </w:r>
      <w:r w:rsidR="00EC1BB7" w:rsidRPr="00EC1BB7">
        <w:t xml:space="preserve"> 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doi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: 10.1371/journal.pcbi.1002656</w:t>
      </w:r>
      <w:r w:rsidRPr="00C332EA">
        <w:rPr>
          <w:rFonts w:ascii="Times New Roman" w:hAnsi="Times New Roman"/>
          <w:sz w:val="24"/>
          <w:szCs w:val="24"/>
        </w:rPr>
        <w:t>.</w:t>
      </w:r>
    </w:p>
    <w:p w14:paraId="5C74EAC5" w14:textId="672D5E30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>, J. D. Parvin,</w:t>
      </w:r>
      <w:r w:rsidR="004C3B68" w:rsidRPr="00C332EA">
        <w:rPr>
          <w:rFonts w:ascii="Times New Roman" w:hAnsi="Times New Roman"/>
          <w:sz w:val="24"/>
          <w:szCs w:val="24"/>
        </w:rPr>
        <w:t xml:space="preserve"> and</w:t>
      </w:r>
      <w:r w:rsidRPr="00C332EA">
        <w:rPr>
          <w:rFonts w:ascii="Times New Roman" w:hAnsi="Times New Roman"/>
          <w:sz w:val="24"/>
          <w:szCs w:val="24"/>
        </w:rPr>
        <w:t xml:space="preserve"> K. Huang, “Redistribution of H3K4me2 on </w:t>
      </w:r>
      <w:r w:rsidR="00EC1BB7">
        <w:rPr>
          <w:rFonts w:ascii="Times New Roman" w:hAnsi="Times New Roman"/>
          <w:sz w:val="24"/>
          <w:szCs w:val="24"/>
        </w:rPr>
        <w:t>N</w:t>
      </w:r>
      <w:r w:rsidRPr="00C332EA">
        <w:rPr>
          <w:rFonts w:ascii="Times New Roman" w:hAnsi="Times New Roman"/>
          <w:sz w:val="24"/>
          <w:szCs w:val="24"/>
        </w:rPr>
        <w:t xml:space="preserve">eural </w:t>
      </w:r>
      <w:r w:rsidR="00EC1BB7">
        <w:rPr>
          <w:rFonts w:ascii="Times New Roman" w:hAnsi="Times New Roman"/>
          <w:sz w:val="24"/>
          <w:szCs w:val="24"/>
        </w:rPr>
        <w:t>T</w:t>
      </w:r>
      <w:r w:rsidRPr="00C332EA">
        <w:rPr>
          <w:rFonts w:ascii="Times New Roman" w:hAnsi="Times New Roman"/>
          <w:sz w:val="24"/>
          <w:szCs w:val="24"/>
        </w:rPr>
        <w:t xml:space="preserve">issue </w:t>
      </w:r>
      <w:r w:rsidR="00EC1BB7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pecific </w:t>
      </w:r>
      <w:r w:rsidR="00EC1BB7">
        <w:rPr>
          <w:rFonts w:ascii="Times New Roman" w:hAnsi="Times New Roman"/>
          <w:sz w:val="24"/>
          <w:szCs w:val="24"/>
        </w:rPr>
        <w:t>G</w:t>
      </w:r>
      <w:r w:rsidRPr="00C332EA">
        <w:rPr>
          <w:rFonts w:ascii="Times New Roman" w:hAnsi="Times New Roman"/>
          <w:sz w:val="24"/>
          <w:szCs w:val="24"/>
        </w:rPr>
        <w:t xml:space="preserve">enes </w:t>
      </w:r>
      <w:r w:rsidR="00EC1BB7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uring </w:t>
      </w:r>
      <w:r w:rsidR="00EC1BB7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ouse </w:t>
      </w:r>
      <w:r w:rsidR="00EC1BB7">
        <w:rPr>
          <w:rFonts w:ascii="Times New Roman" w:hAnsi="Times New Roman"/>
          <w:sz w:val="24"/>
          <w:szCs w:val="24"/>
        </w:rPr>
        <w:t>B</w:t>
      </w:r>
      <w:r w:rsidRPr="00C332EA">
        <w:rPr>
          <w:rFonts w:ascii="Times New Roman" w:hAnsi="Times New Roman"/>
          <w:sz w:val="24"/>
          <w:szCs w:val="24"/>
        </w:rPr>
        <w:t xml:space="preserve">rain </w:t>
      </w:r>
      <w:r w:rsidR="00EC1BB7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evelopment”, </w:t>
      </w:r>
      <w:r w:rsidRPr="00C332EA">
        <w:rPr>
          <w:rFonts w:ascii="Times New Roman" w:hAnsi="Times New Roman"/>
          <w:i/>
          <w:sz w:val="24"/>
          <w:szCs w:val="24"/>
        </w:rPr>
        <w:t>BMC Genomics</w:t>
      </w:r>
      <w:r w:rsidRPr="00C332EA">
        <w:rPr>
          <w:rFonts w:ascii="Times New Roman" w:hAnsi="Times New Roman"/>
          <w:sz w:val="24"/>
          <w:szCs w:val="24"/>
        </w:rPr>
        <w:t>, 13 (suppl.8): S5, 2012</w:t>
      </w:r>
      <w:r w:rsidR="00EC1BB7">
        <w:rPr>
          <w:rFonts w:ascii="Times New Roman" w:hAnsi="Times New Roman"/>
          <w:sz w:val="24"/>
          <w:szCs w:val="24"/>
        </w:rPr>
        <w:t xml:space="preserve"> |</w:t>
      </w:r>
      <w:r w:rsidR="00EC1BB7" w:rsidRPr="00EC1BB7">
        <w:t xml:space="preserve"> </w:t>
      </w:r>
      <w:proofErr w:type="spellStart"/>
      <w:r w:rsidR="00EC1BB7" w:rsidRPr="00EC1BB7">
        <w:rPr>
          <w:rFonts w:ascii="Times New Roman" w:hAnsi="Times New Roman"/>
          <w:sz w:val="24"/>
          <w:szCs w:val="24"/>
        </w:rPr>
        <w:t>doi</w:t>
      </w:r>
      <w:proofErr w:type="spellEnd"/>
      <w:r w:rsidR="00EC1BB7" w:rsidRPr="00EC1BB7">
        <w:rPr>
          <w:rFonts w:ascii="Times New Roman" w:hAnsi="Times New Roman"/>
          <w:sz w:val="24"/>
          <w:szCs w:val="24"/>
        </w:rPr>
        <w:t>: 10.1186/1471-2164-13-S8-S5</w:t>
      </w:r>
      <w:r w:rsidRPr="00C332EA">
        <w:rPr>
          <w:rFonts w:ascii="Times New Roman" w:hAnsi="Times New Roman"/>
          <w:sz w:val="24"/>
          <w:szCs w:val="24"/>
        </w:rPr>
        <w:t>.</w:t>
      </w:r>
    </w:p>
    <w:p w14:paraId="0C5F6827" w14:textId="4F046152" w:rsidR="004206CB" w:rsidRPr="00C332EA" w:rsidRDefault="004206CB" w:rsidP="000B333B">
      <w:pPr>
        <w:pStyle w:val="desc"/>
        <w:numPr>
          <w:ilvl w:val="0"/>
          <w:numId w:val="14"/>
        </w:numPr>
        <w:shd w:val="clear" w:color="auto" w:fill="FFFFFF"/>
        <w:spacing w:beforeLines="0" w:afterLines="0" w:after="1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332EA">
        <w:rPr>
          <w:rFonts w:ascii="Times New Roman" w:hAnsi="Times New Roman"/>
          <w:color w:val="000000"/>
          <w:sz w:val="24"/>
          <w:szCs w:val="24"/>
        </w:rPr>
        <w:t xml:space="preserve">K. E.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Wenzke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, C. </w:t>
      </w:r>
      <w:proofErr w:type="spellStart"/>
      <w:r w:rsidRPr="00C332EA">
        <w:rPr>
          <w:rFonts w:ascii="Times New Roman" w:hAnsi="Times New Roman"/>
          <w:color w:val="000000"/>
          <w:sz w:val="24"/>
          <w:szCs w:val="24"/>
        </w:rPr>
        <w:t>Cantemir</w:t>
      </w:r>
      <w:proofErr w:type="spellEnd"/>
      <w:r w:rsidRPr="00C332EA">
        <w:rPr>
          <w:rFonts w:ascii="Times New Roman" w:hAnsi="Times New Roman"/>
          <w:color w:val="000000"/>
          <w:sz w:val="24"/>
          <w:szCs w:val="24"/>
        </w:rPr>
        <w:t xml:space="preserve">-Stone, </w:t>
      </w:r>
      <w:r w:rsidRPr="00C332EA">
        <w:rPr>
          <w:rFonts w:ascii="Times New Roman" w:hAnsi="Times New Roman"/>
          <w:b/>
          <w:color w:val="000000"/>
          <w:sz w:val="24"/>
          <w:szCs w:val="24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C. B. Marsh, </w:t>
      </w:r>
      <w:r w:rsidR="004C3B68" w:rsidRPr="00C332EA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K. Huang, “Identifying </w:t>
      </w:r>
      <w:r w:rsidR="00EC1BB7">
        <w:rPr>
          <w:rFonts w:ascii="Times New Roman" w:hAnsi="Times New Roman"/>
          <w:color w:val="000000"/>
          <w:sz w:val="24"/>
          <w:szCs w:val="24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ommon </w:t>
      </w:r>
      <w:r w:rsidR="00EC1BB7">
        <w:rPr>
          <w:rFonts w:ascii="Times New Roman" w:hAnsi="Times New Roman"/>
          <w:color w:val="000000"/>
          <w:sz w:val="24"/>
          <w:szCs w:val="24"/>
        </w:rPr>
        <w:t>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enes and </w:t>
      </w:r>
      <w:r w:rsidR="00EC1BB7">
        <w:rPr>
          <w:rFonts w:ascii="Times New Roman" w:hAnsi="Times New Roman"/>
          <w:color w:val="000000"/>
          <w:sz w:val="24"/>
          <w:szCs w:val="24"/>
        </w:rPr>
        <w:t>N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etworks in </w:t>
      </w:r>
      <w:r w:rsidR="00EC1BB7">
        <w:rPr>
          <w:rFonts w:ascii="Times New Roman" w:hAnsi="Times New Roman"/>
          <w:color w:val="000000"/>
          <w:sz w:val="24"/>
          <w:szCs w:val="24"/>
        </w:rPr>
        <w:t>M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ulti-organ </w:t>
      </w:r>
      <w:r w:rsidR="00EC1BB7">
        <w:rPr>
          <w:rFonts w:ascii="Times New Roman" w:hAnsi="Times New Roman"/>
          <w:color w:val="000000"/>
          <w:sz w:val="24"/>
          <w:szCs w:val="24"/>
        </w:rPr>
        <w:t>F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ibrosis”, </w:t>
      </w:r>
      <w:r w:rsidRPr="00C332EA">
        <w:rPr>
          <w:rStyle w:val="jrnl"/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AMIA Summits Transl. Proc</w:t>
      </w:r>
      <w:r w:rsidRPr="00C332EA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 2012:106-15, 2012.</w:t>
      </w:r>
    </w:p>
    <w:p w14:paraId="432B58D0" w14:textId="6F75E0F3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32EA">
        <w:rPr>
          <w:rFonts w:ascii="Times New Roman" w:hAnsi="Times New Roman"/>
          <w:b/>
          <w:color w:val="000000"/>
          <w:sz w:val="24"/>
          <w:szCs w:val="24"/>
        </w:rPr>
        <w:t>J. Zhang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, S. Ni, J. D. Parvin, Y. Yang, </w:t>
      </w:r>
      <w:r w:rsidR="004C3B68" w:rsidRPr="00C332EA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K. Huang, “Predicting Parkinson’s </w:t>
      </w:r>
      <w:r w:rsidR="008B52F1">
        <w:rPr>
          <w:rFonts w:ascii="Times New Roman" w:hAnsi="Times New Roman"/>
          <w:color w:val="000000"/>
          <w:sz w:val="24"/>
          <w:szCs w:val="24"/>
        </w:rPr>
        <w:t>D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isease </w:t>
      </w:r>
      <w:r w:rsidR="008B52F1">
        <w:rPr>
          <w:rFonts w:ascii="Times New Roman" w:hAnsi="Times New Roman"/>
          <w:color w:val="000000"/>
          <w:sz w:val="24"/>
          <w:szCs w:val="24"/>
        </w:rPr>
        <w:t>R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elated </w:t>
      </w:r>
      <w:r w:rsidR="008B52F1">
        <w:rPr>
          <w:rFonts w:ascii="Times New Roman" w:hAnsi="Times New Roman"/>
          <w:color w:val="000000"/>
          <w:sz w:val="24"/>
          <w:szCs w:val="24"/>
        </w:rPr>
        <w:t>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enes </w:t>
      </w:r>
      <w:r w:rsidR="008B52F1">
        <w:rPr>
          <w:rFonts w:ascii="Times New Roman" w:hAnsi="Times New Roman"/>
          <w:color w:val="000000"/>
          <w:sz w:val="24"/>
          <w:szCs w:val="24"/>
        </w:rPr>
        <w:t>U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sing </w:t>
      </w:r>
      <w:r w:rsidR="008B52F1">
        <w:rPr>
          <w:rFonts w:ascii="Times New Roman" w:hAnsi="Times New Roman"/>
          <w:color w:val="000000"/>
          <w:sz w:val="24"/>
          <w:szCs w:val="24"/>
        </w:rPr>
        <w:t>F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requent </w:t>
      </w:r>
      <w:r w:rsidR="008B52F1">
        <w:rPr>
          <w:rFonts w:ascii="Times New Roman" w:hAnsi="Times New Roman"/>
          <w:color w:val="000000"/>
          <w:sz w:val="24"/>
          <w:szCs w:val="24"/>
        </w:rPr>
        <w:t>G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ene </w:t>
      </w:r>
      <w:r w:rsidR="008B52F1">
        <w:rPr>
          <w:rFonts w:ascii="Times New Roman" w:hAnsi="Times New Roman"/>
          <w:color w:val="000000"/>
          <w:sz w:val="24"/>
          <w:szCs w:val="24"/>
        </w:rPr>
        <w:t>C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o-expression </w:t>
      </w:r>
      <w:r w:rsidR="008B52F1">
        <w:rPr>
          <w:rFonts w:ascii="Times New Roman" w:hAnsi="Times New Roman"/>
          <w:color w:val="000000"/>
          <w:sz w:val="24"/>
          <w:szCs w:val="24"/>
        </w:rPr>
        <w:t>A</w:t>
      </w:r>
      <w:r w:rsidRPr="00C332EA">
        <w:rPr>
          <w:rFonts w:ascii="Times New Roman" w:hAnsi="Times New Roman"/>
          <w:color w:val="000000"/>
          <w:sz w:val="24"/>
          <w:szCs w:val="24"/>
        </w:rPr>
        <w:t xml:space="preserve">nalysis”, </w:t>
      </w:r>
      <w:r w:rsidRPr="00C332EA">
        <w:rPr>
          <w:rFonts w:ascii="Times New Roman" w:hAnsi="Times New Roman"/>
          <w:i/>
          <w:color w:val="000000"/>
          <w:sz w:val="24"/>
          <w:szCs w:val="24"/>
        </w:rPr>
        <w:t>Proceedings of IEEE Bioinformatics and Biomedicine (BIBM)</w:t>
      </w:r>
      <w:r w:rsidRPr="00C332EA">
        <w:rPr>
          <w:rFonts w:ascii="Times New Roman" w:hAnsi="Times New Roman"/>
          <w:color w:val="000000"/>
          <w:sz w:val="24"/>
          <w:szCs w:val="24"/>
        </w:rPr>
        <w:t>, pp.1042-1044, 12-15 Nov. 2011.</w:t>
      </w:r>
    </w:p>
    <w:p w14:paraId="70FB09B0" w14:textId="647315F1" w:rsidR="004206CB" w:rsidRPr="00C332EA" w:rsidRDefault="004206CB" w:rsidP="000B333B">
      <w:pPr>
        <w:pStyle w:val="ListParagraph"/>
        <w:numPr>
          <w:ilvl w:val="0"/>
          <w:numId w:val="14"/>
        </w:numPr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332EA">
        <w:rPr>
          <w:rFonts w:ascii="Times New Roman" w:hAnsi="Times New Roman"/>
          <w:b/>
          <w:bCs/>
          <w:sz w:val="24"/>
          <w:szCs w:val="24"/>
        </w:rPr>
        <w:t>J. Zhang</w:t>
      </w:r>
      <w:r w:rsidRPr="00C332EA">
        <w:rPr>
          <w:rFonts w:ascii="Times New Roman" w:hAnsi="Times New Roman"/>
          <w:bCs/>
          <w:sz w:val="24"/>
          <w:szCs w:val="24"/>
        </w:rPr>
        <w:t xml:space="preserve">, T. Knobloch, J. D. Parvin, C. </w:t>
      </w:r>
      <w:proofErr w:type="spellStart"/>
      <w:r w:rsidRPr="00C332EA">
        <w:rPr>
          <w:rFonts w:ascii="Times New Roman" w:hAnsi="Times New Roman"/>
          <w:bCs/>
          <w:sz w:val="24"/>
          <w:szCs w:val="24"/>
        </w:rPr>
        <w:t>Weghorst</w:t>
      </w:r>
      <w:proofErr w:type="spellEnd"/>
      <w:r w:rsidRPr="00C332EA">
        <w:rPr>
          <w:rFonts w:ascii="Times New Roman" w:hAnsi="Times New Roman"/>
          <w:bCs/>
          <w:sz w:val="24"/>
          <w:szCs w:val="24"/>
        </w:rPr>
        <w:t>, K. Huang, “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Identifying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S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moking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A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ssociated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G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ene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C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o-expression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N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etworks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R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elated to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O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ral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C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ancer </w:t>
      </w:r>
      <w:r w:rsidR="008B52F1">
        <w:rPr>
          <w:rFonts w:ascii="Times New Roman" w:eastAsia="SimSun" w:hAnsi="Times New Roman"/>
          <w:bCs/>
          <w:sz w:val="24"/>
          <w:szCs w:val="24"/>
          <w:lang w:eastAsia="zh-CN"/>
        </w:rPr>
        <w:t>I</w:t>
      </w:r>
      <w:r w:rsidRPr="00C332EA">
        <w:rPr>
          <w:rFonts w:ascii="Times New Roman" w:eastAsia="SimSun" w:hAnsi="Times New Roman"/>
          <w:bCs/>
          <w:sz w:val="24"/>
          <w:szCs w:val="24"/>
          <w:lang w:eastAsia="zh-CN"/>
        </w:rPr>
        <w:t>nitiation”</w:t>
      </w:r>
      <w:r w:rsidRPr="00C332EA">
        <w:rPr>
          <w:rFonts w:ascii="Times New Roman" w:hAnsi="Times New Roman"/>
          <w:bCs/>
          <w:sz w:val="24"/>
          <w:szCs w:val="24"/>
        </w:rPr>
        <w:t xml:space="preserve">. </w:t>
      </w:r>
      <w:r w:rsidRPr="00C332EA">
        <w:rPr>
          <w:rFonts w:ascii="Times New Roman" w:hAnsi="Times New Roman"/>
          <w:bCs/>
          <w:i/>
          <w:sz w:val="24"/>
          <w:szCs w:val="24"/>
        </w:rPr>
        <w:t>Proceedings of the IEEE Bioinformatics and Biomedicine (BIBM)</w:t>
      </w:r>
      <w:r w:rsidRPr="00C332EA">
        <w:rPr>
          <w:rFonts w:ascii="Times New Roman" w:hAnsi="Times New Roman"/>
          <w:bCs/>
          <w:sz w:val="24"/>
          <w:szCs w:val="24"/>
        </w:rPr>
        <w:t>, Atlanta, 2011</w:t>
      </w:r>
      <w:r w:rsidR="008B52F1">
        <w:rPr>
          <w:rFonts w:ascii="Times New Roman" w:hAnsi="Times New Roman"/>
          <w:bCs/>
          <w:sz w:val="24"/>
          <w:szCs w:val="24"/>
        </w:rPr>
        <w:t xml:space="preserve"> |</w:t>
      </w:r>
      <w:proofErr w:type="spellStart"/>
      <w:r w:rsidR="008B52F1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="008B52F1">
        <w:rPr>
          <w:rFonts w:ascii="Times New Roman" w:hAnsi="Times New Roman"/>
          <w:bCs/>
          <w:sz w:val="24"/>
          <w:szCs w:val="24"/>
        </w:rPr>
        <w:t xml:space="preserve">: </w:t>
      </w:r>
      <w:r w:rsidR="008B52F1" w:rsidRPr="008B52F1">
        <w:rPr>
          <w:rFonts w:ascii="Times New Roman" w:hAnsi="Times New Roman"/>
          <w:bCs/>
          <w:sz w:val="24"/>
          <w:szCs w:val="24"/>
        </w:rPr>
        <w:t>/10.1109/BIBMW.2011.6112553</w:t>
      </w:r>
      <w:r w:rsidR="008B52F1">
        <w:rPr>
          <w:rFonts w:ascii="Times New Roman" w:hAnsi="Times New Roman"/>
          <w:bCs/>
          <w:sz w:val="24"/>
          <w:szCs w:val="24"/>
        </w:rPr>
        <w:t>.</w:t>
      </w:r>
    </w:p>
    <w:p w14:paraId="69AF94E1" w14:textId="26FDE394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>R. Li, W. E. Ackerman, T. L. Summerfield, L. Yu, P. Galati,</w:t>
      </w:r>
      <w:r w:rsidRPr="00C332EA">
        <w:rPr>
          <w:rFonts w:ascii="Times New Roman" w:hAnsi="Times New Roman"/>
          <w:b/>
          <w:sz w:val="24"/>
          <w:szCs w:val="24"/>
        </w:rPr>
        <w:t xml:space="preserve"> J. Zhang</w:t>
      </w:r>
      <w:r w:rsidRPr="00C332EA">
        <w:rPr>
          <w:rFonts w:ascii="Times New Roman" w:hAnsi="Times New Roman"/>
          <w:sz w:val="24"/>
          <w:szCs w:val="24"/>
        </w:rPr>
        <w:t xml:space="preserve">, K. Huang, R. Romero,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C332EA">
        <w:rPr>
          <w:rFonts w:ascii="Times New Roman" w:hAnsi="Times New Roman"/>
          <w:sz w:val="24"/>
          <w:szCs w:val="24"/>
        </w:rPr>
        <w:t>Kniss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“Inflammatory </w:t>
      </w:r>
      <w:r w:rsidR="008B52F1">
        <w:rPr>
          <w:rFonts w:ascii="Times New Roman" w:hAnsi="Times New Roman"/>
          <w:sz w:val="24"/>
          <w:szCs w:val="24"/>
        </w:rPr>
        <w:t>G</w:t>
      </w:r>
      <w:r w:rsidRPr="00C332EA">
        <w:rPr>
          <w:rFonts w:ascii="Times New Roman" w:hAnsi="Times New Roman"/>
          <w:sz w:val="24"/>
          <w:szCs w:val="24"/>
        </w:rPr>
        <w:t xml:space="preserve">ene </w:t>
      </w:r>
      <w:r w:rsidR="008B52F1">
        <w:rPr>
          <w:rFonts w:ascii="Times New Roman" w:hAnsi="Times New Roman"/>
          <w:sz w:val="24"/>
          <w:szCs w:val="24"/>
        </w:rPr>
        <w:t>R</w:t>
      </w:r>
      <w:r w:rsidRPr="00C332EA">
        <w:rPr>
          <w:rFonts w:ascii="Times New Roman" w:hAnsi="Times New Roman"/>
          <w:sz w:val="24"/>
          <w:szCs w:val="24"/>
        </w:rPr>
        <w:t xml:space="preserve">egulatory </w:t>
      </w:r>
      <w:r w:rsidR="008B52F1">
        <w:rPr>
          <w:rFonts w:ascii="Times New Roman" w:hAnsi="Times New Roman"/>
          <w:sz w:val="24"/>
          <w:szCs w:val="24"/>
        </w:rPr>
        <w:t>N</w:t>
      </w:r>
      <w:r w:rsidRPr="00C332EA">
        <w:rPr>
          <w:rFonts w:ascii="Times New Roman" w:hAnsi="Times New Roman"/>
          <w:sz w:val="24"/>
          <w:szCs w:val="24"/>
        </w:rPr>
        <w:t xml:space="preserve">etworks in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mnion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ells </w:t>
      </w:r>
      <w:r w:rsidR="008B52F1">
        <w:rPr>
          <w:rFonts w:ascii="Times New Roman" w:hAnsi="Times New Roman"/>
          <w:sz w:val="24"/>
          <w:szCs w:val="24"/>
        </w:rPr>
        <w:t>F</w:t>
      </w:r>
      <w:r w:rsidRPr="00C332EA">
        <w:rPr>
          <w:rFonts w:ascii="Times New Roman" w:hAnsi="Times New Roman"/>
          <w:sz w:val="24"/>
          <w:szCs w:val="24"/>
        </w:rPr>
        <w:t xml:space="preserve">ollowing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ytokine </w:t>
      </w:r>
      <w:r w:rsidR="008B52F1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timulation: </w:t>
      </w:r>
      <w:r w:rsidR="008B52F1">
        <w:rPr>
          <w:rFonts w:ascii="Times New Roman" w:hAnsi="Times New Roman"/>
          <w:sz w:val="24"/>
          <w:szCs w:val="24"/>
        </w:rPr>
        <w:t>T</w:t>
      </w:r>
      <w:r w:rsidRPr="00C332EA">
        <w:rPr>
          <w:rFonts w:ascii="Times New Roman" w:hAnsi="Times New Roman"/>
          <w:sz w:val="24"/>
          <w:szCs w:val="24"/>
        </w:rPr>
        <w:t xml:space="preserve">ranslational </w:t>
      </w:r>
      <w:r w:rsidR="008B52F1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ystems </w:t>
      </w:r>
      <w:r w:rsidR="008B52F1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pproach to </w:t>
      </w:r>
      <w:r w:rsidR="008B52F1">
        <w:rPr>
          <w:rFonts w:ascii="Times New Roman" w:hAnsi="Times New Roman"/>
          <w:sz w:val="24"/>
          <w:szCs w:val="24"/>
        </w:rPr>
        <w:t>M</w:t>
      </w:r>
      <w:r w:rsidRPr="00C332EA">
        <w:rPr>
          <w:rFonts w:ascii="Times New Roman" w:hAnsi="Times New Roman"/>
          <w:sz w:val="24"/>
          <w:szCs w:val="24"/>
        </w:rPr>
        <w:t xml:space="preserve">odeling </w:t>
      </w:r>
      <w:r w:rsidR="008B52F1">
        <w:rPr>
          <w:rFonts w:ascii="Times New Roman" w:hAnsi="Times New Roman"/>
          <w:sz w:val="24"/>
          <w:szCs w:val="24"/>
        </w:rPr>
        <w:t>H</w:t>
      </w:r>
      <w:r w:rsidRPr="00C332EA">
        <w:rPr>
          <w:rFonts w:ascii="Times New Roman" w:hAnsi="Times New Roman"/>
          <w:sz w:val="24"/>
          <w:szCs w:val="24"/>
        </w:rPr>
        <w:t xml:space="preserve">uman </w:t>
      </w:r>
      <w:r w:rsidR="008B52F1">
        <w:rPr>
          <w:rFonts w:ascii="Times New Roman" w:hAnsi="Times New Roman"/>
          <w:sz w:val="24"/>
          <w:szCs w:val="24"/>
        </w:rPr>
        <w:t>P</w:t>
      </w:r>
      <w:r w:rsidRPr="00C332EA">
        <w:rPr>
          <w:rFonts w:ascii="Times New Roman" w:hAnsi="Times New Roman"/>
          <w:sz w:val="24"/>
          <w:szCs w:val="24"/>
        </w:rPr>
        <w:t>arturition”,</w:t>
      </w:r>
      <w:r w:rsidRPr="00C332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PLoS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 xml:space="preserve"> One</w:t>
      </w:r>
      <w:r w:rsidRPr="00C332EA">
        <w:rPr>
          <w:rFonts w:ascii="Times New Roman" w:hAnsi="Times New Roman"/>
          <w:sz w:val="24"/>
          <w:szCs w:val="24"/>
        </w:rPr>
        <w:t>, 2011:6(6): e20560, 2011.</w:t>
      </w:r>
    </w:p>
    <w:p w14:paraId="0FEF63F7" w14:textId="2596A0E9" w:rsidR="001056B0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P. R. Payne, K. Huang, K. Keen-Circle, A. Kundu, </w:t>
      </w: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</w:t>
      </w:r>
      <w:r w:rsidR="004C3B68" w:rsidRPr="00C332EA">
        <w:rPr>
          <w:rFonts w:ascii="Times New Roman" w:hAnsi="Times New Roman"/>
          <w:sz w:val="24"/>
          <w:szCs w:val="24"/>
        </w:rPr>
        <w:t xml:space="preserve">and </w:t>
      </w:r>
      <w:r w:rsidRPr="00C332EA">
        <w:rPr>
          <w:rFonts w:ascii="Times New Roman" w:hAnsi="Times New Roman"/>
          <w:sz w:val="24"/>
          <w:szCs w:val="24"/>
        </w:rPr>
        <w:t xml:space="preserve">T. B. </w:t>
      </w:r>
      <w:proofErr w:type="spellStart"/>
      <w:r w:rsidRPr="00C332EA">
        <w:rPr>
          <w:rFonts w:ascii="Times New Roman" w:hAnsi="Times New Roman"/>
          <w:sz w:val="24"/>
          <w:szCs w:val="24"/>
        </w:rPr>
        <w:t>Borlawsky</w:t>
      </w:r>
      <w:proofErr w:type="spellEnd"/>
      <w:r w:rsidRPr="00C332EA">
        <w:rPr>
          <w:rFonts w:ascii="Times New Roman" w:hAnsi="Times New Roman"/>
          <w:sz w:val="24"/>
          <w:szCs w:val="24"/>
        </w:rPr>
        <w:t>, “Multi-</w:t>
      </w:r>
      <w:r w:rsidR="008B52F1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imensional </w:t>
      </w:r>
      <w:r w:rsidR="008B52F1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iscovery of </w:t>
      </w:r>
      <w:r w:rsidR="008B52F1">
        <w:rPr>
          <w:rFonts w:ascii="Times New Roman" w:hAnsi="Times New Roman"/>
          <w:sz w:val="24"/>
          <w:szCs w:val="24"/>
        </w:rPr>
        <w:t>B</w:t>
      </w:r>
      <w:r w:rsidRPr="00C332EA">
        <w:rPr>
          <w:rFonts w:ascii="Times New Roman" w:hAnsi="Times New Roman"/>
          <w:sz w:val="24"/>
          <w:szCs w:val="24"/>
        </w:rPr>
        <w:t xml:space="preserve">iomarker and </w:t>
      </w:r>
      <w:r w:rsidR="008B52F1">
        <w:rPr>
          <w:rFonts w:ascii="Times New Roman" w:hAnsi="Times New Roman"/>
          <w:sz w:val="24"/>
          <w:szCs w:val="24"/>
        </w:rPr>
        <w:t>P</w:t>
      </w:r>
      <w:r w:rsidRPr="00C332EA">
        <w:rPr>
          <w:rFonts w:ascii="Times New Roman" w:hAnsi="Times New Roman"/>
          <w:sz w:val="24"/>
          <w:szCs w:val="24"/>
        </w:rPr>
        <w:t xml:space="preserve">henotype </w:t>
      </w:r>
      <w:r w:rsidR="008B52F1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omplexes”, </w:t>
      </w:r>
      <w:r w:rsidRPr="00C332EA">
        <w:rPr>
          <w:rFonts w:ascii="Times New Roman" w:hAnsi="Times New Roman"/>
          <w:i/>
          <w:sz w:val="24"/>
          <w:szCs w:val="24"/>
        </w:rPr>
        <w:t>BMC Bioinformatics</w:t>
      </w:r>
      <w:r w:rsidRPr="00C332EA">
        <w:rPr>
          <w:rFonts w:ascii="Times New Roman" w:hAnsi="Times New Roman"/>
          <w:sz w:val="24"/>
          <w:szCs w:val="24"/>
        </w:rPr>
        <w:t>, 11, Suppl 9:</w:t>
      </w:r>
      <w:r w:rsidR="00974D91" w:rsidRPr="00C332EA">
        <w:rPr>
          <w:rFonts w:ascii="Times New Roman" w:hAnsi="Times New Roman"/>
          <w:sz w:val="24"/>
          <w:szCs w:val="24"/>
        </w:rPr>
        <w:t xml:space="preserve"> </w:t>
      </w:r>
      <w:r w:rsidRPr="00C332EA">
        <w:rPr>
          <w:rFonts w:ascii="Times New Roman" w:hAnsi="Times New Roman"/>
          <w:sz w:val="24"/>
          <w:szCs w:val="24"/>
        </w:rPr>
        <w:t>S3, 2010.</w:t>
      </w:r>
    </w:p>
    <w:p w14:paraId="6DDAC79B" w14:textId="08B32670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Cs/>
          <w:sz w:val="24"/>
          <w:szCs w:val="24"/>
        </w:rPr>
        <w:t>H</w:t>
      </w:r>
      <w:r w:rsidR="001056B0" w:rsidRPr="00C332EA">
        <w:rPr>
          <w:rFonts w:ascii="Times New Roman" w:hAnsi="Times New Roman"/>
          <w:bCs/>
          <w:sz w:val="24"/>
          <w:szCs w:val="24"/>
        </w:rPr>
        <w:t>.</w:t>
      </w:r>
      <w:r w:rsidRPr="00C332EA">
        <w:rPr>
          <w:rFonts w:ascii="Times New Roman" w:hAnsi="Times New Roman"/>
          <w:bCs/>
          <w:sz w:val="24"/>
          <w:szCs w:val="24"/>
        </w:rPr>
        <w:t>-</w:t>
      </w:r>
      <w:proofErr w:type="spellStart"/>
      <w:proofErr w:type="gramStart"/>
      <w:r w:rsidRPr="00C332EA">
        <w:rPr>
          <w:rFonts w:ascii="Times New Roman" w:hAnsi="Times New Roman"/>
          <w:bCs/>
          <w:sz w:val="24"/>
          <w:szCs w:val="24"/>
        </w:rPr>
        <w:t>Y</w:t>
      </w:r>
      <w:r w:rsidR="001056B0" w:rsidRPr="00C332EA">
        <w:rPr>
          <w:rFonts w:ascii="Times New Roman" w:hAnsi="Times New Roman"/>
          <w:bCs/>
          <w:sz w:val="24"/>
          <w:szCs w:val="24"/>
        </w:rPr>
        <w:t>.</w:t>
      </w:r>
      <w:r w:rsidRPr="00C332EA">
        <w:rPr>
          <w:rFonts w:ascii="Times New Roman" w:hAnsi="Times New Roman"/>
          <w:bCs/>
          <w:sz w:val="24"/>
          <w:szCs w:val="24"/>
        </w:rPr>
        <w:t>Wu</w:t>
      </w:r>
      <w:proofErr w:type="spellEnd"/>
      <w:proofErr w:type="gramEnd"/>
      <w:r w:rsidRPr="00C332EA">
        <w:rPr>
          <w:rFonts w:ascii="Times New Roman" w:hAnsi="Times New Roman"/>
          <w:bCs/>
          <w:sz w:val="24"/>
          <w:szCs w:val="24"/>
        </w:rPr>
        <w:t xml:space="preserve">, </w:t>
      </w:r>
      <w:r w:rsidRPr="00C332EA">
        <w:rPr>
          <w:rFonts w:ascii="Times New Roman" w:hAnsi="Times New Roman"/>
          <w:b/>
          <w:bCs/>
          <w:sz w:val="24"/>
          <w:szCs w:val="24"/>
        </w:rPr>
        <w:t>J. Zhang</w:t>
      </w:r>
      <w:r w:rsidRPr="00C332EA">
        <w:rPr>
          <w:rFonts w:ascii="Times New Roman" w:hAnsi="Times New Roman"/>
          <w:bCs/>
          <w:sz w:val="24"/>
          <w:szCs w:val="24"/>
        </w:rPr>
        <w:t>, K. Huang, “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Peak </w:t>
      </w:r>
      <w:r w:rsidR="008B52F1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etection on </w:t>
      </w:r>
      <w:proofErr w:type="spellStart"/>
      <w:r w:rsidRPr="00C332EA">
        <w:rPr>
          <w:rFonts w:ascii="Times New Roman" w:eastAsia="SimSun" w:hAnsi="Times New Roman"/>
          <w:sz w:val="24"/>
          <w:szCs w:val="24"/>
          <w:lang w:eastAsia="zh-CN"/>
        </w:rPr>
        <w:t>ChIP</w:t>
      </w:r>
      <w:proofErr w:type="spellEnd"/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-Seq </w:t>
      </w:r>
      <w:r w:rsidR="008B52F1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ata </w:t>
      </w:r>
      <w:r w:rsidR="008B52F1">
        <w:rPr>
          <w:rFonts w:ascii="Times New Roman" w:eastAsia="SimSun" w:hAnsi="Times New Roman"/>
          <w:sz w:val="24"/>
          <w:szCs w:val="24"/>
          <w:lang w:eastAsia="zh-CN"/>
        </w:rPr>
        <w:t>U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sing </w:t>
      </w:r>
      <w:r w:rsidR="008B52F1">
        <w:rPr>
          <w:rFonts w:ascii="Times New Roman" w:eastAsia="SimSun" w:hAnsi="Times New Roman"/>
          <w:sz w:val="24"/>
          <w:szCs w:val="24"/>
          <w:lang w:eastAsia="zh-CN"/>
        </w:rPr>
        <w:t>W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 xml:space="preserve">avelet </w:t>
      </w:r>
      <w:r w:rsidR="008B52F1">
        <w:rPr>
          <w:rFonts w:ascii="Times New Roman" w:eastAsia="SimSun" w:hAnsi="Times New Roman"/>
          <w:sz w:val="24"/>
          <w:szCs w:val="24"/>
          <w:lang w:eastAsia="zh-CN"/>
        </w:rPr>
        <w:t>T</w:t>
      </w:r>
      <w:r w:rsidRPr="00C332EA">
        <w:rPr>
          <w:rFonts w:ascii="Times New Roman" w:eastAsia="SimSun" w:hAnsi="Times New Roman"/>
          <w:sz w:val="24"/>
          <w:szCs w:val="24"/>
          <w:lang w:eastAsia="zh-CN"/>
        </w:rPr>
        <w:t>ransformation”,</w:t>
      </w:r>
      <w:r w:rsidRPr="00C332EA">
        <w:rPr>
          <w:rFonts w:ascii="Times New Roman" w:hAnsi="Times New Roman"/>
          <w:bCs/>
          <w:sz w:val="24"/>
          <w:szCs w:val="24"/>
        </w:rPr>
        <w:t xml:space="preserve"> </w:t>
      </w:r>
      <w:r w:rsidRPr="00C332EA">
        <w:rPr>
          <w:rFonts w:ascii="Times New Roman" w:hAnsi="Times New Roman"/>
          <w:bCs/>
          <w:i/>
          <w:sz w:val="24"/>
          <w:szCs w:val="24"/>
        </w:rPr>
        <w:t xml:space="preserve">Proceedings of the Workshop on Data Mining in Next Generation Sequencing Data </w:t>
      </w:r>
      <w:r w:rsidRPr="00C332EA">
        <w:rPr>
          <w:rFonts w:ascii="Times New Roman" w:hAnsi="Times New Roman"/>
          <w:bCs/>
          <w:sz w:val="24"/>
          <w:szCs w:val="24"/>
        </w:rPr>
        <w:t xml:space="preserve">in IEEE International Conference on Bioinformatics and Biomedicine (BIBM), Hong Kong, 2010. </w:t>
      </w:r>
    </w:p>
    <w:p w14:paraId="7D286D15" w14:textId="77777777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Y. Xiang, L. Ding, K. Keen-Circle, T. B. </w:t>
      </w:r>
      <w:proofErr w:type="spellStart"/>
      <w:r w:rsidRPr="00C332EA">
        <w:rPr>
          <w:rFonts w:ascii="Times New Roman" w:hAnsi="Times New Roman"/>
          <w:sz w:val="24"/>
          <w:szCs w:val="24"/>
        </w:rPr>
        <w:t>Borlawsky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H. G. Ozer, R. </w:t>
      </w:r>
      <w:proofErr w:type="spellStart"/>
      <w:r w:rsidRPr="00C332EA">
        <w:rPr>
          <w:rFonts w:ascii="Times New Roman" w:hAnsi="Times New Roman"/>
          <w:sz w:val="24"/>
          <w:szCs w:val="24"/>
        </w:rPr>
        <w:t>Jin</w:t>
      </w:r>
      <w:proofErr w:type="spellEnd"/>
      <w:r w:rsidRPr="00C332EA">
        <w:rPr>
          <w:rFonts w:ascii="Times New Roman" w:hAnsi="Times New Roman"/>
          <w:sz w:val="24"/>
          <w:szCs w:val="24"/>
        </w:rPr>
        <w:t>, P. Payne, K. Huang, “Prognostic Biomarkers for Chronic Lymphocytic Leukemia Using Gene Co-</w:t>
      </w:r>
      <w:r w:rsidRPr="00C332EA">
        <w:rPr>
          <w:rFonts w:ascii="Times New Roman" w:hAnsi="Times New Roman"/>
          <w:sz w:val="24"/>
          <w:szCs w:val="24"/>
        </w:rPr>
        <w:lastRenderedPageBreak/>
        <w:t xml:space="preserve">expression Network Analysis”, </w:t>
      </w:r>
      <w:r w:rsidRPr="00C332EA">
        <w:rPr>
          <w:rFonts w:ascii="Times New Roman" w:hAnsi="Times New Roman"/>
          <w:i/>
          <w:sz w:val="24"/>
          <w:szCs w:val="24"/>
        </w:rPr>
        <w:t>BMC Bioinformatics</w:t>
      </w:r>
      <w:r w:rsidRPr="00C332EA">
        <w:rPr>
          <w:rFonts w:ascii="Times New Roman" w:hAnsi="Times New Roman"/>
          <w:sz w:val="24"/>
          <w:szCs w:val="24"/>
        </w:rPr>
        <w:t>, 11, Suppl:</w:t>
      </w:r>
      <w:r w:rsidR="00974D91" w:rsidRPr="00C332EA">
        <w:rPr>
          <w:rFonts w:ascii="Times New Roman" w:hAnsi="Times New Roman"/>
          <w:sz w:val="24"/>
          <w:szCs w:val="24"/>
        </w:rPr>
        <w:t xml:space="preserve"> </w:t>
      </w:r>
      <w:r w:rsidRPr="00C332EA">
        <w:rPr>
          <w:rFonts w:ascii="Times New Roman" w:hAnsi="Times New Roman"/>
          <w:sz w:val="24"/>
          <w:szCs w:val="24"/>
        </w:rPr>
        <w:t>S5, 2010.</w:t>
      </w:r>
      <w:r w:rsidR="00584BBB" w:rsidRPr="00C332EA">
        <w:rPr>
          <w:rFonts w:ascii="Times New Roman" w:hAnsi="Times New Roman"/>
          <w:sz w:val="24"/>
          <w:szCs w:val="24"/>
        </w:rPr>
        <w:t xml:space="preserve"> (</w:t>
      </w:r>
      <w:r w:rsidR="00584BBB" w:rsidRPr="00C332EA">
        <w:rPr>
          <w:rFonts w:ascii="Times New Roman" w:hAnsi="Times New Roman"/>
          <w:i/>
          <w:sz w:val="24"/>
          <w:szCs w:val="24"/>
        </w:rPr>
        <w:t>AMIA Summit on Translational Bioinformatics Distinguished Paper Award</w:t>
      </w:r>
      <w:r w:rsidR="00584BBB" w:rsidRPr="00C332EA">
        <w:rPr>
          <w:rFonts w:ascii="Times New Roman" w:hAnsi="Times New Roman"/>
          <w:sz w:val="24"/>
          <w:szCs w:val="24"/>
        </w:rPr>
        <w:t>)</w:t>
      </w:r>
    </w:p>
    <w:p w14:paraId="12EDAE80" w14:textId="437C15DA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sz w:val="24"/>
          <w:szCs w:val="24"/>
        </w:rPr>
        <w:t xml:space="preserve">F. Rappaport, </w:t>
      </w:r>
      <w:r w:rsidRPr="00C332EA">
        <w:rPr>
          <w:rFonts w:ascii="Times New Roman" w:hAnsi="Times New Roman"/>
          <w:b/>
          <w:sz w:val="24"/>
          <w:szCs w:val="24"/>
        </w:rPr>
        <w:t>J. Zhang</w:t>
      </w:r>
      <w:r w:rsidRPr="00C332EA">
        <w:rPr>
          <w:rFonts w:ascii="Times New Roman" w:hAnsi="Times New Roman"/>
          <w:sz w:val="24"/>
          <w:szCs w:val="24"/>
        </w:rPr>
        <w:t xml:space="preserve">, M. H. Vos, R. B. </w:t>
      </w:r>
      <w:proofErr w:type="spellStart"/>
      <w:r w:rsidRPr="00C332EA">
        <w:rPr>
          <w:rFonts w:ascii="Times New Roman" w:hAnsi="Times New Roman"/>
          <w:sz w:val="24"/>
          <w:szCs w:val="24"/>
        </w:rPr>
        <w:t>Gennis</w:t>
      </w:r>
      <w:proofErr w:type="spellEnd"/>
      <w:r w:rsidRPr="00C332EA">
        <w:rPr>
          <w:rFonts w:ascii="Times New Roman" w:hAnsi="Times New Roman"/>
          <w:sz w:val="24"/>
          <w:szCs w:val="24"/>
        </w:rPr>
        <w:t xml:space="preserve">, V. B. Borisov, “Heme-heme and </w:t>
      </w:r>
      <w:r w:rsidR="00274A82">
        <w:rPr>
          <w:rFonts w:ascii="Times New Roman" w:hAnsi="Times New Roman"/>
          <w:sz w:val="24"/>
          <w:szCs w:val="24"/>
        </w:rPr>
        <w:t>H</w:t>
      </w:r>
      <w:r w:rsidRPr="00C332EA">
        <w:rPr>
          <w:rFonts w:ascii="Times New Roman" w:hAnsi="Times New Roman"/>
          <w:sz w:val="24"/>
          <w:szCs w:val="24"/>
        </w:rPr>
        <w:t>eme-</w:t>
      </w:r>
      <w:r w:rsidR="00274A82">
        <w:rPr>
          <w:rFonts w:ascii="Times New Roman" w:hAnsi="Times New Roman"/>
          <w:sz w:val="24"/>
          <w:szCs w:val="24"/>
        </w:rPr>
        <w:t>L</w:t>
      </w:r>
      <w:r w:rsidRPr="00C332EA">
        <w:rPr>
          <w:rFonts w:ascii="Times New Roman" w:hAnsi="Times New Roman"/>
          <w:sz w:val="24"/>
          <w:szCs w:val="24"/>
        </w:rPr>
        <w:t xml:space="preserve">igand </w:t>
      </w:r>
      <w:r w:rsidR="00274A82">
        <w:rPr>
          <w:rFonts w:ascii="Times New Roman" w:hAnsi="Times New Roman"/>
          <w:sz w:val="24"/>
          <w:szCs w:val="24"/>
        </w:rPr>
        <w:t>I</w:t>
      </w:r>
      <w:r w:rsidRPr="00C332EA">
        <w:rPr>
          <w:rFonts w:ascii="Times New Roman" w:hAnsi="Times New Roman"/>
          <w:sz w:val="24"/>
          <w:szCs w:val="24"/>
        </w:rPr>
        <w:t xml:space="preserve">nteractions in </w:t>
      </w:r>
      <w:r w:rsidR="00274A82">
        <w:rPr>
          <w:rFonts w:ascii="Times New Roman" w:hAnsi="Times New Roman"/>
          <w:sz w:val="24"/>
          <w:szCs w:val="24"/>
        </w:rPr>
        <w:t>T</w:t>
      </w:r>
      <w:r w:rsidRPr="00C332EA">
        <w:rPr>
          <w:rFonts w:ascii="Times New Roman" w:hAnsi="Times New Roman"/>
          <w:sz w:val="24"/>
          <w:szCs w:val="24"/>
        </w:rPr>
        <w:t xml:space="preserve">he </w:t>
      </w:r>
      <w:r w:rsidR="00274A82">
        <w:rPr>
          <w:rFonts w:ascii="Times New Roman" w:hAnsi="Times New Roman"/>
          <w:sz w:val="24"/>
          <w:szCs w:val="24"/>
        </w:rPr>
        <w:t>D</w:t>
      </w:r>
      <w:r w:rsidRPr="00C332EA">
        <w:rPr>
          <w:rFonts w:ascii="Times New Roman" w:hAnsi="Times New Roman"/>
          <w:sz w:val="24"/>
          <w:szCs w:val="24"/>
        </w:rPr>
        <w:t xml:space="preserve">i-heme </w:t>
      </w:r>
      <w:r w:rsidR="00274A82">
        <w:rPr>
          <w:rFonts w:ascii="Times New Roman" w:hAnsi="Times New Roman"/>
          <w:sz w:val="24"/>
          <w:szCs w:val="24"/>
        </w:rPr>
        <w:t>O</w:t>
      </w:r>
      <w:r w:rsidRPr="00C332EA">
        <w:rPr>
          <w:rFonts w:ascii="Times New Roman" w:hAnsi="Times New Roman"/>
          <w:sz w:val="24"/>
          <w:szCs w:val="24"/>
        </w:rPr>
        <w:t xml:space="preserve">xygen-reducing </w:t>
      </w:r>
      <w:r w:rsidR="00274A82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ite of </w:t>
      </w:r>
      <w:r w:rsidR="00274A82">
        <w:rPr>
          <w:rFonts w:ascii="Times New Roman" w:hAnsi="Times New Roman"/>
          <w:sz w:val="24"/>
          <w:szCs w:val="24"/>
        </w:rPr>
        <w:t>C</w:t>
      </w:r>
      <w:r w:rsidRPr="00C332EA">
        <w:rPr>
          <w:rFonts w:ascii="Times New Roman" w:hAnsi="Times New Roman"/>
          <w:sz w:val="24"/>
          <w:szCs w:val="24"/>
        </w:rPr>
        <w:t xml:space="preserve">ytochrome bd from Escherichia coli </w:t>
      </w:r>
      <w:r w:rsidR="00274A82">
        <w:rPr>
          <w:rFonts w:ascii="Times New Roman" w:hAnsi="Times New Roman"/>
          <w:sz w:val="24"/>
          <w:szCs w:val="24"/>
        </w:rPr>
        <w:t>R</w:t>
      </w:r>
      <w:r w:rsidRPr="00C332EA">
        <w:rPr>
          <w:rFonts w:ascii="Times New Roman" w:hAnsi="Times New Roman"/>
          <w:sz w:val="24"/>
          <w:szCs w:val="24"/>
        </w:rPr>
        <w:t xml:space="preserve">evealed by </w:t>
      </w:r>
      <w:r w:rsidR="00274A82">
        <w:rPr>
          <w:rFonts w:ascii="Times New Roman" w:hAnsi="Times New Roman"/>
          <w:sz w:val="24"/>
          <w:szCs w:val="24"/>
        </w:rPr>
        <w:t>N</w:t>
      </w:r>
      <w:r w:rsidRPr="00C332EA">
        <w:rPr>
          <w:rFonts w:ascii="Times New Roman" w:hAnsi="Times New Roman"/>
          <w:sz w:val="24"/>
          <w:szCs w:val="24"/>
        </w:rPr>
        <w:t xml:space="preserve">anosecond </w:t>
      </w:r>
      <w:r w:rsidR="00274A82">
        <w:rPr>
          <w:rFonts w:ascii="Times New Roman" w:hAnsi="Times New Roman"/>
          <w:sz w:val="24"/>
          <w:szCs w:val="24"/>
        </w:rPr>
        <w:t>A</w:t>
      </w:r>
      <w:r w:rsidRPr="00C332EA">
        <w:rPr>
          <w:rFonts w:ascii="Times New Roman" w:hAnsi="Times New Roman"/>
          <w:sz w:val="24"/>
          <w:szCs w:val="24"/>
        </w:rPr>
        <w:t xml:space="preserve">bsorption </w:t>
      </w:r>
      <w:r w:rsidR="00274A82">
        <w:rPr>
          <w:rFonts w:ascii="Times New Roman" w:hAnsi="Times New Roman"/>
          <w:sz w:val="24"/>
          <w:szCs w:val="24"/>
        </w:rPr>
        <w:t>S</w:t>
      </w:r>
      <w:r w:rsidRPr="00C332EA">
        <w:rPr>
          <w:rFonts w:ascii="Times New Roman" w:hAnsi="Times New Roman"/>
          <w:sz w:val="24"/>
          <w:szCs w:val="24"/>
        </w:rPr>
        <w:t xml:space="preserve">pectroscopy”,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Biochim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32EA">
        <w:rPr>
          <w:rFonts w:ascii="Times New Roman" w:hAnsi="Times New Roman"/>
          <w:i/>
          <w:sz w:val="24"/>
          <w:szCs w:val="24"/>
        </w:rPr>
        <w:t>Biophys</w:t>
      </w:r>
      <w:proofErr w:type="spellEnd"/>
      <w:r w:rsidRPr="00C332EA">
        <w:rPr>
          <w:rFonts w:ascii="Times New Roman" w:hAnsi="Times New Roman"/>
          <w:i/>
          <w:sz w:val="24"/>
          <w:szCs w:val="24"/>
        </w:rPr>
        <w:t xml:space="preserve"> Acta.</w:t>
      </w:r>
      <w:r w:rsidRPr="00C332EA">
        <w:rPr>
          <w:rFonts w:ascii="Times New Roman" w:hAnsi="Times New Roman"/>
          <w:sz w:val="24"/>
          <w:szCs w:val="24"/>
        </w:rPr>
        <w:t xml:space="preserve"> 1797 (9): 1657-64, 2010.</w:t>
      </w:r>
    </w:p>
    <w:p w14:paraId="434C1F52" w14:textId="4112D165" w:rsidR="004206CB" w:rsidRPr="00C332EA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32EA">
        <w:rPr>
          <w:rFonts w:ascii="Times New Roman" w:hAnsi="Times New Roman"/>
          <w:b/>
          <w:bCs/>
          <w:sz w:val="24"/>
          <w:szCs w:val="24"/>
        </w:rPr>
        <w:t xml:space="preserve">J. Zhang, </w:t>
      </w:r>
      <w:r w:rsidRPr="00C332EA">
        <w:rPr>
          <w:rFonts w:ascii="Times New Roman" w:hAnsi="Times New Roman"/>
          <w:bCs/>
          <w:sz w:val="24"/>
          <w:szCs w:val="24"/>
        </w:rPr>
        <w:t xml:space="preserve">Y. Xiang, R. </w:t>
      </w:r>
      <w:proofErr w:type="spellStart"/>
      <w:r w:rsidRPr="00C332EA">
        <w:rPr>
          <w:rFonts w:ascii="Times New Roman" w:hAnsi="Times New Roman"/>
          <w:bCs/>
          <w:sz w:val="24"/>
          <w:szCs w:val="24"/>
        </w:rPr>
        <w:t>Jin</w:t>
      </w:r>
      <w:proofErr w:type="spellEnd"/>
      <w:r w:rsidRPr="00C332EA">
        <w:rPr>
          <w:rFonts w:ascii="Times New Roman" w:hAnsi="Times New Roman"/>
          <w:bCs/>
          <w:sz w:val="24"/>
          <w:szCs w:val="24"/>
        </w:rPr>
        <w:t xml:space="preserve">, </w:t>
      </w:r>
      <w:r w:rsidR="004C3B68" w:rsidRPr="00C332EA">
        <w:rPr>
          <w:rFonts w:ascii="Times New Roman" w:hAnsi="Times New Roman"/>
          <w:bCs/>
          <w:sz w:val="24"/>
          <w:szCs w:val="24"/>
        </w:rPr>
        <w:t xml:space="preserve">and </w:t>
      </w:r>
      <w:r w:rsidRPr="00C332EA">
        <w:rPr>
          <w:rFonts w:ascii="Times New Roman" w:hAnsi="Times New Roman"/>
          <w:bCs/>
          <w:sz w:val="24"/>
          <w:szCs w:val="24"/>
        </w:rPr>
        <w:t xml:space="preserve">K. Huang, “Using </w:t>
      </w:r>
      <w:r w:rsidR="00E900C1">
        <w:rPr>
          <w:rFonts w:ascii="Times New Roman" w:hAnsi="Times New Roman"/>
          <w:bCs/>
          <w:sz w:val="24"/>
          <w:szCs w:val="24"/>
        </w:rPr>
        <w:t>F</w:t>
      </w:r>
      <w:r w:rsidRPr="00C332EA">
        <w:rPr>
          <w:rFonts w:ascii="Times New Roman" w:hAnsi="Times New Roman"/>
          <w:bCs/>
          <w:sz w:val="24"/>
          <w:szCs w:val="24"/>
        </w:rPr>
        <w:t xml:space="preserve">requent </w:t>
      </w:r>
      <w:r w:rsidR="00E900C1">
        <w:rPr>
          <w:rFonts w:ascii="Times New Roman" w:hAnsi="Times New Roman"/>
          <w:bCs/>
          <w:sz w:val="24"/>
          <w:szCs w:val="24"/>
        </w:rPr>
        <w:t>C</w:t>
      </w:r>
      <w:r w:rsidRPr="00C332EA">
        <w:rPr>
          <w:rFonts w:ascii="Times New Roman" w:hAnsi="Times New Roman"/>
          <w:bCs/>
          <w:sz w:val="24"/>
          <w:szCs w:val="24"/>
        </w:rPr>
        <w:t xml:space="preserve">o-expression </w:t>
      </w:r>
      <w:r w:rsidR="00E900C1">
        <w:rPr>
          <w:rFonts w:ascii="Times New Roman" w:hAnsi="Times New Roman"/>
          <w:bCs/>
          <w:sz w:val="24"/>
          <w:szCs w:val="24"/>
        </w:rPr>
        <w:t>N</w:t>
      </w:r>
      <w:r w:rsidRPr="00C332EA">
        <w:rPr>
          <w:rFonts w:ascii="Times New Roman" w:hAnsi="Times New Roman"/>
          <w:bCs/>
          <w:sz w:val="24"/>
          <w:szCs w:val="24"/>
        </w:rPr>
        <w:t xml:space="preserve">etwork to </w:t>
      </w:r>
      <w:r w:rsidR="00E900C1">
        <w:rPr>
          <w:rFonts w:ascii="Times New Roman" w:hAnsi="Times New Roman"/>
          <w:bCs/>
          <w:sz w:val="24"/>
          <w:szCs w:val="24"/>
        </w:rPr>
        <w:t>I</w:t>
      </w:r>
      <w:r w:rsidRPr="00C332EA">
        <w:rPr>
          <w:rFonts w:ascii="Times New Roman" w:hAnsi="Times New Roman"/>
          <w:bCs/>
          <w:sz w:val="24"/>
          <w:szCs w:val="24"/>
        </w:rPr>
        <w:t xml:space="preserve">dentify </w:t>
      </w:r>
      <w:r w:rsidR="00E900C1">
        <w:rPr>
          <w:rFonts w:ascii="Times New Roman" w:hAnsi="Times New Roman"/>
          <w:bCs/>
          <w:sz w:val="24"/>
          <w:szCs w:val="24"/>
        </w:rPr>
        <w:t>G</w:t>
      </w:r>
      <w:r w:rsidRPr="00C332EA">
        <w:rPr>
          <w:rFonts w:ascii="Times New Roman" w:hAnsi="Times New Roman"/>
          <w:bCs/>
          <w:sz w:val="24"/>
          <w:szCs w:val="24"/>
        </w:rPr>
        <w:t xml:space="preserve">ene </w:t>
      </w:r>
      <w:r w:rsidR="00E900C1">
        <w:rPr>
          <w:rFonts w:ascii="Times New Roman" w:hAnsi="Times New Roman"/>
          <w:bCs/>
          <w:sz w:val="24"/>
          <w:szCs w:val="24"/>
        </w:rPr>
        <w:t>C</w:t>
      </w:r>
      <w:r w:rsidRPr="00C332EA">
        <w:rPr>
          <w:rFonts w:ascii="Times New Roman" w:hAnsi="Times New Roman"/>
          <w:bCs/>
          <w:sz w:val="24"/>
          <w:szCs w:val="24"/>
        </w:rPr>
        <w:t xml:space="preserve">lusters for </w:t>
      </w:r>
      <w:r w:rsidR="00E900C1">
        <w:rPr>
          <w:rFonts w:ascii="Times New Roman" w:hAnsi="Times New Roman"/>
          <w:bCs/>
          <w:sz w:val="24"/>
          <w:szCs w:val="24"/>
        </w:rPr>
        <w:t>B</w:t>
      </w:r>
      <w:r w:rsidRPr="00C332EA">
        <w:rPr>
          <w:rFonts w:ascii="Times New Roman" w:hAnsi="Times New Roman"/>
          <w:bCs/>
          <w:sz w:val="24"/>
          <w:szCs w:val="24"/>
        </w:rPr>
        <w:t xml:space="preserve">reast </w:t>
      </w:r>
      <w:r w:rsidR="00E900C1">
        <w:rPr>
          <w:rFonts w:ascii="Times New Roman" w:hAnsi="Times New Roman"/>
          <w:bCs/>
          <w:sz w:val="24"/>
          <w:szCs w:val="24"/>
        </w:rPr>
        <w:t>C</w:t>
      </w:r>
      <w:r w:rsidRPr="00C332EA">
        <w:rPr>
          <w:rFonts w:ascii="Times New Roman" w:hAnsi="Times New Roman"/>
          <w:bCs/>
          <w:sz w:val="24"/>
          <w:szCs w:val="24"/>
        </w:rPr>
        <w:t xml:space="preserve">ancer </w:t>
      </w:r>
      <w:r w:rsidR="00E900C1">
        <w:rPr>
          <w:rFonts w:ascii="Times New Roman" w:hAnsi="Times New Roman"/>
          <w:bCs/>
          <w:sz w:val="24"/>
          <w:szCs w:val="24"/>
        </w:rPr>
        <w:t>P</w:t>
      </w:r>
      <w:r w:rsidRPr="00C332EA">
        <w:rPr>
          <w:rFonts w:ascii="Times New Roman" w:hAnsi="Times New Roman"/>
          <w:bCs/>
          <w:sz w:val="24"/>
          <w:szCs w:val="24"/>
        </w:rPr>
        <w:t xml:space="preserve">rognosis”, </w:t>
      </w:r>
      <w:r w:rsidRPr="00C332EA">
        <w:rPr>
          <w:rFonts w:ascii="Times New Roman" w:hAnsi="Times New Roman"/>
          <w:bCs/>
          <w:i/>
          <w:sz w:val="24"/>
          <w:szCs w:val="24"/>
        </w:rPr>
        <w:t xml:space="preserve">IEEE Proceedings, International Joint Conferences on Bioinformatics, System </w:t>
      </w:r>
      <w:proofErr w:type="gramStart"/>
      <w:r w:rsidRPr="00C332EA">
        <w:rPr>
          <w:rFonts w:ascii="Times New Roman" w:hAnsi="Times New Roman"/>
          <w:bCs/>
          <w:i/>
          <w:sz w:val="24"/>
          <w:szCs w:val="24"/>
        </w:rPr>
        <w:t>Biology</w:t>
      </w:r>
      <w:proofErr w:type="gramEnd"/>
      <w:r w:rsidRPr="00C332EA">
        <w:rPr>
          <w:rFonts w:ascii="Times New Roman" w:hAnsi="Times New Roman"/>
          <w:bCs/>
          <w:i/>
          <w:sz w:val="24"/>
          <w:szCs w:val="24"/>
        </w:rPr>
        <w:t xml:space="preserve"> and Intelligent Computing</w:t>
      </w:r>
      <w:r w:rsidRPr="00C332EA">
        <w:rPr>
          <w:rFonts w:ascii="Times New Roman" w:hAnsi="Times New Roman"/>
          <w:bCs/>
          <w:sz w:val="24"/>
          <w:szCs w:val="24"/>
        </w:rPr>
        <w:t>, 428-434, 2009.</w:t>
      </w:r>
    </w:p>
    <w:p w14:paraId="5A5A56D1" w14:textId="3598E65E" w:rsidR="004206CB" w:rsidRPr="0047125E" w:rsidRDefault="004206CB" w:rsidP="00A800FF">
      <w:pPr>
        <w:pStyle w:val="CompanyName"/>
      </w:pPr>
      <w:r w:rsidRPr="0047125E">
        <w:t xml:space="preserve">M. </w:t>
      </w:r>
      <w:proofErr w:type="spellStart"/>
      <w:r w:rsidRPr="0047125E">
        <w:t>Arutyunyan</w:t>
      </w:r>
      <w:proofErr w:type="spellEnd"/>
      <w:r w:rsidRPr="0047125E">
        <w:t xml:space="preserve">, V. B. Borisov, V. I. </w:t>
      </w:r>
      <w:proofErr w:type="spellStart"/>
      <w:r w:rsidRPr="0047125E">
        <w:t>Novoderezhkin</w:t>
      </w:r>
      <w:proofErr w:type="spellEnd"/>
      <w:r w:rsidRPr="0047125E">
        <w:t xml:space="preserve">, J. </w:t>
      </w:r>
      <w:proofErr w:type="spellStart"/>
      <w:r w:rsidRPr="0047125E">
        <w:t>Ghaim</w:t>
      </w:r>
      <w:proofErr w:type="spellEnd"/>
      <w:r w:rsidRPr="0047125E">
        <w:t xml:space="preserve">, </w:t>
      </w:r>
      <w:r w:rsidRPr="00863EAE">
        <w:rPr>
          <w:b/>
        </w:rPr>
        <w:t>J. Zhang</w:t>
      </w:r>
      <w:r w:rsidRPr="0047125E">
        <w:t xml:space="preserve">, R. B. </w:t>
      </w:r>
      <w:proofErr w:type="spellStart"/>
      <w:r w:rsidRPr="0047125E">
        <w:t>Gennis</w:t>
      </w:r>
      <w:proofErr w:type="spellEnd"/>
      <w:r w:rsidRPr="0047125E">
        <w:t xml:space="preserve">, </w:t>
      </w:r>
      <w:r w:rsidR="004C3B68" w:rsidRPr="0047125E">
        <w:t xml:space="preserve">and </w:t>
      </w:r>
      <w:r w:rsidRPr="0047125E">
        <w:t xml:space="preserve">A. A. </w:t>
      </w:r>
      <w:proofErr w:type="spellStart"/>
      <w:r w:rsidRPr="0047125E">
        <w:t>Konstantinov</w:t>
      </w:r>
      <w:proofErr w:type="spellEnd"/>
      <w:r w:rsidRPr="0047125E">
        <w:t xml:space="preserve">, “Strong </w:t>
      </w:r>
      <w:r w:rsidR="00E900C1">
        <w:t>E</w:t>
      </w:r>
      <w:r w:rsidRPr="0047125E">
        <w:t xml:space="preserve">xcitonic </w:t>
      </w:r>
      <w:r w:rsidR="00E900C1">
        <w:t>I</w:t>
      </w:r>
      <w:r w:rsidRPr="0047125E">
        <w:t xml:space="preserve">nteractions in </w:t>
      </w:r>
      <w:r w:rsidR="00E900C1">
        <w:t>T</w:t>
      </w:r>
      <w:r w:rsidRPr="0047125E">
        <w:t xml:space="preserve">he </w:t>
      </w:r>
      <w:r w:rsidR="00E900C1">
        <w:t>O</w:t>
      </w:r>
      <w:r w:rsidRPr="0047125E">
        <w:t xml:space="preserve">xygen-reducing </w:t>
      </w:r>
      <w:r w:rsidR="00E900C1">
        <w:t>S</w:t>
      </w:r>
      <w:r w:rsidRPr="0047125E">
        <w:t xml:space="preserve">ite of bd-type </w:t>
      </w:r>
      <w:r w:rsidR="00E900C1">
        <w:t>O</w:t>
      </w:r>
      <w:r w:rsidRPr="0047125E">
        <w:t xml:space="preserve">xidase: </w:t>
      </w:r>
      <w:r w:rsidR="00E900C1">
        <w:t>T</w:t>
      </w:r>
      <w:r w:rsidRPr="0047125E">
        <w:t xml:space="preserve">he Fe-to-Fe </w:t>
      </w:r>
      <w:r w:rsidR="00E900C1">
        <w:t>D</w:t>
      </w:r>
      <w:r w:rsidRPr="0047125E">
        <w:t xml:space="preserve">istance between </w:t>
      </w:r>
      <w:r w:rsidR="00E900C1">
        <w:t>H</w:t>
      </w:r>
      <w:r w:rsidRPr="0047125E">
        <w:t xml:space="preserve">emes d and b595 </w:t>
      </w:r>
      <w:r w:rsidR="00E900C1">
        <w:t>I</w:t>
      </w:r>
      <w:r w:rsidRPr="0047125E">
        <w:t xml:space="preserve">s 10 A”, </w:t>
      </w:r>
      <w:r w:rsidRPr="00863EAE">
        <w:rPr>
          <w:i/>
        </w:rPr>
        <w:t>Biochemistry</w:t>
      </w:r>
      <w:r w:rsidRPr="0047125E">
        <w:t xml:space="preserve">, 2008; </w:t>
      </w:r>
      <w:r w:rsidRPr="00863EAE">
        <w:rPr>
          <w:rStyle w:val="volume"/>
        </w:rPr>
        <w:t>47</w:t>
      </w:r>
      <w:r w:rsidRPr="0047125E">
        <w:t>(</w:t>
      </w:r>
      <w:r w:rsidRPr="00863EAE">
        <w:rPr>
          <w:rStyle w:val="issue"/>
        </w:rPr>
        <w:t>6</w:t>
      </w:r>
      <w:r w:rsidRPr="0047125E">
        <w:t>):</w:t>
      </w:r>
      <w:r w:rsidRPr="00863EAE">
        <w:rPr>
          <w:rStyle w:val="pages"/>
        </w:rPr>
        <w:t>1752-1759.</w:t>
      </w:r>
    </w:p>
    <w:p w14:paraId="4262CFF6" w14:textId="5BCEBD80" w:rsidR="005E0721" w:rsidRDefault="004206CB" w:rsidP="005E0721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Style w:val="ti"/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sz w:val="24"/>
          <w:szCs w:val="24"/>
        </w:rPr>
        <w:t xml:space="preserve">K. Yang, </w:t>
      </w:r>
      <w:r w:rsidRPr="0047125E">
        <w:rPr>
          <w:rFonts w:ascii="Times New Roman" w:hAnsi="Times New Roman"/>
          <w:b/>
          <w:sz w:val="24"/>
          <w:szCs w:val="24"/>
        </w:rPr>
        <w:t>J. Zhang</w:t>
      </w:r>
      <w:r w:rsidRPr="0047125E">
        <w:rPr>
          <w:rFonts w:ascii="Times New Roman" w:hAnsi="Times New Roman"/>
          <w:sz w:val="24"/>
          <w:szCs w:val="24"/>
        </w:rPr>
        <w:t xml:space="preserve">, A. S. </w:t>
      </w:r>
      <w:proofErr w:type="spellStart"/>
      <w:r w:rsidRPr="0047125E">
        <w:rPr>
          <w:rFonts w:ascii="Times New Roman" w:hAnsi="Times New Roman"/>
          <w:sz w:val="24"/>
          <w:szCs w:val="24"/>
        </w:rPr>
        <w:t>Vakkasoglu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R. Hielscher, J. P. Osborne, J. Hemp, </w:t>
      </w:r>
      <w:hyperlink r:id="rId9" w:history="1">
        <w:r w:rsidRPr="0047125E">
          <w:t>H</w:t>
        </w:r>
      </w:hyperlink>
      <w:r w:rsidRPr="0047125E">
        <w:rPr>
          <w:rFonts w:ascii="Times New Roman" w:hAnsi="Times New Roman"/>
          <w:sz w:val="24"/>
          <w:szCs w:val="24"/>
        </w:rPr>
        <w:t xml:space="preserve">. Miyoshi, P. </w:t>
      </w:r>
      <w:proofErr w:type="spellStart"/>
      <w:r w:rsidRPr="0047125E">
        <w:rPr>
          <w:rFonts w:ascii="Times New Roman" w:hAnsi="Times New Roman"/>
          <w:sz w:val="24"/>
          <w:szCs w:val="24"/>
        </w:rPr>
        <w:t>Hellwig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Pr="0047125E">
        <w:rPr>
          <w:rFonts w:ascii="Times New Roman" w:hAnsi="Times New Roman"/>
          <w:sz w:val="24"/>
          <w:szCs w:val="24"/>
        </w:rPr>
        <w:t xml:space="preserve">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“Glutamate 107 in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ubunit I of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ytochrome bd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 from Escherichia coli </w:t>
      </w:r>
      <w:r w:rsidR="00E900C1">
        <w:rPr>
          <w:rFonts w:ascii="Times New Roman" w:hAnsi="Times New Roman"/>
          <w:sz w:val="24"/>
          <w:szCs w:val="24"/>
        </w:rPr>
        <w:t>I</w:t>
      </w:r>
      <w:r w:rsidRPr="0047125E">
        <w:rPr>
          <w:rFonts w:ascii="Times New Roman" w:hAnsi="Times New Roman"/>
          <w:sz w:val="24"/>
          <w:szCs w:val="24"/>
        </w:rPr>
        <w:t xml:space="preserve">s </w:t>
      </w:r>
      <w:r w:rsidR="00E900C1">
        <w:rPr>
          <w:rFonts w:ascii="Times New Roman" w:hAnsi="Times New Roman"/>
          <w:sz w:val="24"/>
          <w:szCs w:val="24"/>
        </w:rPr>
        <w:t>P</w:t>
      </w:r>
      <w:r w:rsidRPr="0047125E">
        <w:rPr>
          <w:rFonts w:ascii="Times New Roman" w:hAnsi="Times New Roman"/>
          <w:sz w:val="24"/>
          <w:szCs w:val="24"/>
        </w:rPr>
        <w:t xml:space="preserve">rotonated and </w:t>
      </w:r>
      <w:r w:rsidR="00E900C1">
        <w:rPr>
          <w:rFonts w:ascii="Times New Roman" w:hAnsi="Times New Roman"/>
          <w:sz w:val="24"/>
          <w:szCs w:val="24"/>
        </w:rPr>
        <w:t>N</w:t>
      </w:r>
      <w:r w:rsidRPr="0047125E">
        <w:rPr>
          <w:rFonts w:ascii="Times New Roman" w:hAnsi="Times New Roman"/>
          <w:sz w:val="24"/>
          <w:szCs w:val="24"/>
        </w:rPr>
        <w:t xml:space="preserve">ear </w:t>
      </w:r>
      <w:proofErr w:type="gramStart"/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>he</w:t>
      </w:r>
      <w:proofErr w:type="gramEnd"/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eme d/heme b595 </w:t>
      </w:r>
      <w:r w:rsidR="00E900C1">
        <w:rPr>
          <w:rFonts w:ascii="Times New Roman" w:hAnsi="Times New Roman"/>
          <w:sz w:val="24"/>
          <w:szCs w:val="24"/>
        </w:rPr>
        <w:t>B</w:t>
      </w:r>
      <w:r w:rsidRPr="0047125E">
        <w:rPr>
          <w:rFonts w:ascii="Times New Roman" w:hAnsi="Times New Roman"/>
          <w:sz w:val="24"/>
          <w:szCs w:val="24"/>
        </w:rPr>
        <w:t xml:space="preserve">inuclear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enter”, </w:t>
      </w:r>
      <w:r w:rsidRPr="0047125E">
        <w:rPr>
          <w:rStyle w:val="ti"/>
          <w:rFonts w:ascii="Times New Roman" w:hAnsi="Times New Roman"/>
          <w:i/>
          <w:sz w:val="24"/>
          <w:szCs w:val="24"/>
        </w:rPr>
        <w:t>Biochemistry</w:t>
      </w:r>
      <w:r w:rsidRPr="0047125E">
        <w:rPr>
          <w:rStyle w:val="ti"/>
          <w:rFonts w:ascii="Times New Roman" w:hAnsi="Times New Roman"/>
          <w:sz w:val="24"/>
          <w:szCs w:val="24"/>
        </w:rPr>
        <w:t>, 2007; 46(11): 3270-3278.</w:t>
      </w:r>
    </w:p>
    <w:p w14:paraId="57A9B75A" w14:textId="477C4EF1" w:rsidR="004206CB" w:rsidRPr="005E0721" w:rsidRDefault="0047125E" w:rsidP="005E0721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0721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="004206CB" w:rsidRPr="005E0721">
        <w:rPr>
          <w:rFonts w:ascii="Times New Roman" w:hAnsi="Times New Roman"/>
          <w:sz w:val="24"/>
          <w:szCs w:val="24"/>
        </w:rPr>
        <w:t>Belevich</w:t>
      </w:r>
      <w:proofErr w:type="spellEnd"/>
      <w:r w:rsidR="004206CB" w:rsidRPr="005E0721">
        <w:rPr>
          <w:rFonts w:ascii="Times New Roman" w:hAnsi="Times New Roman"/>
          <w:sz w:val="24"/>
          <w:szCs w:val="24"/>
        </w:rPr>
        <w:t xml:space="preserve">, V. B.  Borisov, </w:t>
      </w:r>
      <w:r w:rsidR="004206CB" w:rsidRPr="005E0721">
        <w:rPr>
          <w:rFonts w:ascii="Times New Roman" w:hAnsi="Times New Roman"/>
          <w:b/>
          <w:bCs/>
          <w:sz w:val="24"/>
          <w:szCs w:val="24"/>
        </w:rPr>
        <w:t>J. Zhang</w:t>
      </w:r>
      <w:r w:rsidR="004206CB" w:rsidRPr="005E0721">
        <w:rPr>
          <w:rFonts w:ascii="Times New Roman" w:hAnsi="Times New Roman"/>
          <w:sz w:val="24"/>
          <w:szCs w:val="24"/>
        </w:rPr>
        <w:t xml:space="preserve">, K. Young, A. A. </w:t>
      </w:r>
      <w:proofErr w:type="spellStart"/>
      <w:r w:rsidR="004206CB" w:rsidRPr="005E0721">
        <w:rPr>
          <w:rFonts w:ascii="Times New Roman" w:hAnsi="Times New Roman"/>
          <w:sz w:val="24"/>
          <w:szCs w:val="24"/>
        </w:rPr>
        <w:t>Konstantinov</w:t>
      </w:r>
      <w:proofErr w:type="spellEnd"/>
      <w:r w:rsidR="004206CB" w:rsidRPr="005E0721">
        <w:rPr>
          <w:rFonts w:ascii="Times New Roman" w:hAnsi="Times New Roman"/>
          <w:sz w:val="24"/>
          <w:szCs w:val="24"/>
        </w:rPr>
        <w:t>, R</w:t>
      </w:r>
      <w:r w:rsidR="00974D91" w:rsidRPr="005E0721">
        <w:rPr>
          <w:rFonts w:ascii="Times New Roman" w:hAnsi="Times New Roman"/>
          <w:sz w:val="24"/>
          <w:szCs w:val="24"/>
        </w:rPr>
        <w:t xml:space="preserve">. B. </w:t>
      </w:r>
      <w:proofErr w:type="spellStart"/>
      <w:r w:rsidR="00974D91" w:rsidRPr="005E0721">
        <w:rPr>
          <w:rFonts w:ascii="Times New Roman" w:hAnsi="Times New Roman"/>
          <w:sz w:val="24"/>
          <w:szCs w:val="24"/>
        </w:rPr>
        <w:t>Gennis</w:t>
      </w:r>
      <w:proofErr w:type="spellEnd"/>
      <w:r w:rsidR="00974D91" w:rsidRPr="005E0721">
        <w:rPr>
          <w:rFonts w:ascii="Times New Roman" w:hAnsi="Times New Roman"/>
          <w:sz w:val="24"/>
          <w:szCs w:val="24"/>
        </w:rPr>
        <w:t xml:space="preserve">, </w:t>
      </w:r>
      <w:r w:rsidR="004C3B68" w:rsidRPr="005E0721">
        <w:rPr>
          <w:rFonts w:ascii="Times New Roman" w:hAnsi="Times New Roman"/>
          <w:sz w:val="24"/>
          <w:szCs w:val="24"/>
        </w:rPr>
        <w:t xml:space="preserve">and </w:t>
      </w:r>
      <w:r w:rsidR="00974D91" w:rsidRPr="005E0721">
        <w:rPr>
          <w:rFonts w:ascii="Times New Roman" w:hAnsi="Times New Roman"/>
          <w:sz w:val="24"/>
          <w:szCs w:val="24"/>
        </w:rPr>
        <w:t xml:space="preserve">M. I. </w:t>
      </w:r>
      <w:proofErr w:type="spellStart"/>
      <w:r w:rsidR="00974D91" w:rsidRPr="005E0721">
        <w:rPr>
          <w:rFonts w:ascii="Times New Roman" w:hAnsi="Times New Roman"/>
          <w:sz w:val="24"/>
          <w:szCs w:val="24"/>
        </w:rPr>
        <w:t>Verkhovsky</w:t>
      </w:r>
      <w:proofErr w:type="spellEnd"/>
      <w:r w:rsidR="00974D91" w:rsidRPr="005E0721">
        <w:rPr>
          <w:rFonts w:ascii="Times New Roman" w:hAnsi="Times New Roman"/>
          <w:sz w:val="24"/>
          <w:szCs w:val="24"/>
        </w:rPr>
        <w:t xml:space="preserve">, </w:t>
      </w:r>
      <w:r w:rsidR="004206CB" w:rsidRPr="005E0721">
        <w:rPr>
          <w:rFonts w:ascii="Times New Roman" w:hAnsi="Times New Roman"/>
          <w:sz w:val="24"/>
          <w:szCs w:val="24"/>
        </w:rPr>
        <w:t xml:space="preserve">“Time-resolved </w:t>
      </w:r>
      <w:r w:rsidR="00E900C1">
        <w:rPr>
          <w:rFonts w:ascii="Times New Roman" w:hAnsi="Times New Roman"/>
          <w:sz w:val="24"/>
          <w:szCs w:val="24"/>
        </w:rPr>
        <w:t>E</w:t>
      </w:r>
      <w:r w:rsidR="004206CB" w:rsidRPr="005E0721">
        <w:rPr>
          <w:rFonts w:ascii="Times New Roman" w:hAnsi="Times New Roman"/>
          <w:sz w:val="24"/>
          <w:szCs w:val="24"/>
        </w:rPr>
        <w:t xml:space="preserve">lectrometric and </w:t>
      </w:r>
      <w:r w:rsidR="00E900C1">
        <w:rPr>
          <w:rFonts w:ascii="Times New Roman" w:hAnsi="Times New Roman"/>
          <w:sz w:val="24"/>
          <w:szCs w:val="24"/>
        </w:rPr>
        <w:t>O</w:t>
      </w:r>
      <w:r w:rsidR="004206CB" w:rsidRPr="005E0721">
        <w:rPr>
          <w:rFonts w:ascii="Times New Roman" w:hAnsi="Times New Roman"/>
          <w:sz w:val="24"/>
          <w:szCs w:val="24"/>
        </w:rPr>
        <w:t xml:space="preserve">ptical </w:t>
      </w:r>
      <w:r w:rsidR="00E900C1">
        <w:rPr>
          <w:rFonts w:ascii="Times New Roman" w:hAnsi="Times New Roman"/>
          <w:sz w:val="24"/>
          <w:szCs w:val="24"/>
        </w:rPr>
        <w:t>S</w:t>
      </w:r>
      <w:r w:rsidR="004206CB" w:rsidRPr="005E0721">
        <w:rPr>
          <w:rFonts w:ascii="Times New Roman" w:hAnsi="Times New Roman"/>
          <w:sz w:val="24"/>
          <w:szCs w:val="24"/>
        </w:rPr>
        <w:t xml:space="preserve">tudies on </w:t>
      </w:r>
      <w:r w:rsidR="00E900C1">
        <w:rPr>
          <w:rFonts w:ascii="Times New Roman" w:hAnsi="Times New Roman"/>
          <w:sz w:val="24"/>
          <w:szCs w:val="24"/>
        </w:rPr>
        <w:t>C</w:t>
      </w:r>
      <w:r w:rsidR="004206CB" w:rsidRPr="005E0721">
        <w:rPr>
          <w:rFonts w:ascii="Times New Roman" w:hAnsi="Times New Roman"/>
          <w:sz w:val="24"/>
          <w:szCs w:val="24"/>
        </w:rPr>
        <w:t xml:space="preserve">ytochrome bd </w:t>
      </w:r>
      <w:r w:rsidR="00E900C1">
        <w:rPr>
          <w:rFonts w:ascii="Times New Roman" w:hAnsi="Times New Roman"/>
          <w:sz w:val="24"/>
          <w:szCs w:val="24"/>
        </w:rPr>
        <w:t>S</w:t>
      </w:r>
      <w:r w:rsidR="004206CB" w:rsidRPr="005E0721">
        <w:rPr>
          <w:rFonts w:ascii="Times New Roman" w:hAnsi="Times New Roman"/>
          <w:sz w:val="24"/>
          <w:szCs w:val="24"/>
        </w:rPr>
        <w:t xml:space="preserve">uggest </w:t>
      </w:r>
      <w:proofErr w:type="gramStart"/>
      <w:r w:rsidR="00E900C1">
        <w:rPr>
          <w:rFonts w:ascii="Times New Roman" w:hAnsi="Times New Roman"/>
          <w:sz w:val="24"/>
          <w:szCs w:val="24"/>
        </w:rPr>
        <w:t>A</w:t>
      </w:r>
      <w:proofErr w:type="gramEnd"/>
      <w:r w:rsidR="004206CB" w:rsidRPr="005E0721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M</w:t>
      </w:r>
      <w:r w:rsidR="004206CB" w:rsidRPr="005E0721">
        <w:rPr>
          <w:rFonts w:ascii="Times New Roman" w:hAnsi="Times New Roman"/>
          <w:sz w:val="24"/>
          <w:szCs w:val="24"/>
        </w:rPr>
        <w:t xml:space="preserve">echanism of </w:t>
      </w:r>
      <w:r w:rsidR="00E900C1">
        <w:rPr>
          <w:rFonts w:ascii="Times New Roman" w:hAnsi="Times New Roman"/>
          <w:sz w:val="24"/>
          <w:szCs w:val="24"/>
        </w:rPr>
        <w:t>E</w:t>
      </w:r>
      <w:r w:rsidR="004206CB" w:rsidRPr="005E0721">
        <w:rPr>
          <w:rFonts w:ascii="Times New Roman" w:hAnsi="Times New Roman"/>
          <w:sz w:val="24"/>
          <w:szCs w:val="24"/>
        </w:rPr>
        <w:t xml:space="preserve">lectron-proton </w:t>
      </w:r>
      <w:r w:rsidR="00E900C1">
        <w:rPr>
          <w:rFonts w:ascii="Times New Roman" w:hAnsi="Times New Roman"/>
          <w:sz w:val="24"/>
          <w:szCs w:val="24"/>
        </w:rPr>
        <w:t>C</w:t>
      </w:r>
      <w:r w:rsidR="004206CB" w:rsidRPr="005E0721">
        <w:rPr>
          <w:rFonts w:ascii="Times New Roman" w:hAnsi="Times New Roman"/>
          <w:sz w:val="24"/>
          <w:szCs w:val="24"/>
        </w:rPr>
        <w:t xml:space="preserve">oupling in </w:t>
      </w:r>
      <w:r w:rsidR="00E900C1">
        <w:rPr>
          <w:rFonts w:ascii="Times New Roman" w:hAnsi="Times New Roman"/>
          <w:sz w:val="24"/>
          <w:szCs w:val="24"/>
        </w:rPr>
        <w:t>T</w:t>
      </w:r>
      <w:r w:rsidR="004206CB" w:rsidRPr="005E0721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D</w:t>
      </w:r>
      <w:r w:rsidR="004206CB" w:rsidRPr="005E0721">
        <w:rPr>
          <w:rFonts w:ascii="Times New Roman" w:hAnsi="Times New Roman"/>
          <w:sz w:val="24"/>
          <w:szCs w:val="24"/>
        </w:rPr>
        <w:t xml:space="preserve">i-heme </w:t>
      </w:r>
      <w:r w:rsidR="00E900C1">
        <w:rPr>
          <w:rFonts w:ascii="Times New Roman" w:hAnsi="Times New Roman"/>
          <w:sz w:val="24"/>
          <w:szCs w:val="24"/>
        </w:rPr>
        <w:t>A</w:t>
      </w:r>
      <w:r w:rsidR="004206CB" w:rsidRPr="005E0721">
        <w:rPr>
          <w:rFonts w:ascii="Times New Roman" w:hAnsi="Times New Roman"/>
          <w:sz w:val="24"/>
          <w:szCs w:val="24"/>
        </w:rPr>
        <w:t xml:space="preserve">ctive </w:t>
      </w:r>
      <w:r w:rsidR="00E900C1">
        <w:rPr>
          <w:rFonts w:ascii="Times New Roman" w:hAnsi="Times New Roman"/>
          <w:sz w:val="24"/>
          <w:szCs w:val="24"/>
        </w:rPr>
        <w:t>S</w:t>
      </w:r>
      <w:r w:rsidR="004206CB" w:rsidRPr="005E0721">
        <w:rPr>
          <w:rFonts w:ascii="Times New Roman" w:hAnsi="Times New Roman"/>
          <w:sz w:val="24"/>
          <w:szCs w:val="24"/>
        </w:rPr>
        <w:t xml:space="preserve">ite”, </w:t>
      </w:r>
      <w:r w:rsidR="004206CB" w:rsidRPr="005E0721">
        <w:rPr>
          <w:rFonts w:ascii="Times New Roman" w:hAnsi="Times New Roman"/>
          <w:i/>
          <w:iCs/>
          <w:sz w:val="24"/>
          <w:szCs w:val="24"/>
        </w:rPr>
        <w:t>PNAS</w:t>
      </w:r>
      <w:r w:rsidR="004206CB" w:rsidRPr="005E0721">
        <w:rPr>
          <w:rFonts w:ascii="Times New Roman" w:hAnsi="Times New Roman"/>
          <w:sz w:val="24"/>
          <w:szCs w:val="24"/>
        </w:rPr>
        <w:t>, 2005; 102(10): 3657-3662.</w:t>
      </w:r>
    </w:p>
    <w:p w14:paraId="24EBE9F7" w14:textId="09A13FB1" w:rsidR="004206CB" w:rsidRPr="0047125E" w:rsidRDefault="0047125E" w:rsidP="000B333B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b/>
          <w:bCs/>
          <w:sz w:val="24"/>
          <w:szCs w:val="24"/>
        </w:rPr>
        <w:t xml:space="preserve">J. </w:t>
      </w:r>
      <w:r w:rsidR="004206CB" w:rsidRPr="0047125E">
        <w:rPr>
          <w:rFonts w:ascii="Times New Roman" w:hAnsi="Times New Roman"/>
          <w:b/>
          <w:bCs/>
          <w:sz w:val="24"/>
          <w:szCs w:val="24"/>
        </w:rPr>
        <w:t xml:space="preserve">Zhang, </w:t>
      </w:r>
      <w:r w:rsidR="004206CB" w:rsidRPr="0047125E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4206CB" w:rsidRPr="0047125E">
        <w:rPr>
          <w:rFonts w:ascii="Times New Roman" w:hAnsi="Times New Roman"/>
          <w:sz w:val="24"/>
          <w:szCs w:val="24"/>
        </w:rPr>
        <w:t>Hellwig</w:t>
      </w:r>
      <w:proofErr w:type="spellEnd"/>
      <w:r w:rsidR="004206CB" w:rsidRPr="0047125E">
        <w:rPr>
          <w:rFonts w:ascii="Times New Roman" w:hAnsi="Times New Roman"/>
          <w:sz w:val="24"/>
          <w:szCs w:val="24"/>
        </w:rPr>
        <w:t xml:space="preserve">, J. P. Osborne,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="004206CB" w:rsidRPr="0047125E">
        <w:rPr>
          <w:rFonts w:ascii="Times New Roman" w:hAnsi="Times New Roman"/>
          <w:sz w:val="24"/>
          <w:szCs w:val="24"/>
        </w:rPr>
        <w:t xml:space="preserve">R. B. </w:t>
      </w:r>
      <w:proofErr w:type="spellStart"/>
      <w:r w:rsidR="004206CB"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="004206CB" w:rsidRPr="0047125E">
        <w:rPr>
          <w:rFonts w:ascii="Times New Roman" w:hAnsi="Times New Roman"/>
          <w:sz w:val="24"/>
          <w:szCs w:val="24"/>
        </w:rPr>
        <w:t xml:space="preserve">, “Arginine 391 in </w:t>
      </w:r>
      <w:r w:rsidR="00E900C1">
        <w:rPr>
          <w:rFonts w:ascii="Times New Roman" w:hAnsi="Times New Roman"/>
          <w:sz w:val="24"/>
          <w:szCs w:val="24"/>
        </w:rPr>
        <w:t>S</w:t>
      </w:r>
      <w:r w:rsidR="004206CB" w:rsidRPr="0047125E">
        <w:rPr>
          <w:rFonts w:ascii="Times New Roman" w:hAnsi="Times New Roman"/>
          <w:sz w:val="24"/>
          <w:szCs w:val="24"/>
        </w:rPr>
        <w:t xml:space="preserve">ubunit I of </w:t>
      </w:r>
      <w:r w:rsidR="00E900C1">
        <w:rPr>
          <w:rFonts w:ascii="Times New Roman" w:hAnsi="Times New Roman"/>
          <w:sz w:val="24"/>
          <w:szCs w:val="24"/>
        </w:rPr>
        <w:t>T</w:t>
      </w:r>
      <w:r w:rsidR="004206CB"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C</w:t>
      </w:r>
      <w:r w:rsidR="004206CB" w:rsidRPr="0047125E">
        <w:rPr>
          <w:rFonts w:ascii="Times New Roman" w:hAnsi="Times New Roman"/>
          <w:sz w:val="24"/>
          <w:szCs w:val="24"/>
        </w:rPr>
        <w:t xml:space="preserve">ytochrome </w:t>
      </w:r>
      <w:r w:rsidR="004206CB" w:rsidRPr="0047125E">
        <w:rPr>
          <w:rFonts w:ascii="Times New Roman" w:hAnsi="Times New Roman"/>
          <w:i/>
          <w:iCs/>
          <w:sz w:val="24"/>
          <w:szCs w:val="24"/>
        </w:rPr>
        <w:t>bd</w:t>
      </w:r>
      <w:r w:rsidR="004206CB"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Q</w:t>
      </w:r>
      <w:r w:rsidR="004206CB"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="004206CB" w:rsidRPr="0047125E">
        <w:rPr>
          <w:rFonts w:ascii="Times New Roman" w:hAnsi="Times New Roman"/>
          <w:sz w:val="24"/>
          <w:szCs w:val="24"/>
        </w:rPr>
        <w:t xml:space="preserve">xidase from </w:t>
      </w:r>
      <w:r w:rsidR="004206CB" w:rsidRPr="0047125E">
        <w:rPr>
          <w:rFonts w:ascii="Times New Roman" w:hAnsi="Times New Roman"/>
          <w:i/>
          <w:iCs/>
          <w:sz w:val="24"/>
          <w:szCs w:val="24"/>
        </w:rPr>
        <w:t>Escherichia coli</w:t>
      </w:r>
      <w:r w:rsidR="004206CB"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S</w:t>
      </w:r>
      <w:r w:rsidR="004206CB" w:rsidRPr="0047125E">
        <w:rPr>
          <w:rFonts w:ascii="Times New Roman" w:hAnsi="Times New Roman"/>
          <w:sz w:val="24"/>
          <w:szCs w:val="24"/>
        </w:rPr>
        <w:t xml:space="preserve">tabilizes the </w:t>
      </w:r>
      <w:r w:rsidR="00E900C1">
        <w:rPr>
          <w:rFonts w:ascii="Times New Roman" w:hAnsi="Times New Roman"/>
          <w:sz w:val="24"/>
          <w:szCs w:val="24"/>
        </w:rPr>
        <w:t>R</w:t>
      </w:r>
      <w:r w:rsidR="004206CB" w:rsidRPr="0047125E">
        <w:rPr>
          <w:rFonts w:ascii="Times New Roman" w:hAnsi="Times New Roman"/>
          <w:sz w:val="24"/>
          <w:szCs w:val="24"/>
        </w:rPr>
        <w:t xml:space="preserve">educed </w:t>
      </w:r>
      <w:r w:rsidR="00E900C1">
        <w:rPr>
          <w:rFonts w:ascii="Times New Roman" w:hAnsi="Times New Roman"/>
          <w:sz w:val="24"/>
          <w:szCs w:val="24"/>
        </w:rPr>
        <w:t>F</w:t>
      </w:r>
      <w:r w:rsidR="004206CB" w:rsidRPr="0047125E">
        <w:rPr>
          <w:rFonts w:ascii="Times New Roman" w:hAnsi="Times New Roman"/>
          <w:sz w:val="24"/>
          <w:szCs w:val="24"/>
        </w:rPr>
        <w:t xml:space="preserve">orm of </w:t>
      </w:r>
      <w:r w:rsidR="00E900C1">
        <w:rPr>
          <w:rFonts w:ascii="Times New Roman" w:hAnsi="Times New Roman"/>
          <w:sz w:val="24"/>
          <w:szCs w:val="24"/>
        </w:rPr>
        <w:t>T</w:t>
      </w:r>
      <w:r w:rsidR="004206CB"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H</w:t>
      </w:r>
      <w:r w:rsidR="004206CB" w:rsidRPr="0047125E">
        <w:rPr>
          <w:rFonts w:ascii="Times New Roman" w:hAnsi="Times New Roman"/>
          <w:sz w:val="24"/>
          <w:szCs w:val="24"/>
        </w:rPr>
        <w:t xml:space="preserve">emes </w:t>
      </w:r>
      <w:r w:rsidR="00E900C1">
        <w:rPr>
          <w:rFonts w:ascii="Times New Roman" w:hAnsi="Times New Roman"/>
          <w:sz w:val="24"/>
          <w:szCs w:val="24"/>
        </w:rPr>
        <w:t>a</w:t>
      </w:r>
      <w:r w:rsidR="004206CB" w:rsidRPr="0047125E">
        <w:rPr>
          <w:rFonts w:ascii="Times New Roman" w:hAnsi="Times New Roman"/>
          <w:sz w:val="24"/>
          <w:szCs w:val="24"/>
        </w:rPr>
        <w:t xml:space="preserve">nd </w:t>
      </w:r>
      <w:r w:rsidR="00E900C1">
        <w:rPr>
          <w:rFonts w:ascii="Times New Roman" w:hAnsi="Times New Roman"/>
          <w:sz w:val="24"/>
          <w:szCs w:val="24"/>
        </w:rPr>
        <w:t>I</w:t>
      </w:r>
      <w:r w:rsidR="004206CB" w:rsidRPr="0047125E">
        <w:rPr>
          <w:rFonts w:ascii="Times New Roman" w:hAnsi="Times New Roman"/>
          <w:sz w:val="24"/>
          <w:szCs w:val="24"/>
        </w:rPr>
        <w:t xml:space="preserve">s </w:t>
      </w:r>
      <w:r w:rsidR="00E900C1">
        <w:rPr>
          <w:rFonts w:ascii="Times New Roman" w:hAnsi="Times New Roman"/>
          <w:sz w:val="24"/>
          <w:szCs w:val="24"/>
        </w:rPr>
        <w:t>E</w:t>
      </w:r>
      <w:r w:rsidR="004206CB" w:rsidRPr="0047125E">
        <w:rPr>
          <w:rFonts w:ascii="Times New Roman" w:hAnsi="Times New Roman"/>
          <w:sz w:val="24"/>
          <w:szCs w:val="24"/>
        </w:rPr>
        <w:t xml:space="preserve">ssential for </w:t>
      </w:r>
      <w:r w:rsidR="00E900C1">
        <w:rPr>
          <w:rFonts w:ascii="Times New Roman" w:hAnsi="Times New Roman"/>
          <w:sz w:val="24"/>
          <w:szCs w:val="24"/>
        </w:rPr>
        <w:t>Q</w:t>
      </w:r>
      <w:r w:rsidR="004206CB"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="004206CB" w:rsidRPr="0047125E">
        <w:rPr>
          <w:rFonts w:ascii="Times New Roman" w:hAnsi="Times New Roman"/>
          <w:sz w:val="24"/>
          <w:szCs w:val="24"/>
        </w:rPr>
        <w:t xml:space="preserve">xidase </w:t>
      </w:r>
      <w:r w:rsidR="00E900C1">
        <w:rPr>
          <w:rFonts w:ascii="Times New Roman" w:hAnsi="Times New Roman"/>
          <w:sz w:val="24"/>
          <w:szCs w:val="24"/>
        </w:rPr>
        <w:t>A</w:t>
      </w:r>
      <w:r w:rsidR="004206CB" w:rsidRPr="0047125E">
        <w:rPr>
          <w:rFonts w:ascii="Times New Roman" w:hAnsi="Times New Roman"/>
          <w:sz w:val="24"/>
          <w:szCs w:val="24"/>
        </w:rPr>
        <w:t xml:space="preserve">ctivity”, </w:t>
      </w:r>
      <w:r w:rsidR="004206CB" w:rsidRPr="0047125E">
        <w:rPr>
          <w:rFonts w:ascii="Times New Roman" w:hAnsi="Times New Roman"/>
          <w:i/>
          <w:iCs/>
          <w:sz w:val="24"/>
          <w:szCs w:val="24"/>
        </w:rPr>
        <w:t>Journal of Biological Chemistry</w:t>
      </w:r>
      <w:r w:rsidR="004206CB" w:rsidRPr="0047125E">
        <w:rPr>
          <w:rFonts w:ascii="Times New Roman" w:hAnsi="Times New Roman"/>
          <w:sz w:val="24"/>
          <w:szCs w:val="24"/>
        </w:rPr>
        <w:t>, 2004; 279(52): 53980-53987.</w:t>
      </w:r>
    </w:p>
    <w:p w14:paraId="097B5C49" w14:textId="07621365" w:rsidR="004206CB" w:rsidRPr="0047125E" w:rsidRDefault="004206CB" w:rsidP="000B333B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b/>
          <w:bCs/>
          <w:sz w:val="24"/>
          <w:szCs w:val="24"/>
        </w:rPr>
        <w:t>Zhang</w:t>
      </w:r>
      <w:r w:rsidRPr="0047125E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47125E">
        <w:rPr>
          <w:rFonts w:ascii="Times New Roman" w:hAnsi="Times New Roman"/>
          <w:sz w:val="24"/>
          <w:szCs w:val="24"/>
        </w:rPr>
        <w:t>Barquera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Pr="0047125E">
        <w:rPr>
          <w:rFonts w:ascii="Times New Roman" w:hAnsi="Times New Roman"/>
          <w:sz w:val="24"/>
          <w:szCs w:val="24"/>
        </w:rPr>
        <w:t xml:space="preserve">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“Gene </w:t>
      </w:r>
      <w:r w:rsidR="00E900C1">
        <w:rPr>
          <w:rFonts w:ascii="Times New Roman" w:hAnsi="Times New Roman"/>
          <w:sz w:val="24"/>
          <w:szCs w:val="24"/>
        </w:rPr>
        <w:t>F</w:t>
      </w:r>
      <w:r w:rsidRPr="0047125E">
        <w:rPr>
          <w:rFonts w:ascii="Times New Roman" w:hAnsi="Times New Roman"/>
          <w:sz w:val="24"/>
          <w:szCs w:val="24"/>
        </w:rPr>
        <w:t xml:space="preserve">usions </w:t>
      </w:r>
      <w:r w:rsidR="00E900C1">
        <w:rPr>
          <w:rFonts w:ascii="Times New Roman" w:hAnsi="Times New Roman"/>
          <w:sz w:val="24"/>
          <w:szCs w:val="24"/>
        </w:rPr>
        <w:t>W</w:t>
      </w:r>
      <w:r w:rsidRPr="0047125E">
        <w:rPr>
          <w:rFonts w:ascii="Times New Roman" w:hAnsi="Times New Roman"/>
          <w:sz w:val="24"/>
          <w:szCs w:val="24"/>
        </w:rPr>
        <w:t xml:space="preserve">ith </w:t>
      </w:r>
      <w:r w:rsidRPr="0047125E">
        <w:rPr>
          <w:rFonts w:ascii="Times New Roman" w:hAnsi="Times New Roman"/>
          <w:sz w:val="24"/>
          <w:szCs w:val="24"/>
        </w:rPr>
        <w:sym w:font="Symbol" w:char="F062"/>
      </w:r>
      <w:r w:rsidRPr="0047125E">
        <w:rPr>
          <w:rFonts w:ascii="Times New Roman" w:hAnsi="Times New Roman"/>
          <w:sz w:val="24"/>
          <w:szCs w:val="24"/>
        </w:rPr>
        <w:t xml:space="preserve">–lactamase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how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hat </w:t>
      </w:r>
      <w:proofErr w:type="gramStart"/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>he</w:t>
      </w:r>
      <w:proofErr w:type="gramEnd"/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ytochrome </w:t>
      </w:r>
      <w:r w:rsidRPr="0047125E">
        <w:rPr>
          <w:rFonts w:ascii="Times New Roman" w:hAnsi="Times New Roman"/>
          <w:i/>
          <w:iCs/>
          <w:sz w:val="24"/>
          <w:szCs w:val="24"/>
        </w:rPr>
        <w:t>bd</w:t>
      </w:r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 from </w:t>
      </w:r>
      <w:r w:rsidRPr="0047125E">
        <w:rPr>
          <w:rFonts w:ascii="Times New Roman" w:hAnsi="Times New Roman"/>
          <w:i/>
          <w:iCs/>
          <w:sz w:val="24"/>
          <w:szCs w:val="24"/>
        </w:rPr>
        <w:t>E. coli</w:t>
      </w:r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as </w:t>
      </w:r>
      <w:r w:rsidR="00E900C1">
        <w:rPr>
          <w:rFonts w:ascii="Times New Roman" w:hAnsi="Times New Roman"/>
          <w:sz w:val="24"/>
          <w:szCs w:val="24"/>
        </w:rPr>
        <w:t>N</w:t>
      </w:r>
      <w:r w:rsidRPr="0047125E">
        <w:rPr>
          <w:rFonts w:ascii="Times New Roman" w:hAnsi="Times New Roman"/>
          <w:sz w:val="24"/>
          <w:szCs w:val="24"/>
        </w:rPr>
        <w:t xml:space="preserve">ine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ransmembrane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elices with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>he O</w:t>
      </w:r>
      <w:r w:rsidRPr="0047125E">
        <w:rPr>
          <w:rFonts w:ascii="Times New Roman" w:hAnsi="Times New Roman"/>
          <w:sz w:val="24"/>
          <w:szCs w:val="24"/>
          <w:vertAlign w:val="subscript"/>
        </w:rPr>
        <w:t>2</w:t>
      </w:r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R</w:t>
      </w:r>
      <w:r w:rsidRPr="0047125E">
        <w:rPr>
          <w:rFonts w:ascii="Times New Roman" w:hAnsi="Times New Roman"/>
          <w:sz w:val="24"/>
          <w:szCs w:val="24"/>
        </w:rPr>
        <w:t xml:space="preserve">eactive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ite </w:t>
      </w:r>
      <w:r w:rsidR="00E900C1">
        <w:rPr>
          <w:rFonts w:ascii="Times New Roman" w:hAnsi="Times New Roman"/>
          <w:sz w:val="24"/>
          <w:szCs w:val="24"/>
        </w:rPr>
        <w:t>N</w:t>
      </w:r>
      <w:r w:rsidRPr="0047125E">
        <w:rPr>
          <w:rFonts w:ascii="Times New Roman" w:hAnsi="Times New Roman"/>
          <w:sz w:val="24"/>
          <w:szCs w:val="24"/>
        </w:rPr>
        <w:t xml:space="preserve">ear the </w:t>
      </w:r>
      <w:r w:rsidR="00E900C1">
        <w:rPr>
          <w:rFonts w:ascii="Times New Roman" w:hAnsi="Times New Roman"/>
          <w:sz w:val="24"/>
          <w:szCs w:val="24"/>
        </w:rPr>
        <w:t>P</w:t>
      </w:r>
      <w:r w:rsidRPr="0047125E">
        <w:rPr>
          <w:rFonts w:ascii="Times New Roman" w:hAnsi="Times New Roman"/>
          <w:sz w:val="24"/>
          <w:szCs w:val="24"/>
        </w:rPr>
        <w:t xml:space="preserve">eriplasmic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urface”, </w:t>
      </w:r>
      <w:r w:rsidRPr="0047125E">
        <w:rPr>
          <w:rFonts w:ascii="Times New Roman" w:hAnsi="Times New Roman"/>
          <w:i/>
          <w:iCs/>
          <w:sz w:val="24"/>
          <w:szCs w:val="24"/>
        </w:rPr>
        <w:t>FEBS</w:t>
      </w:r>
      <w:r w:rsidRPr="0047125E">
        <w:rPr>
          <w:rFonts w:ascii="Times New Roman" w:hAnsi="Times New Roman"/>
          <w:sz w:val="24"/>
          <w:szCs w:val="24"/>
        </w:rPr>
        <w:t xml:space="preserve"> </w:t>
      </w:r>
      <w:r w:rsidRPr="0047125E">
        <w:rPr>
          <w:rFonts w:ascii="Times New Roman" w:hAnsi="Times New Roman"/>
          <w:i/>
          <w:iCs/>
          <w:sz w:val="24"/>
          <w:szCs w:val="24"/>
        </w:rPr>
        <w:t>Letters</w:t>
      </w:r>
      <w:r w:rsidRPr="0047125E">
        <w:rPr>
          <w:rFonts w:ascii="Times New Roman" w:hAnsi="Times New Roman"/>
          <w:sz w:val="24"/>
          <w:szCs w:val="24"/>
        </w:rPr>
        <w:t>, 2004: 561(1-3): 58-62.</w:t>
      </w:r>
    </w:p>
    <w:p w14:paraId="5C900ECC" w14:textId="0E6BE84A" w:rsidR="004206CB" w:rsidRPr="0047125E" w:rsidRDefault="004206CB" w:rsidP="000B333B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b/>
          <w:bCs/>
          <w:sz w:val="24"/>
          <w:szCs w:val="24"/>
        </w:rPr>
        <w:t>J. Zhang</w:t>
      </w:r>
      <w:r w:rsidRPr="0047125E">
        <w:rPr>
          <w:rFonts w:ascii="Times New Roman" w:hAnsi="Times New Roman"/>
          <w:sz w:val="24"/>
          <w:szCs w:val="24"/>
        </w:rPr>
        <w:t xml:space="preserve">, J. P. Osborne, 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>,</w:t>
      </w:r>
      <w:r w:rsidR="004C3B68" w:rsidRPr="0047125E">
        <w:rPr>
          <w:rFonts w:ascii="Times New Roman" w:hAnsi="Times New Roman"/>
          <w:sz w:val="24"/>
          <w:szCs w:val="24"/>
        </w:rPr>
        <w:t xml:space="preserve"> and</w:t>
      </w:r>
      <w:r w:rsidRPr="0047125E">
        <w:rPr>
          <w:rFonts w:ascii="Times New Roman" w:hAnsi="Times New Roman"/>
          <w:sz w:val="24"/>
          <w:szCs w:val="24"/>
        </w:rPr>
        <w:t xml:space="preserve"> X. Wang, “Proton NMR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tudy of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eme </w:t>
      </w:r>
      <w:r w:rsidR="00E900C1">
        <w:rPr>
          <w:rFonts w:ascii="Times New Roman" w:hAnsi="Times New Roman"/>
          <w:sz w:val="24"/>
          <w:szCs w:val="24"/>
        </w:rPr>
        <w:t>E</w:t>
      </w:r>
      <w:r w:rsidRPr="0047125E">
        <w:rPr>
          <w:rFonts w:ascii="Times New Roman" w:hAnsi="Times New Roman"/>
          <w:sz w:val="24"/>
          <w:szCs w:val="24"/>
        </w:rPr>
        <w:t xml:space="preserve">nvironment on </w:t>
      </w:r>
      <w:r w:rsidR="00E900C1">
        <w:rPr>
          <w:rFonts w:ascii="Times New Roman" w:hAnsi="Times New Roman"/>
          <w:sz w:val="24"/>
          <w:szCs w:val="24"/>
        </w:rPr>
        <w:t>B</w:t>
      </w:r>
      <w:r w:rsidRPr="0047125E">
        <w:rPr>
          <w:rFonts w:ascii="Times New Roman" w:hAnsi="Times New Roman"/>
          <w:sz w:val="24"/>
          <w:szCs w:val="24"/>
        </w:rPr>
        <w:t xml:space="preserve">acterial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xidases”, </w:t>
      </w:r>
      <w:r w:rsidRPr="0047125E">
        <w:rPr>
          <w:rFonts w:ascii="Times New Roman" w:hAnsi="Times New Roman"/>
          <w:i/>
          <w:iCs/>
          <w:sz w:val="24"/>
          <w:szCs w:val="24"/>
        </w:rPr>
        <w:t>Archives of Biochemistry and Biophysics</w:t>
      </w:r>
      <w:r w:rsidRPr="0047125E">
        <w:rPr>
          <w:rFonts w:ascii="Times New Roman" w:hAnsi="Times New Roman"/>
          <w:sz w:val="24"/>
          <w:szCs w:val="24"/>
        </w:rPr>
        <w:t>, 2004; 421(2): 186-191.</w:t>
      </w:r>
    </w:p>
    <w:p w14:paraId="1D947D61" w14:textId="51498F00" w:rsidR="004206CB" w:rsidRPr="0047125E" w:rsidRDefault="004206CB" w:rsidP="000B333B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b/>
          <w:bCs/>
          <w:sz w:val="24"/>
          <w:szCs w:val="24"/>
        </w:rPr>
        <w:t>J. Zhang</w:t>
      </w:r>
      <w:r w:rsidRPr="0047125E">
        <w:rPr>
          <w:rFonts w:ascii="Times New Roman" w:hAnsi="Times New Roman"/>
          <w:sz w:val="24"/>
          <w:szCs w:val="24"/>
        </w:rPr>
        <w:t xml:space="preserve">, W. </w:t>
      </w:r>
      <w:proofErr w:type="spellStart"/>
      <w:r w:rsidRPr="0047125E">
        <w:rPr>
          <w:rFonts w:ascii="Times New Roman" w:hAnsi="Times New Roman"/>
          <w:sz w:val="24"/>
          <w:szCs w:val="24"/>
        </w:rPr>
        <w:t>Oettmeier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Pr="0047125E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47125E">
        <w:rPr>
          <w:rFonts w:ascii="Times New Roman" w:hAnsi="Times New Roman"/>
          <w:sz w:val="24"/>
          <w:szCs w:val="24"/>
        </w:rPr>
        <w:t>Hellwig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“FTIR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pectroscopic </w:t>
      </w:r>
      <w:r w:rsidR="00E900C1">
        <w:rPr>
          <w:rFonts w:ascii="Times New Roman" w:hAnsi="Times New Roman"/>
          <w:sz w:val="24"/>
          <w:szCs w:val="24"/>
        </w:rPr>
        <w:t>E</w:t>
      </w:r>
      <w:r w:rsidRPr="0047125E">
        <w:rPr>
          <w:rFonts w:ascii="Times New Roman" w:hAnsi="Times New Roman"/>
          <w:sz w:val="24"/>
          <w:szCs w:val="24"/>
        </w:rPr>
        <w:t xml:space="preserve">vidence for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I</w:t>
      </w:r>
      <w:r w:rsidRPr="0047125E">
        <w:rPr>
          <w:rFonts w:ascii="Times New Roman" w:hAnsi="Times New Roman"/>
          <w:sz w:val="24"/>
          <w:szCs w:val="24"/>
        </w:rPr>
        <w:t xml:space="preserve">nvolvement of </w:t>
      </w:r>
      <w:r w:rsidR="00E900C1">
        <w:rPr>
          <w:rFonts w:ascii="Times New Roman" w:hAnsi="Times New Roman"/>
          <w:sz w:val="24"/>
          <w:szCs w:val="24"/>
        </w:rPr>
        <w:t>A</w:t>
      </w:r>
      <w:r w:rsidRPr="0047125E">
        <w:rPr>
          <w:rFonts w:ascii="Times New Roman" w:hAnsi="Times New Roman"/>
          <w:sz w:val="24"/>
          <w:szCs w:val="24"/>
        </w:rPr>
        <w:t xml:space="preserve">n </w:t>
      </w:r>
      <w:r w:rsidR="00E900C1">
        <w:rPr>
          <w:rFonts w:ascii="Times New Roman" w:hAnsi="Times New Roman"/>
          <w:sz w:val="24"/>
          <w:szCs w:val="24"/>
        </w:rPr>
        <w:t>A</w:t>
      </w:r>
      <w:r w:rsidRPr="0047125E">
        <w:rPr>
          <w:rFonts w:ascii="Times New Roman" w:hAnsi="Times New Roman"/>
          <w:sz w:val="24"/>
          <w:szCs w:val="24"/>
        </w:rPr>
        <w:t xml:space="preserve">cidic </w:t>
      </w:r>
      <w:r w:rsidR="00E900C1">
        <w:rPr>
          <w:rFonts w:ascii="Times New Roman" w:hAnsi="Times New Roman"/>
          <w:sz w:val="24"/>
          <w:szCs w:val="24"/>
        </w:rPr>
        <w:t>R</w:t>
      </w:r>
      <w:r w:rsidRPr="0047125E">
        <w:rPr>
          <w:rFonts w:ascii="Times New Roman" w:hAnsi="Times New Roman"/>
          <w:sz w:val="24"/>
          <w:szCs w:val="24"/>
        </w:rPr>
        <w:t xml:space="preserve">esidue in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uinone </w:t>
      </w:r>
      <w:r w:rsidR="00E900C1">
        <w:rPr>
          <w:rFonts w:ascii="Times New Roman" w:hAnsi="Times New Roman"/>
          <w:sz w:val="24"/>
          <w:szCs w:val="24"/>
        </w:rPr>
        <w:t>B</w:t>
      </w:r>
      <w:r w:rsidRPr="0047125E">
        <w:rPr>
          <w:rFonts w:ascii="Times New Roman" w:hAnsi="Times New Roman"/>
          <w:sz w:val="24"/>
          <w:szCs w:val="24"/>
        </w:rPr>
        <w:t xml:space="preserve">inding in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ytochrome bd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 of </w:t>
      </w:r>
      <w:r w:rsidRPr="0047125E">
        <w:rPr>
          <w:rFonts w:ascii="Times New Roman" w:hAnsi="Times New Roman"/>
          <w:i/>
          <w:iCs/>
          <w:sz w:val="24"/>
          <w:szCs w:val="24"/>
        </w:rPr>
        <w:t>Escherichia coli</w:t>
      </w:r>
      <w:r w:rsidRPr="0047125E">
        <w:rPr>
          <w:rFonts w:ascii="Times New Roman" w:hAnsi="Times New Roman"/>
          <w:sz w:val="24"/>
          <w:szCs w:val="24"/>
        </w:rPr>
        <w:t xml:space="preserve">”, </w:t>
      </w:r>
      <w:r w:rsidRPr="0047125E">
        <w:rPr>
          <w:rFonts w:ascii="Times New Roman" w:hAnsi="Times New Roman"/>
          <w:i/>
          <w:iCs/>
          <w:sz w:val="24"/>
          <w:szCs w:val="24"/>
        </w:rPr>
        <w:t>Biochemistry</w:t>
      </w:r>
      <w:r w:rsidRPr="0047125E">
        <w:rPr>
          <w:rFonts w:ascii="Times New Roman" w:hAnsi="Times New Roman"/>
          <w:sz w:val="24"/>
          <w:szCs w:val="24"/>
        </w:rPr>
        <w:t>, 2002: 41(14); 4612-4617.</w:t>
      </w:r>
    </w:p>
    <w:p w14:paraId="649AC0D6" w14:textId="2FC6BC81" w:rsidR="004206CB" w:rsidRPr="0047125E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sz w:val="24"/>
          <w:szCs w:val="24"/>
        </w:rPr>
        <w:t xml:space="preserve">V. B. Borisov, U. </w:t>
      </w:r>
      <w:proofErr w:type="spellStart"/>
      <w:r w:rsidRPr="0047125E">
        <w:rPr>
          <w:rFonts w:ascii="Times New Roman" w:hAnsi="Times New Roman"/>
          <w:sz w:val="24"/>
          <w:szCs w:val="24"/>
        </w:rPr>
        <w:t>Liebl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F. Rappaport, J. Martin, </w:t>
      </w:r>
      <w:r w:rsidRPr="0047125E">
        <w:rPr>
          <w:rFonts w:ascii="Times New Roman" w:hAnsi="Times New Roman"/>
          <w:b/>
          <w:bCs/>
          <w:sz w:val="24"/>
          <w:szCs w:val="24"/>
        </w:rPr>
        <w:t>J. Zhang,</w:t>
      </w:r>
      <w:r w:rsidRPr="0047125E">
        <w:rPr>
          <w:rFonts w:ascii="Times New Roman" w:hAnsi="Times New Roman"/>
          <w:sz w:val="24"/>
          <w:szCs w:val="24"/>
        </w:rPr>
        <w:t xml:space="preserve"> 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A. A. </w:t>
      </w:r>
      <w:proofErr w:type="spellStart"/>
      <w:r w:rsidRPr="0047125E">
        <w:rPr>
          <w:rFonts w:ascii="Times New Roman" w:hAnsi="Times New Roman"/>
          <w:sz w:val="24"/>
          <w:szCs w:val="24"/>
        </w:rPr>
        <w:t>Konstantinov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Pr="0047125E">
        <w:rPr>
          <w:rFonts w:ascii="Times New Roman" w:hAnsi="Times New Roman"/>
          <w:sz w:val="24"/>
          <w:szCs w:val="24"/>
        </w:rPr>
        <w:t xml:space="preserve">M. H. Vos, “Interactions </w:t>
      </w:r>
      <w:r w:rsidR="00E900C1">
        <w:rPr>
          <w:rFonts w:ascii="Times New Roman" w:hAnsi="Times New Roman"/>
          <w:sz w:val="24"/>
          <w:szCs w:val="24"/>
        </w:rPr>
        <w:t>B</w:t>
      </w:r>
      <w:r w:rsidRPr="0047125E">
        <w:rPr>
          <w:rFonts w:ascii="Times New Roman" w:hAnsi="Times New Roman"/>
          <w:sz w:val="24"/>
          <w:szCs w:val="24"/>
        </w:rPr>
        <w:t xml:space="preserve">etween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eme d and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>eme b</w:t>
      </w:r>
      <w:r w:rsidRPr="0047125E">
        <w:rPr>
          <w:rFonts w:ascii="Times New Roman" w:hAnsi="Times New Roman"/>
          <w:sz w:val="24"/>
          <w:szCs w:val="24"/>
          <w:vertAlign w:val="subscript"/>
        </w:rPr>
        <w:t>595</w:t>
      </w:r>
      <w:r w:rsidRPr="0047125E">
        <w:rPr>
          <w:rFonts w:ascii="Times New Roman" w:hAnsi="Times New Roman"/>
          <w:sz w:val="24"/>
          <w:szCs w:val="24"/>
        </w:rPr>
        <w:t xml:space="preserve"> in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 bd from </w:t>
      </w:r>
      <w:r w:rsidRPr="0047125E">
        <w:rPr>
          <w:rFonts w:ascii="Times New Roman" w:hAnsi="Times New Roman"/>
          <w:i/>
          <w:iCs/>
          <w:sz w:val="24"/>
          <w:szCs w:val="24"/>
        </w:rPr>
        <w:t>Escherichia coli</w:t>
      </w:r>
      <w:r w:rsidRPr="0047125E">
        <w:rPr>
          <w:rFonts w:ascii="Times New Roman" w:hAnsi="Times New Roman"/>
          <w:sz w:val="24"/>
          <w:szCs w:val="24"/>
        </w:rPr>
        <w:t xml:space="preserve">: A </w:t>
      </w:r>
      <w:r w:rsidR="00E900C1">
        <w:rPr>
          <w:rFonts w:ascii="Times New Roman" w:hAnsi="Times New Roman"/>
          <w:sz w:val="24"/>
          <w:szCs w:val="24"/>
        </w:rPr>
        <w:t>F</w:t>
      </w:r>
      <w:r w:rsidRPr="0047125E">
        <w:rPr>
          <w:rFonts w:ascii="Times New Roman" w:hAnsi="Times New Roman"/>
          <w:sz w:val="24"/>
          <w:szCs w:val="24"/>
        </w:rPr>
        <w:t xml:space="preserve">emtosecond </w:t>
      </w:r>
      <w:proofErr w:type="spellStart"/>
      <w:r w:rsidR="00E900C1">
        <w:rPr>
          <w:rFonts w:ascii="Times New Roman" w:hAnsi="Times New Roman"/>
          <w:sz w:val="24"/>
          <w:szCs w:val="24"/>
        </w:rPr>
        <w:t>P</w:t>
      </w:r>
      <w:r w:rsidRPr="0047125E">
        <w:rPr>
          <w:rFonts w:ascii="Times New Roman" w:hAnsi="Times New Roman"/>
          <w:sz w:val="24"/>
          <w:szCs w:val="24"/>
        </w:rPr>
        <w:t>hotoselection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tudy”, </w:t>
      </w:r>
      <w:r w:rsidRPr="0047125E">
        <w:rPr>
          <w:rFonts w:ascii="Times New Roman" w:hAnsi="Times New Roman"/>
          <w:i/>
          <w:iCs/>
          <w:sz w:val="24"/>
          <w:szCs w:val="24"/>
        </w:rPr>
        <w:t>Biochemistry</w:t>
      </w:r>
      <w:r w:rsidRPr="0047125E">
        <w:rPr>
          <w:rFonts w:ascii="Times New Roman" w:hAnsi="Times New Roman"/>
          <w:sz w:val="24"/>
          <w:szCs w:val="24"/>
        </w:rPr>
        <w:t>, 2002; 41(5): 1654-1662.</w:t>
      </w:r>
    </w:p>
    <w:p w14:paraId="1FE4C057" w14:textId="5AC92628" w:rsidR="004206CB" w:rsidRPr="0047125E" w:rsidRDefault="004206CB" w:rsidP="000B333B"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25E">
        <w:rPr>
          <w:rFonts w:ascii="Times New Roman" w:hAnsi="Times New Roman"/>
          <w:b/>
          <w:bCs/>
          <w:sz w:val="24"/>
          <w:szCs w:val="24"/>
        </w:rPr>
        <w:t>J. Zhang</w:t>
      </w:r>
      <w:r w:rsidRPr="0047125E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Pr="0047125E">
        <w:rPr>
          <w:rFonts w:ascii="Times New Roman" w:hAnsi="Times New Roman"/>
          <w:sz w:val="24"/>
          <w:szCs w:val="24"/>
        </w:rPr>
        <w:t>Hellwig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J. P. Osborne, H. Huang, P. </w:t>
      </w:r>
      <w:proofErr w:type="spellStart"/>
      <w:r w:rsidRPr="0047125E">
        <w:rPr>
          <w:rFonts w:ascii="Times New Roman" w:hAnsi="Times New Roman"/>
          <w:sz w:val="24"/>
          <w:szCs w:val="24"/>
        </w:rPr>
        <w:t>Moenne-Loccoz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A. A. </w:t>
      </w:r>
      <w:proofErr w:type="spellStart"/>
      <w:r w:rsidRPr="0047125E">
        <w:rPr>
          <w:rFonts w:ascii="Times New Roman" w:hAnsi="Times New Roman"/>
          <w:sz w:val="24"/>
          <w:szCs w:val="24"/>
        </w:rPr>
        <w:t>Konstantinov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</w:t>
      </w:r>
      <w:r w:rsidR="004C3B68" w:rsidRPr="0047125E">
        <w:rPr>
          <w:rFonts w:ascii="Times New Roman" w:hAnsi="Times New Roman"/>
          <w:sz w:val="24"/>
          <w:szCs w:val="24"/>
        </w:rPr>
        <w:t xml:space="preserve">and </w:t>
      </w:r>
      <w:r w:rsidRPr="0047125E">
        <w:rPr>
          <w:rFonts w:ascii="Times New Roman" w:hAnsi="Times New Roman"/>
          <w:sz w:val="24"/>
          <w:szCs w:val="24"/>
        </w:rPr>
        <w:t xml:space="preserve">R. B. </w:t>
      </w:r>
      <w:proofErr w:type="spellStart"/>
      <w:r w:rsidRPr="0047125E">
        <w:rPr>
          <w:rFonts w:ascii="Times New Roman" w:hAnsi="Times New Roman"/>
          <w:sz w:val="24"/>
          <w:szCs w:val="24"/>
        </w:rPr>
        <w:t>Gennis</w:t>
      </w:r>
      <w:proofErr w:type="spellEnd"/>
      <w:r w:rsidRPr="0047125E">
        <w:rPr>
          <w:rFonts w:ascii="Times New Roman" w:hAnsi="Times New Roman"/>
          <w:sz w:val="24"/>
          <w:szCs w:val="24"/>
        </w:rPr>
        <w:t xml:space="preserve">, “Site-directed </w:t>
      </w:r>
      <w:r w:rsidR="00E900C1">
        <w:rPr>
          <w:rFonts w:ascii="Times New Roman" w:hAnsi="Times New Roman"/>
          <w:sz w:val="24"/>
          <w:szCs w:val="24"/>
        </w:rPr>
        <w:t>M</w:t>
      </w:r>
      <w:r w:rsidRPr="0047125E">
        <w:rPr>
          <w:rFonts w:ascii="Times New Roman" w:hAnsi="Times New Roman"/>
          <w:sz w:val="24"/>
          <w:szCs w:val="24"/>
        </w:rPr>
        <w:t xml:space="preserve">utation of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 xml:space="preserve">ighly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onserved </w:t>
      </w:r>
      <w:r w:rsidR="00E900C1">
        <w:rPr>
          <w:rFonts w:ascii="Times New Roman" w:hAnsi="Times New Roman"/>
          <w:sz w:val="24"/>
          <w:szCs w:val="24"/>
        </w:rPr>
        <w:t>R</w:t>
      </w:r>
      <w:r w:rsidRPr="0047125E">
        <w:rPr>
          <w:rFonts w:ascii="Times New Roman" w:hAnsi="Times New Roman"/>
          <w:sz w:val="24"/>
          <w:szCs w:val="24"/>
        </w:rPr>
        <w:t xml:space="preserve">egion </w:t>
      </w:r>
      <w:r w:rsidR="00E900C1">
        <w:rPr>
          <w:rFonts w:ascii="Times New Roman" w:hAnsi="Times New Roman"/>
          <w:sz w:val="24"/>
          <w:szCs w:val="24"/>
        </w:rPr>
        <w:t>N</w:t>
      </w:r>
      <w:r w:rsidRPr="0047125E">
        <w:rPr>
          <w:rFonts w:ascii="Times New Roman" w:hAnsi="Times New Roman"/>
          <w:sz w:val="24"/>
          <w:szCs w:val="24"/>
        </w:rPr>
        <w:t xml:space="preserve">ear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Q-loop of </w:t>
      </w:r>
      <w:r w:rsidR="00E900C1">
        <w:rPr>
          <w:rFonts w:ascii="Times New Roman" w:hAnsi="Times New Roman"/>
          <w:sz w:val="24"/>
          <w:szCs w:val="24"/>
        </w:rPr>
        <w:t>T</w:t>
      </w:r>
      <w:r w:rsidRPr="0047125E">
        <w:rPr>
          <w:rFonts w:ascii="Times New Roman" w:hAnsi="Times New Roman"/>
          <w:sz w:val="24"/>
          <w:szCs w:val="24"/>
        </w:rPr>
        <w:t xml:space="preserve">he </w:t>
      </w:r>
      <w:r w:rsidR="00E900C1">
        <w:rPr>
          <w:rFonts w:ascii="Times New Roman" w:hAnsi="Times New Roman"/>
          <w:sz w:val="24"/>
          <w:szCs w:val="24"/>
        </w:rPr>
        <w:t>C</w:t>
      </w:r>
      <w:r w:rsidRPr="0047125E">
        <w:rPr>
          <w:rFonts w:ascii="Times New Roman" w:hAnsi="Times New Roman"/>
          <w:sz w:val="24"/>
          <w:szCs w:val="24"/>
        </w:rPr>
        <w:t xml:space="preserve">ytochrome bd </w:t>
      </w:r>
      <w:r w:rsidR="00E900C1">
        <w:rPr>
          <w:rFonts w:ascii="Times New Roman" w:hAnsi="Times New Roman"/>
          <w:sz w:val="24"/>
          <w:szCs w:val="24"/>
        </w:rPr>
        <w:t>Q</w:t>
      </w:r>
      <w:r w:rsidRPr="0047125E">
        <w:rPr>
          <w:rFonts w:ascii="Times New Roman" w:hAnsi="Times New Roman"/>
          <w:sz w:val="24"/>
          <w:szCs w:val="24"/>
        </w:rPr>
        <w:t xml:space="preserve">uinol </w:t>
      </w:r>
      <w:r w:rsidR="00E900C1">
        <w:rPr>
          <w:rFonts w:ascii="Times New Roman" w:hAnsi="Times New Roman"/>
          <w:sz w:val="24"/>
          <w:szCs w:val="24"/>
        </w:rPr>
        <w:t>O</w:t>
      </w:r>
      <w:r w:rsidRPr="0047125E">
        <w:rPr>
          <w:rFonts w:ascii="Times New Roman" w:hAnsi="Times New Roman"/>
          <w:sz w:val="24"/>
          <w:szCs w:val="24"/>
        </w:rPr>
        <w:t xml:space="preserve">xidase from </w:t>
      </w:r>
      <w:r w:rsidRPr="0047125E">
        <w:rPr>
          <w:rFonts w:ascii="Times New Roman" w:hAnsi="Times New Roman"/>
          <w:i/>
          <w:iCs/>
          <w:sz w:val="24"/>
          <w:szCs w:val="24"/>
        </w:rPr>
        <w:t>Escherichia coli</w:t>
      </w:r>
      <w:r w:rsidRPr="0047125E">
        <w:rPr>
          <w:rFonts w:ascii="Times New Roman" w:hAnsi="Times New Roman"/>
          <w:sz w:val="24"/>
          <w:szCs w:val="24"/>
        </w:rPr>
        <w:t xml:space="preserve"> </w:t>
      </w:r>
      <w:r w:rsidR="00E900C1">
        <w:rPr>
          <w:rFonts w:ascii="Times New Roman" w:hAnsi="Times New Roman"/>
          <w:sz w:val="24"/>
          <w:szCs w:val="24"/>
        </w:rPr>
        <w:t>S</w:t>
      </w:r>
      <w:r w:rsidRPr="0047125E">
        <w:rPr>
          <w:rFonts w:ascii="Times New Roman" w:hAnsi="Times New Roman"/>
          <w:sz w:val="24"/>
          <w:szCs w:val="24"/>
        </w:rPr>
        <w:t xml:space="preserve">pecifically </w:t>
      </w:r>
      <w:r w:rsidR="00E900C1">
        <w:rPr>
          <w:rFonts w:ascii="Times New Roman" w:hAnsi="Times New Roman"/>
          <w:sz w:val="24"/>
          <w:szCs w:val="24"/>
        </w:rPr>
        <w:t>P</w:t>
      </w:r>
      <w:r w:rsidRPr="0047125E">
        <w:rPr>
          <w:rFonts w:ascii="Times New Roman" w:hAnsi="Times New Roman"/>
          <w:sz w:val="24"/>
          <w:szCs w:val="24"/>
        </w:rPr>
        <w:t xml:space="preserve">erturbs </w:t>
      </w:r>
      <w:r w:rsidR="00E900C1">
        <w:rPr>
          <w:rFonts w:ascii="Times New Roman" w:hAnsi="Times New Roman"/>
          <w:sz w:val="24"/>
          <w:szCs w:val="24"/>
        </w:rPr>
        <w:t>H</w:t>
      </w:r>
      <w:r w:rsidRPr="0047125E">
        <w:rPr>
          <w:rFonts w:ascii="Times New Roman" w:hAnsi="Times New Roman"/>
          <w:sz w:val="24"/>
          <w:szCs w:val="24"/>
        </w:rPr>
        <w:t>eme b</w:t>
      </w:r>
      <w:r w:rsidRPr="0047125E">
        <w:rPr>
          <w:rFonts w:ascii="Times New Roman" w:hAnsi="Times New Roman"/>
          <w:sz w:val="24"/>
          <w:szCs w:val="24"/>
          <w:vertAlign w:val="subscript"/>
        </w:rPr>
        <w:t>595</w:t>
      </w:r>
      <w:r w:rsidRPr="0047125E">
        <w:rPr>
          <w:rFonts w:ascii="Times New Roman" w:hAnsi="Times New Roman"/>
          <w:sz w:val="24"/>
          <w:szCs w:val="24"/>
        </w:rPr>
        <w:t xml:space="preserve">”, </w:t>
      </w:r>
      <w:r w:rsidRPr="0047125E">
        <w:rPr>
          <w:rFonts w:ascii="Times New Roman" w:hAnsi="Times New Roman"/>
          <w:i/>
          <w:iCs/>
          <w:sz w:val="24"/>
          <w:szCs w:val="24"/>
        </w:rPr>
        <w:t>Biochemistry</w:t>
      </w:r>
      <w:r w:rsidRPr="0047125E">
        <w:rPr>
          <w:rFonts w:ascii="Times New Roman" w:hAnsi="Times New Roman"/>
          <w:sz w:val="24"/>
          <w:szCs w:val="24"/>
        </w:rPr>
        <w:t>, 2001; 40(29): 8548-8556.</w:t>
      </w:r>
    </w:p>
    <w:p w14:paraId="25B380FB" w14:textId="77777777" w:rsidR="004206CB" w:rsidRPr="00A54B1E" w:rsidRDefault="004206CB" w:rsidP="0047125E">
      <w:pPr>
        <w:spacing w:after="120"/>
        <w:ind w:left="720"/>
        <w:jc w:val="both"/>
      </w:pPr>
    </w:p>
    <w:p w14:paraId="35A0F5B6" w14:textId="738DC55D" w:rsidR="00400C75" w:rsidRPr="00B87911" w:rsidRDefault="004206CB" w:rsidP="00B87911">
      <w:pPr>
        <w:pStyle w:val="Achievement"/>
        <w:numPr>
          <w:ilvl w:val="0"/>
          <w:numId w:val="0"/>
        </w:numPr>
        <w:spacing w:after="120" w:line="240" w:lineRule="auto"/>
        <w:ind w:left="720" w:hanging="7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PEER-REVIEWED CONFERENCES PRESENTATIONS</w:t>
      </w:r>
      <w:r w:rsidR="00B6027F">
        <w:rPr>
          <w:rFonts w:ascii="Times New Roman" w:hAnsi="Times New Roman"/>
          <w:b/>
          <w:bCs/>
          <w:sz w:val="22"/>
        </w:rPr>
        <w:t>,</w:t>
      </w:r>
      <w:r>
        <w:rPr>
          <w:rFonts w:ascii="Times New Roman" w:hAnsi="Times New Roman"/>
          <w:b/>
          <w:bCs/>
          <w:sz w:val="22"/>
        </w:rPr>
        <w:t xml:space="preserve"> </w:t>
      </w:r>
      <w:r w:rsidR="00B6027F">
        <w:rPr>
          <w:rFonts w:ascii="Times New Roman" w:hAnsi="Times New Roman"/>
          <w:b/>
          <w:bCs/>
          <w:sz w:val="22"/>
        </w:rPr>
        <w:t xml:space="preserve">PUBLICATION </w:t>
      </w:r>
      <w:r>
        <w:rPr>
          <w:rFonts w:ascii="Times New Roman" w:hAnsi="Times New Roman"/>
          <w:b/>
          <w:bCs/>
          <w:sz w:val="22"/>
        </w:rPr>
        <w:t xml:space="preserve">AND </w:t>
      </w:r>
      <w:r w:rsidR="00584BBB">
        <w:rPr>
          <w:rFonts w:ascii="Times New Roman" w:hAnsi="Times New Roman"/>
          <w:b/>
          <w:bCs/>
          <w:sz w:val="22"/>
        </w:rPr>
        <w:t>ABSTRACTS</w:t>
      </w:r>
      <w:r>
        <w:rPr>
          <w:rFonts w:ascii="Times New Roman" w:hAnsi="Times New Roman"/>
          <w:b/>
          <w:bCs/>
          <w:sz w:val="22"/>
        </w:rPr>
        <w:t>:</w:t>
      </w:r>
    </w:p>
    <w:p w14:paraId="5EA0D561" w14:textId="37C179B6" w:rsidR="00F44544" w:rsidRPr="00F44544" w:rsidRDefault="00F44544" w:rsidP="00A800FF">
      <w:pPr>
        <w:pStyle w:val="CompanyName"/>
        <w:numPr>
          <w:ilvl w:val="0"/>
          <w:numId w:val="18"/>
        </w:numPr>
      </w:pPr>
      <w:r w:rsidRPr="00F44544">
        <w:t xml:space="preserve">J. </w:t>
      </w:r>
      <w:proofErr w:type="spellStart"/>
      <w:r w:rsidRPr="00F44544">
        <w:t>Couetil</w:t>
      </w:r>
      <w:proofErr w:type="spellEnd"/>
      <w:r w:rsidRPr="00F44544">
        <w:t xml:space="preserve">, T. Johnson, </w:t>
      </w:r>
      <w:r w:rsidRPr="00A800FF">
        <w:rPr>
          <w:b/>
          <w:bCs/>
        </w:rPr>
        <w:t>J. Zhang</w:t>
      </w:r>
      <w:r w:rsidRPr="00F44544">
        <w:t>, K. Huang, “DEGAS: Mapping clinical metrics to spatial transcriptomics with deep learning”, International Society for Computational Biology (ISCB) Rocky Mountain Bioinformatics Conference 2021,</w:t>
      </w:r>
      <w:r>
        <w:t xml:space="preserve"> Dec.2-4,</w:t>
      </w:r>
      <w:r w:rsidRPr="00F44544">
        <w:t xml:space="preserve"> Snowmass, CO.</w:t>
      </w:r>
    </w:p>
    <w:p w14:paraId="42B97CBA" w14:textId="0AB86254" w:rsidR="00EA3470" w:rsidRPr="00EA3470" w:rsidRDefault="00EA3470" w:rsidP="00A800FF">
      <w:pPr>
        <w:pStyle w:val="CompanyName"/>
        <w:numPr>
          <w:ilvl w:val="0"/>
          <w:numId w:val="18"/>
        </w:numPr>
      </w:pPr>
      <w:r w:rsidRPr="00EA3470">
        <w:t xml:space="preserve">J. Liu, D. Robertson H. Wu, </w:t>
      </w:r>
      <w:r w:rsidRPr="00A800FF">
        <w:rPr>
          <w:b/>
          <w:bCs/>
        </w:rPr>
        <w:t>J. Zhang</w:t>
      </w:r>
      <w:r w:rsidRPr="00EA3470">
        <w:t>, “Text mining and portal development for gene-specific publications on Alzheimer's disease”, The 6th International Workshop on Semantics-Powered Health Data Analytics (SEPDA 2021).</w:t>
      </w:r>
    </w:p>
    <w:p w14:paraId="51D3D298" w14:textId="2B2E9453" w:rsidR="00B87911" w:rsidRDefault="00B87911" w:rsidP="00A800FF">
      <w:pPr>
        <w:pStyle w:val="CompanyName"/>
        <w:numPr>
          <w:ilvl w:val="0"/>
          <w:numId w:val="18"/>
        </w:numPr>
      </w:pPr>
      <w:r w:rsidRPr="00B87911">
        <w:t xml:space="preserve">X. Huang, J. Liu, </w:t>
      </w:r>
      <w:r>
        <w:t>N. Jury, C. Lasagna-Reeves</w:t>
      </w:r>
      <w:r w:rsidRPr="00B87911">
        <w:t xml:space="preserve">, </w:t>
      </w:r>
      <w:r w:rsidRPr="00A800FF">
        <w:rPr>
          <w:b/>
          <w:bCs/>
        </w:rPr>
        <w:t>J. Zhang</w:t>
      </w:r>
      <w:r w:rsidRPr="00B87911">
        <w:t xml:space="preserve">, “Understanding </w:t>
      </w:r>
      <w:r w:rsidR="00EA3470">
        <w:t>t</w:t>
      </w:r>
      <w:r w:rsidRPr="00B87911">
        <w:t xml:space="preserve">he </w:t>
      </w:r>
      <w:r w:rsidR="00EA3470">
        <w:t>U</w:t>
      </w:r>
      <w:r w:rsidRPr="00B87911">
        <w:t xml:space="preserve">ncoupling of </w:t>
      </w:r>
      <w:proofErr w:type="spellStart"/>
      <w:r w:rsidR="00EA3470">
        <w:t>T</w:t>
      </w:r>
      <w:r w:rsidRPr="00B87911">
        <w:t>aupathy</w:t>
      </w:r>
      <w:proofErr w:type="spellEnd"/>
      <w:r w:rsidRPr="00B87911">
        <w:t xml:space="preserve"> </w:t>
      </w:r>
      <w:proofErr w:type="gramStart"/>
      <w:r w:rsidR="00EA3470">
        <w:t>A</w:t>
      </w:r>
      <w:r w:rsidRPr="00B87911">
        <w:t>nd</w:t>
      </w:r>
      <w:proofErr w:type="gramEnd"/>
      <w:r w:rsidRPr="00B87911">
        <w:t xml:space="preserve"> </w:t>
      </w:r>
      <w:r w:rsidR="00EA3470">
        <w:t>D</w:t>
      </w:r>
      <w:r w:rsidRPr="00B87911">
        <w:t xml:space="preserve">ementia </w:t>
      </w:r>
      <w:r w:rsidR="00EA3470">
        <w:t>T</w:t>
      </w:r>
      <w:r w:rsidRPr="00B87911">
        <w:t xml:space="preserve">hrough </w:t>
      </w:r>
      <w:r w:rsidR="00EA3470">
        <w:t>C</w:t>
      </w:r>
      <w:r w:rsidRPr="00B87911">
        <w:t xml:space="preserve">omparative </w:t>
      </w:r>
      <w:r w:rsidR="00EA3470">
        <w:t>A</w:t>
      </w:r>
      <w:r w:rsidRPr="00B87911">
        <w:t xml:space="preserve">nalysis of </w:t>
      </w:r>
      <w:r w:rsidR="00EA3470">
        <w:t>S</w:t>
      </w:r>
      <w:r w:rsidRPr="00B87911">
        <w:t xml:space="preserve">ubgroups of </w:t>
      </w:r>
      <w:r w:rsidR="00EA3470">
        <w:t>A</w:t>
      </w:r>
      <w:r w:rsidRPr="00B87911">
        <w:t xml:space="preserve">typical Alzheimer’s </w:t>
      </w:r>
      <w:r w:rsidR="00EA3470">
        <w:t>D</w:t>
      </w:r>
      <w:r w:rsidRPr="00B87911">
        <w:t xml:space="preserve">isease </w:t>
      </w:r>
      <w:r w:rsidR="00EA3470">
        <w:t>P</w:t>
      </w:r>
      <w:r w:rsidRPr="00B87911">
        <w:t>atients”, Alzheimer’s Association International Conference, Jul 26-30. Denver, USA.</w:t>
      </w:r>
    </w:p>
    <w:p w14:paraId="6DEF3771" w14:textId="1EED8148" w:rsidR="00B87911" w:rsidRPr="00B87911" w:rsidRDefault="00B87911" w:rsidP="00A800FF">
      <w:pPr>
        <w:pStyle w:val="CompanyName"/>
        <w:numPr>
          <w:ilvl w:val="0"/>
          <w:numId w:val="18"/>
        </w:numPr>
      </w:pPr>
      <w:r w:rsidRPr="00B87911">
        <w:t xml:space="preserve">Z. Liu, W. Shao, </w:t>
      </w:r>
      <w:r w:rsidRPr="00A800FF">
        <w:rPr>
          <w:b/>
          <w:bCs/>
        </w:rPr>
        <w:t>J. Zhang</w:t>
      </w:r>
      <w:r w:rsidRPr="00B87911">
        <w:t>, M. Zhang, K. Huang, “</w:t>
      </w:r>
      <w:r w:rsidR="001C2986">
        <w:t xml:space="preserve">HDMI: </w:t>
      </w:r>
      <w:r w:rsidRPr="00B87911">
        <w:t>Transfer Learning via Optimal Transportation for Integrative Cancer Patient Stratification”, International Joint Conference on Artificial Intelligence (IJCAI) 2021, Aug 21st-26th, Montreal, Canada.</w:t>
      </w:r>
    </w:p>
    <w:p w14:paraId="4E896503" w14:textId="3B93C263" w:rsidR="00A800FF" w:rsidRPr="00A800FF" w:rsidRDefault="00A800FF" w:rsidP="00A800FF">
      <w:pPr>
        <w:pStyle w:val="CompanyName"/>
        <w:numPr>
          <w:ilvl w:val="0"/>
          <w:numId w:val="18"/>
        </w:numPr>
        <w:rPr>
          <w:sz w:val="48"/>
          <w:szCs w:val="48"/>
          <w:lang w:eastAsia="zh-CN"/>
        </w:rPr>
      </w:pPr>
      <w:r>
        <w:t xml:space="preserve">B. Duggan, Y. Liu, T. Wang, J. Zhang, T. S. Johnson, X. Ye, K. Huang, “Differential Gene Expression and Functional Enrichment Analysis of Smoothed PDAC Spatial Transcriptomics Slides”, </w:t>
      </w:r>
      <w:r w:rsidRPr="00A800FF">
        <w:rPr>
          <w:i/>
          <w:iCs/>
        </w:rPr>
        <w:t>Proceedings of IMPRS</w:t>
      </w:r>
      <w:r>
        <w:t xml:space="preserve">, </w:t>
      </w:r>
      <w:r w:rsidRPr="00A800FF">
        <w:t>Vol. 4 No. 1 (2021)</w:t>
      </w:r>
      <w:r>
        <w:t xml:space="preserve"> |</w:t>
      </w:r>
      <w:proofErr w:type="spellStart"/>
      <w:r>
        <w:t>doi</w:t>
      </w:r>
      <w:proofErr w:type="spellEnd"/>
      <w:r>
        <w:t xml:space="preserve">: </w:t>
      </w:r>
      <w:r w:rsidRPr="00A800FF">
        <w:t>10.18060/25896</w:t>
      </w:r>
      <w:r>
        <w:t xml:space="preserve">. </w:t>
      </w:r>
    </w:p>
    <w:p w14:paraId="761955EC" w14:textId="09F31C17" w:rsidR="00B87911" w:rsidRPr="00B87911" w:rsidRDefault="00B87911" w:rsidP="00A800FF">
      <w:pPr>
        <w:pStyle w:val="CompanyName"/>
        <w:numPr>
          <w:ilvl w:val="0"/>
          <w:numId w:val="18"/>
        </w:numPr>
      </w:pPr>
      <w:r w:rsidRPr="00B87911">
        <w:t xml:space="preserve">P. </w:t>
      </w:r>
      <w:proofErr w:type="spellStart"/>
      <w:r w:rsidRPr="00B87911">
        <w:t>Cisternas</w:t>
      </w:r>
      <w:proofErr w:type="spellEnd"/>
      <w:r w:rsidRPr="00B87911">
        <w:t xml:space="preserve">, X. Taylor, A. Perkins, O. Maldonado, E. Allman, R. Cordova, Y. </w:t>
      </w:r>
      <w:proofErr w:type="spellStart"/>
      <w:r w:rsidRPr="00B87911">
        <w:t>Marambio</w:t>
      </w:r>
      <w:proofErr w:type="spellEnd"/>
      <w:r w:rsidRPr="00B87911">
        <w:t xml:space="preserve">, B. Munoz, T. Pennington, S. Xiang, </w:t>
      </w:r>
      <w:r w:rsidRPr="00A800FF">
        <w:rPr>
          <w:b/>
          <w:bCs/>
        </w:rPr>
        <w:t>J. Zhang</w:t>
      </w:r>
      <w:r w:rsidRPr="00B87911">
        <w:t xml:space="preserve">, R. Vidal, B. </w:t>
      </w:r>
      <w:proofErr w:type="gramStart"/>
      <w:r w:rsidRPr="00B87911">
        <w:t>Atwood</w:t>
      </w:r>
      <w:proofErr w:type="gramEnd"/>
      <w:r w:rsidRPr="00B87911">
        <w:t xml:space="preserve"> and C. A. Lasagna Reeves, “Vascular Amyloid Accumulation Alters the GABAergic Synapse and Induces Hyperactivity </w:t>
      </w:r>
      <w:r>
        <w:t>i</w:t>
      </w:r>
      <w:r w:rsidRPr="00B87911">
        <w:t>n A Model of Cerebral Amyloid Angiopathy”, AAIC Neuroscience Next, Nov.9-11, 2020.</w:t>
      </w:r>
    </w:p>
    <w:p w14:paraId="0C241EFF" w14:textId="44FC0876" w:rsidR="00B87911" w:rsidRDefault="00B87911" w:rsidP="00A800FF">
      <w:pPr>
        <w:pStyle w:val="CompanyName"/>
        <w:numPr>
          <w:ilvl w:val="0"/>
          <w:numId w:val="18"/>
        </w:numPr>
      </w:pPr>
      <w:r w:rsidRPr="005A505A">
        <w:t xml:space="preserve">Z. Huang, W. Shao, Z. Han, P. Salama, </w:t>
      </w:r>
      <w:r w:rsidRPr="00A800FF">
        <w:rPr>
          <w:b/>
          <w:bCs/>
        </w:rPr>
        <w:t>J. Zhang</w:t>
      </w:r>
      <w:r w:rsidRPr="005A505A">
        <w:t>, K. Huang</w:t>
      </w:r>
      <w:r>
        <w:t>, “</w:t>
      </w:r>
      <w:r w:rsidRPr="005A505A">
        <w:t>Survival prognosis with multi-omics data in lung adenocarcinoma reveals important co-expression modules</w:t>
      </w:r>
      <w:r>
        <w:t xml:space="preserve">”, </w:t>
      </w:r>
      <w:r w:rsidRPr="005A505A">
        <w:t>AI and Big Data in Cancer: From Innovation to Impact</w:t>
      </w:r>
      <w:r>
        <w:t>, Boston, Mar. 29-30, 2020.</w:t>
      </w:r>
    </w:p>
    <w:p w14:paraId="5982172D" w14:textId="3E102339" w:rsidR="005E0721" w:rsidRDefault="004A41A3" w:rsidP="00A800FF">
      <w:pPr>
        <w:pStyle w:val="CompanyName"/>
        <w:numPr>
          <w:ilvl w:val="0"/>
          <w:numId w:val="18"/>
        </w:numPr>
      </w:pPr>
      <w:r>
        <w:t xml:space="preserve">S. Xiang, D. Ni, K. Huang, </w:t>
      </w:r>
      <w:r w:rsidRPr="00A800FF">
        <w:rPr>
          <w:b/>
          <w:bCs/>
        </w:rPr>
        <w:t>J.</w:t>
      </w:r>
      <w:r>
        <w:t xml:space="preserve"> </w:t>
      </w:r>
      <w:r w:rsidRPr="00A800FF">
        <w:rPr>
          <w:b/>
          <w:bCs/>
        </w:rPr>
        <w:t>Zhang</w:t>
      </w:r>
      <w:r>
        <w:t xml:space="preserve">, “Mining of differentially co‐expressed gene modules reveals perturbed functional network and key regulators in Alzheimer's disease brains”, </w:t>
      </w:r>
      <w:r w:rsidRPr="00A800FF">
        <w:rPr>
          <w:i/>
          <w:iCs/>
        </w:rPr>
        <w:t>Alzheimer's and Dementia</w:t>
      </w:r>
      <w:r>
        <w:t xml:space="preserve">, 2020 Dec Nov;16(S3): e047095. Doi: 10.1002/alz.047095. </w:t>
      </w:r>
    </w:p>
    <w:p w14:paraId="264BE97E" w14:textId="77777777" w:rsidR="005E0721" w:rsidRDefault="00400C75" w:rsidP="00A800FF">
      <w:pPr>
        <w:pStyle w:val="CompanyName"/>
      </w:pPr>
      <w:r w:rsidRPr="00B210A9">
        <w:t xml:space="preserve">Z. Liu, W. Shao, </w:t>
      </w:r>
      <w:r w:rsidRPr="005E0721">
        <w:rPr>
          <w:b/>
          <w:bCs/>
        </w:rPr>
        <w:t>J. Zhang</w:t>
      </w:r>
      <w:r w:rsidRPr="00B210A9">
        <w:t xml:space="preserve">, M. Zhang, K. Huang, </w:t>
      </w:r>
      <w:r>
        <w:t>“</w:t>
      </w:r>
      <w:r w:rsidRPr="00B210A9">
        <w:t>Transfer Learning via Optimal Transportation for Integrative Cancer Patient Stratification</w:t>
      </w:r>
      <w:r>
        <w:t xml:space="preserve">”, </w:t>
      </w:r>
      <w:r w:rsidR="005E0721">
        <w:t>International Joint Conference on Artificial Intelligence 2021, Montreal, Canada</w:t>
      </w:r>
      <w:r>
        <w:t>.</w:t>
      </w:r>
    </w:p>
    <w:p w14:paraId="26C08C31" w14:textId="77D7A117" w:rsidR="00604BC1" w:rsidRPr="00604BC1" w:rsidRDefault="00604BC1" w:rsidP="00A800FF">
      <w:pPr>
        <w:pStyle w:val="CompanyName"/>
      </w:pPr>
      <w:r>
        <w:t xml:space="preserve">S. Xiang, D. Ni, K. Huang, </w:t>
      </w:r>
      <w:r w:rsidRPr="005E0721">
        <w:rPr>
          <w:b/>
          <w:bCs/>
        </w:rPr>
        <w:t>J. Zhang</w:t>
      </w:r>
      <w:r>
        <w:t>, “</w:t>
      </w:r>
      <w:r w:rsidRPr="00604BC1">
        <w:t xml:space="preserve">Mining of differentially </w:t>
      </w:r>
      <w:proofErr w:type="spellStart"/>
      <w:r w:rsidR="00AA126A">
        <w:t>co</w:t>
      </w:r>
      <w:r w:rsidRPr="00604BC1">
        <w:t>expressed</w:t>
      </w:r>
      <w:proofErr w:type="spellEnd"/>
      <w:r w:rsidRPr="00604BC1">
        <w:t xml:space="preserve"> gene modules reveals perturbed functional network and key regulators in Alzheimer's disease brains</w:t>
      </w:r>
      <w:r>
        <w:t xml:space="preserve">”, Alzheimer Association International Conference, Amsterdam, Jul. 26-30, 2020. </w:t>
      </w:r>
    </w:p>
    <w:p w14:paraId="7529A7F6" w14:textId="77777777" w:rsidR="005E0721" w:rsidRDefault="00604BC1" w:rsidP="00A800FF">
      <w:pPr>
        <w:pStyle w:val="CompanyName"/>
      </w:pPr>
      <w:r w:rsidRPr="005A505A">
        <w:t xml:space="preserve">Z. Huang, W. Shao, Z. Han, P. Salama, </w:t>
      </w:r>
      <w:r w:rsidRPr="00604BC1">
        <w:rPr>
          <w:b/>
          <w:bCs/>
        </w:rPr>
        <w:t>J. Zhang</w:t>
      </w:r>
      <w:r w:rsidRPr="005A505A">
        <w:t>, K. Huang</w:t>
      </w:r>
      <w:r>
        <w:t>, “</w:t>
      </w:r>
      <w:r w:rsidRPr="005A505A">
        <w:t>Survival prognosis with multi-omics data in lung adenocarcinoma reveals important co-expression modules</w:t>
      </w:r>
      <w:r>
        <w:t xml:space="preserve">”, </w:t>
      </w:r>
      <w:r w:rsidRPr="005A505A">
        <w:t>AI and Big Data in Cancer: From Innovation to Impact</w:t>
      </w:r>
      <w:r>
        <w:t>, Boston, Mar. 29-30, 2020.</w:t>
      </w:r>
    </w:p>
    <w:p w14:paraId="5CE3F0D6" w14:textId="051797DD" w:rsidR="00604BC1" w:rsidRPr="005E0721" w:rsidRDefault="00604BC1" w:rsidP="00A800FF">
      <w:pPr>
        <w:pStyle w:val="CompanyName"/>
      </w:pPr>
      <w:r w:rsidRPr="00E956CB">
        <w:t>Y</w:t>
      </w:r>
      <w:r>
        <w:t>.</w:t>
      </w:r>
      <w:r w:rsidRPr="00E956CB">
        <w:t xml:space="preserve"> Liu, C</w:t>
      </w:r>
      <w:r>
        <w:t>.</w:t>
      </w:r>
      <w:r w:rsidRPr="00E956CB">
        <w:t xml:space="preserve"> Y. Yu, W</w:t>
      </w:r>
      <w:r>
        <w:t>.</w:t>
      </w:r>
      <w:r w:rsidRPr="00E956CB">
        <w:t xml:space="preserve"> Shao, J</w:t>
      </w:r>
      <w:r>
        <w:t>.</w:t>
      </w:r>
      <w:r w:rsidRPr="00E956CB">
        <w:t xml:space="preserve"> Hou, W</w:t>
      </w:r>
      <w:r>
        <w:t>.</w:t>
      </w:r>
      <w:r w:rsidRPr="00E956CB">
        <w:t xml:space="preserve"> Feng, </w:t>
      </w:r>
      <w:r w:rsidRPr="005E0721">
        <w:rPr>
          <w:b/>
          <w:bCs/>
        </w:rPr>
        <w:t>J. Zhang</w:t>
      </w:r>
      <w:r w:rsidRPr="00E956CB">
        <w:t>, X</w:t>
      </w:r>
      <w:r>
        <w:t>.</w:t>
      </w:r>
      <w:r w:rsidRPr="00E956CB">
        <w:t xml:space="preserve"> Ye and K</w:t>
      </w:r>
      <w:r>
        <w:t>.</w:t>
      </w:r>
      <w:r w:rsidRPr="00E956CB">
        <w:t xml:space="preserve"> </w:t>
      </w:r>
      <w:proofErr w:type="spellStart"/>
      <w:proofErr w:type="gramStart"/>
      <w:r w:rsidRPr="00E956CB">
        <w:t>Huang</w:t>
      </w:r>
      <w:r>
        <w:t>,</w:t>
      </w:r>
      <w:r w:rsidRPr="005E0721">
        <w:rPr>
          <w:rFonts w:ascii="SimSun" w:eastAsia="SimSun" w:hAnsi="SimSun" w:cs="SimSun" w:hint="eastAsia"/>
        </w:rPr>
        <w:t>“</w:t>
      </w:r>
      <w:proofErr w:type="gramEnd"/>
      <w:r w:rsidRPr="00E956CB">
        <w:t>TPSC</w:t>
      </w:r>
      <w:proofErr w:type="spellEnd"/>
      <w:r w:rsidRPr="00E956CB">
        <w:t xml:space="preserve">: A Module Detection Method Based on Topology Potential and Spectral Clustering in Weighted Networks and Its Application in Gene Co-expression Module Discovery in Gene Co-expression module </w:t>
      </w:r>
      <w:proofErr w:type="spellStart"/>
      <w:r>
        <w:t>D</w:t>
      </w:r>
      <w:r w:rsidRPr="00E956CB">
        <w:t>iscovery</w:t>
      </w:r>
      <w:r>
        <w:t>”</w:t>
      </w:r>
      <w:r w:rsidRPr="005E0721">
        <w:rPr>
          <w:rFonts w:ascii="SimSun" w:eastAsia="SimSun" w:hAnsi="SimSun" w:cs="SimSun" w:hint="eastAsia"/>
        </w:rPr>
        <w:t>,</w:t>
      </w:r>
      <w:r w:rsidRPr="005E0721">
        <w:rPr>
          <w:rFonts w:eastAsia="SimSun"/>
        </w:rPr>
        <w:t>ICIBM</w:t>
      </w:r>
      <w:proofErr w:type="spellEnd"/>
      <w:r w:rsidRPr="005E0721">
        <w:rPr>
          <w:rFonts w:eastAsia="SimSun"/>
        </w:rPr>
        <w:t>, 2020</w:t>
      </w:r>
    </w:p>
    <w:p w14:paraId="2F9B1FDA" w14:textId="77777777" w:rsidR="00604BC1" w:rsidRDefault="00604BC1" w:rsidP="00A800FF">
      <w:pPr>
        <w:pStyle w:val="CompanyName"/>
        <w:rPr>
          <w:rFonts w:eastAsia="SimSun"/>
        </w:rPr>
      </w:pPr>
      <w:r w:rsidRPr="00E956CB">
        <w:lastRenderedPageBreak/>
        <w:t>X</w:t>
      </w:r>
      <w:r>
        <w:t>.</w:t>
      </w:r>
      <w:r w:rsidRPr="00E956CB">
        <w:t xml:space="preserve"> Zhan, Y</w:t>
      </w:r>
      <w:r>
        <w:t>.</w:t>
      </w:r>
      <w:r w:rsidRPr="00E956CB">
        <w:t xml:space="preserve"> Liu, C</w:t>
      </w:r>
      <w:r>
        <w:t>.</w:t>
      </w:r>
      <w:r w:rsidRPr="00E956CB">
        <w:t xml:space="preserve"> Y. Yu, T</w:t>
      </w:r>
      <w:r>
        <w:t xml:space="preserve">. </w:t>
      </w:r>
      <w:r w:rsidRPr="00E956CB">
        <w:t xml:space="preserve">Wang, </w:t>
      </w:r>
      <w:r w:rsidRPr="00FC12FD">
        <w:rPr>
          <w:b/>
          <w:bCs/>
        </w:rPr>
        <w:t>J. Zhang</w:t>
      </w:r>
      <w:r w:rsidRPr="00E956CB">
        <w:t>, D</w:t>
      </w:r>
      <w:r>
        <w:t>.</w:t>
      </w:r>
      <w:r w:rsidRPr="00E956CB">
        <w:t xml:space="preserve"> Ni and K</w:t>
      </w:r>
      <w:r>
        <w:t>.</w:t>
      </w:r>
      <w:r w:rsidRPr="00E956CB">
        <w:t xml:space="preserve"> Huang</w:t>
      </w:r>
      <w:r>
        <w:t>, “</w:t>
      </w:r>
      <w:r w:rsidRPr="00E956CB">
        <w:t>A pan-kidney cancer study identifies subtype specific perturbations on pathways with potential drivers in renal cell carcinoma</w:t>
      </w:r>
      <w:r>
        <w:t xml:space="preserve">”, </w:t>
      </w:r>
      <w:r w:rsidRPr="00893A75">
        <w:rPr>
          <w:rFonts w:eastAsia="SimSun"/>
        </w:rPr>
        <w:t>ICIBM, 2020</w:t>
      </w:r>
    </w:p>
    <w:p w14:paraId="57D9C028" w14:textId="223BBB26" w:rsidR="00604BC1" w:rsidRPr="00604BC1" w:rsidRDefault="00604BC1" w:rsidP="00A800FF">
      <w:pPr>
        <w:pStyle w:val="CompanyName"/>
      </w:pPr>
      <w:r>
        <w:t xml:space="preserve">Z. Huang, P. Salama, W. Shao, </w:t>
      </w:r>
      <w:r w:rsidRPr="00FC12FD">
        <w:rPr>
          <w:b/>
          <w:bCs/>
        </w:rPr>
        <w:t>J. Zhang</w:t>
      </w:r>
      <w:r>
        <w:t>, K. Huang, “</w:t>
      </w:r>
      <w:r w:rsidRPr="00F30A9D">
        <w:t xml:space="preserve">Low-rank Reorganization via </w:t>
      </w:r>
      <w:r>
        <w:t xml:space="preserve">  </w:t>
      </w:r>
      <w:r w:rsidRPr="00F30A9D">
        <w:t>Proportional Hazards Non-negative Matrix Factorization Unveils Survival Associated Gene Clusters</w:t>
      </w:r>
      <w:r>
        <w:t xml:space="preserve">”, </w:t>
      </w:r>
      <w:proofErr w:type="spellStart"/>
      <w:r w:rsidRPr="00F30A9D">
        <w:t>NeurIPS</w:t>
      </w:r>
      <w:proofErr w:type="spellEnd"/>
      <w:r w:rsidRPr="00F30A9D">
        <w:t xml:space="preserve"> 2020 Meeting</w:t>
      </w:r>
    </w:p>
    <w:p w14:paraId="12ACC386" w14:textId="7ECC0EAA" w:rsidR="00CD7B63" w:rsidRPr="00CD7B63" w:rsidRDefault="00CD7B63" w:rsidP="00A800FF">
      <w:pPr>
        <w:pStyle w:val="CompanyName"/>
      </w:pPr>
      <w:r w:rsidRPr="00CD7B63">
        <w:t xml:space="preserve">Y. You, S. Xiang, A. Perkins, Y. You, E. Allman, P. </w:t>
      </w:r>
      <w:proofErr w:type="spellStart"/>
      <w:r w:rsidRPr="00CD7B63">
        <w:t>Cisternas</w:t>
      </w:r>
      <w:proofErr w:type="spellEnd"/>
      <w:r w:rsidRPr="00CD7B63">
        <w:t xml:space="preserve">, A. </w:t>
      </w:r>
      <w:proofErr w:type="spellStart"/>
      <w:r w:rsidRPr="00CD7B63">
        <w:t>Oblak</w:t>
      </w:r>
      <w:proofErr w:type="spellEnd"/>
      <w:r w:rsidRPr="00CD7B63">
        <w:t xml:space="preserve">, J.C. </w:t>
      </w:r>
      <w:proofErr w:type="spellStart"/>
      <w:r w:rsidRPr="00CD7B63">
        <w:t>Troncoso</w:t>
      </w:r>
      <w:proofErr w:type="spellEnd"/>
      <w:r w:rsidRPr="00CD7B63">
        <w:t xml:space="preserve">, </w:t>
      </w:r>
      <w:r w:rsidRPr="00CD7B63">
        <w:rPr>
          <w:b/>
          <w:bCs/>
        </w:rPr>
        <w:t xml:space="preserve">J. </w:t>
      </w:r>
      <w:proofErr w:type="gramStart"/>
      <w:r w:rsidRPr="00CD7B63">
        <w:rPr>
          <w:b/>
          <w:bCs/>
        </w:rPr>
        <w:t>Zhang</w:t>
      </w:r>
      <w:proofErr w:type="gramEnd"/>
      <w:r w:rsidRPr="00CD7B63">
        <w:rPr>
          <w:b/>
          <w:bCs/>
        </w:rPr>
        <w:t xml:space="preserve"> </w:t>
      </w:r>
      <w:r w:rsidRPr="00CD7B63">
        <w:t>and C.A. Lasagna-Reeves, “The role of tau interactome in the neurotoxicity and propagation of tau oligomers in neurodegenerative tauopathies”, Society for Neuroscience Conference, San Francisco, 2019.</w:t>
      </w:r>
    </w:p>
    <w:p w14:paraId="0B8A9E83" w14:textId="2DC31B41" w:rsidR="00CD7B63" w:rsidRPr="00CD7B63" w:rsidRDefault="00CD7B63" w:rsidP="00A800FF">
      <w:pPr>
        <w:pStyle w:val="CompanyName"/>
      </w:pPr>
      <w:r w:rsidRPr="00CD7B63">
        <w:t xml:space="preserve">X. Taylor, P. </w:t>
      </w:r>
      <w:proofErr w:type="spellStart"/>
      <w:r w:rsidRPr="00CD7B63">
        <w:t>Cisternas</w:t>
      </w:r>
      <w:proofErr w:type="spellEnd"/>
      <w:r w:rsidRPr="00CD7B63">
        <w:t xml:space="preserve">, Y. You, A. Perkins, S. Xiang, </w:t>
      </w:r>
      <w:r w:rsidRPr="00CD7B63">
        <w:rPr>
          <w:b/>
          <w:bCs/>
        </w:rPr>
        <w:t>J. Zhang</w:t>
      </w:r>
      <w:r w:rsidRPr="00CD7B63">
        <w:t xml:space="preserve">, A. </w:t>
      </w:r>
      <w:proofErr w:type="spellStart"/>
      <w:r w:rsidRPr="00CD7B63">
        <w:t>Oblak</w:t>
      </w:r>
      <w:proofErr w:type="spellEnd"/>
      <w:r w:rsidRPr="00CD7B63">
        <w:t>, R. Vidal, C. Lasagna-Reeves, “Early Astrocytic Alterations and Loss of TREM2 are associated to Cerebral Amyloid Angiopathy”, Society for Neuroscience Conference, San Francisco, 2019</w:t>
      </w:r>
    </w:p>
    <w:p w14:paraId="05ED69EC" w14:textId="6756E48B" w:rsidR="00F24A87" w:rsidRPr="00F24A87" w:rsidRDefault="00F24A87" w:rsidP="00A800FF">
      <w:pPr>
        <w:pStyle w:val="CompanyName"/>
      </w:pPr>
      <w:r w:rsidRPr="00F24A87">
        <w:t>Z</w:t>
      </w:r>
      <w:r>
        <w:t>.</w:t>
      </w:r>
      <w:r w:rsidRPr="00F24A87">
        <w:t xml:space="preserve"> Huang, T</w:t>
      </w:r>
      <w:r>
        <w:t>.</w:t>
      </w:r>
      <w:r w:rsidRPr="00F24A87">
        <w:t xml:space="preserve"> Johnson, Z</w:t>
      </w:r>
      <w:r>
        <w:t>.</w:t>
      </w:r>
      <w:r w:rsidRPr="00F24A87">
        <w:t xml:space="preserve"> Han, B</w:t>
      </w:r>
      <w:r>
        <w:t>.</w:t>
      </w:r>
      <w:r w:rsidRPr="00F24A87">
        <w:t xml:space="preserve"> Helm, S</w:t>
      </w:r>
      <w:r>
        <w:t>.</w:t>
      </w:r>
      <w:r w:rsidRPr="00F24A87">
        <w:t xml:space="preserve"> Cao, C</w:t>
      </w:r>
      <w:r>
        <w:t>.</w:t>
      </w:r>
      <w:r w:rsidRPr="00F24A87">
        <w:t xml:space="preserve"> Zhang, </w:t>
      </w:r>
      <w:r>
        <w:t>P.</w:t>
      </w:r>
      <w:r w:rsidRPr="00F24A87">
        <w:t xml:space="preserve"> Salama, M</w:t>
      </w:r>
      <w:r>
        <w:t>.</w:t>
      </w:r>
      <w:r w:rsidRPr="00F24A87">
        <w:t xml:space="preserve"> </w:t>
      </w:r>
      <w:proofErr w:type="spellStart"/>
      <w:r w:rsidRPr="00F24A87">
        <w:t>Rizkalla</w:t>
      </w:r>
      <w:proofErr w:type="spellEnd"/>
      <w:r w:rsidRPr="00F24A87">
        <w:t>, C</w:t>
      </w:r>
      <w:r>
        <w:t>.</w:t>
      </w:r>
      <w:r w:rsidRPr="00F24A87">
        <w:t xml:space="preserve"> Yu, J</w:t>
      </w:r>
      <w:r>
        <w:t>.</w:t>
      </w:r>
      <w:r w:rsidRPr="00F24A87">
        <w:t xml:space="preserve"> Cheng, S</w:t>
      </w:r>
      <w:r>
        <w:t>.</w:t>
      </w:r>
      <w:r w:rsidRPr="00F24A87">
        <w:t xml:space="preserve"> Xiang, X</w:t>
      </w:r>
      <w:r>
        <w:t>.</w:t>
      </w:r>
      <w:r w:rsidRPr="00F24A87">
        <w:t xml:space="preserve"> Zhan, </w:t>
      </w:r>
      <w:r w:rsidRPr="00F24A87">
        <w:rPr>
          <w:b/>
        </w:rPr>
        <w:t>J</w:t>
      </w:r>
      <w:r>
        <w:rPr>
          <w:b/>
        </w:rPr>
        <w:t>.</w:t>
      </w:r>
      <w:r w:rsidRPr="00F24A87">
        <w:rPr>
          <w:b/>
        </w:rPr>
        <w:t xml:space="preserve"> Zhang</w:t>
      </w:r>
      <w:r>
        <w:t>,</w:t>
      </w:r>
      <w:r w:rsidRPr="00F24A87">
        <w:t xml:space="preserve"> </w:t>
      </w:r>
      <w:r>
        <w:t>K.</w:t>
      </w:r>
      <w:r w:rsidRPr="00F24A87">
        <w:t xml:space="preserve"> Huang, “Deep Learning-based Cancer Survival Prognosis from RNA-seq Data: Approaches and Evaluations”</w:t>
      </w:r>
      <w:r>
        <w:rPr>
          <w:rFonts w:eastAsia="SimSun" w:hint="eastAsia"/>
        </w:rPr>
        <w:t>,</w:t>
      </w:r>
      <w:r>
        <w:rPr>
          <w:rFonts w:eastAsia="SimSun"/>
        </w:rPr>
        <w:t xml:space="preserve"> </w:t>
      </w:r>
      <w:r w:rsidRPr="00F24A87">
        <w:t>ICIBM 2019</w:t>
      </w:r>
      <w:r w:rsidR="00FB3546">
        <w:t>, Columbus, OH.</w:t>
      </w:r>
    </w:p>
    <w:p w14:paraId="63F79C09" w14:textId="582E133E" w:rsidR="00F24A87" w:rsidRPr="00F24A87" w:rsidRDefault="00F24A87" w:rsidP="00A800FF">
      <w:pPr>
        <w:pStyle w:val="CompanyName"/>
      </w:pPr>
      <w:r w:rsidRPr="00F24A87">
        <w:t>B</w:t>
      </w:r>
      <w:r>
        <w:t>.</w:t>
      </w:r>
      <w:r w:rsidRPr="00F24A87">
        <w:t xml:space="preserve"> Helm, X</w:t>
      </w:r>
      <w:r>
        <w:t>.</w:t>
      </w:r>
      <w:r w:rsidRPr="00F24A87">
        <w:t xml:space="preserve"> Zhan, P</w:t>
      </w:r>
      <w:r>
        <w:t>.</w:t>
      </w:r>
      <w:r w:rsidRPr="00F24A87">
        <w:t xml:space="preserve"> Pandya, K</w:t>
      </w:r>
      <w:r>
        <w:t>.</w:t>
      </w:r>
      <w:r w:rsidRPr="00F24A87">
        <w:t xml:space="preserve"> Pollok, M</w:t>
      </w:r>
      <w:r>
        <w:t>.</w:t>
      </w:r>
      <w:r w:rsidRPr="00F24A87">
        <w:t xml:space="preserve"> Murray, M</w:t>
      </w:r>
      <w:r>
        <w:t>.</w:t>
      </w:r>
      <w:r w:rsidRPr="00F24A87">
        <w:t xml:space="preserve"> Marshall, M</w:t>
      </w:r>
      <w:r>
        <w:t>.</w:t>
      </w:r>
      <w:r w:rsidRPr="00F24A87">
        <w:t xml:space="preserve"> Ferguson, Z</w:t>
      </w:r>
      <w:r>
        <w:t>.</w:t>
      </w:r>
      <w:r w:rsidRPr="00F24A87">
        <w:t xml:space="preserve"> Han, J</w:t>
      </w:r>
      <w:r>
        <w:t>.</w:t>
      </w:r>
      <w:r w:rsidRPr="00F24A87">
        <w:t xml:space="preserve"> </w:t>
      </w:r>
      <w:proofErr w:type="spellStart"/>
      <w:r w:rsidRPr="00F24A87">
        <w:t>Renbarger</w:t>
      </w:r>
      <w:proofErr w:type="spellEnd"/>
      <w:r w:rsidRPr="00F24A87">
        <w:t>, K</w:t>
      </w:r>
      <w:r>
        <w:t>.</w:t>
      </w:r>
      <w:r w:rsidRPr="00F24A87">
        <w:t xml:space="preserve"> Huang, </w:t>
      </w:r>
      <w:r w:rsidRPr="00F24A87">
        <w:rPr>
          <w:b/>
        </w:rPr>
        <w:t>J</w:t>
      </w:r>
      <w:r>
        <w:rPr>
          <w:b/>
        </w:rPr>
        <w:t>.</w:t>
      </w:r>
      <w:r w:rsidRPr="00F24A87">
        <w:rPr>
          <w:b/>
        </w:rPr>
        <w:t xml:space="preserve"> Zhang</w:t>
      </w:r>
      <w:r w:rsidRPr="00F24A87">
        <w:t>, “Gene co-expression network reconstructed by gene fusion in alveolar rhabdomyosarcoma”, Gordon Research Conference on Cancer Genomics and Epigen</w:t>
      </w:r>
      <w:r>
        <w:t>etics</w:t>
      </w:r>
      <w:r w:rsidRPr="00F24A87">
        <w:t>, Lucca 2019</w:t>
      </w:r>
      <w:r w:rsidR="00FB3546">
        <w:t>.</w:t>
      </w:r>
    </w:p>
    <w:p w14:paraId="29241844" w14:textId="663923E2" w:rsidR="00F24A87" w:rsidRPr="00F24A87" w:rsidRDefault="00F24A87" w:rsidP="00A800FF">
      <w:pPr>
        <w:pStyle w:val="CompanyName"/>
      </w:pPr>
      <w:r w:rsidRPr="00F24A87">
        <w:t>T</w:t>
      </w:r>
      <w:r>
        <w:t>.</w:t>
      </w:r>
      <w:r w:rsidRPr="00F24A87">
        <w:t xml:space="preserve"> Johnson, Z</w:t>
      </w:r>
      <w:r>
        <w:t>.</w:t>
      </w:r>
      <w:r w:rsidRPr="00F24A87">
        <w:t xml:space="preserve"> Abrams, B</w:t>
      </w:r>
      <w:r>
        <w:t>.</w:t>
      </w:r>
      <w:r w:rsidRPr="00F24A87">
        <w:t xml:space="preserve"> Helm, P</w:t>
      </w:r>
      <w:r>
        <w:t>.</w:t>
      </w:r>
      <w:r w:rsidRPr="00F24A87">
        <w:t xml:space="preserve"> </w:t>
      </w:r>
      <w:proofErr w:type="spellStart"/>
      <w:r w:rsidRPr="00F24A87">
        <w:t>Neidecker</w:t>
      </w:r>
      <w:proofErr w:type="spellEnd"/>
      <w:r w:rsidRPr="00F24A87">
        <w:t>, R</w:t>
      </w:r>
      <w:r>
        <w:t>.</w:t>
      </w:r>
      <w:r w:rsidRPr="00F24A87">
        <w:t xml:space="preserve"> </w:t>
      </w:r>
      <w:proofErr w:type="spellStart"/>
      <w:r w:rsidRPr="00F24A87">
        <w:t>Machiraju</w:t>
      </w:r>
      <w:proofErr w:type="spellEnd"/>
      <w:r w:rsidRPr="00F24A87">
        <w:t>, Y</w:t>
      </w:r>
      <w:r>
        <w:t>.</w:t>
      </w:r>
      <w:r w:rsidRPr="00F24A87">
        <w:t xml:space="preserve"> Zhang, K</w:t>
      </w:r>
      <w:r>
        <w:t>.</w:t>
      </w:r>
      <w:r w:rsidRPr="00F24A87">
        <w:t xml:space="preserve"> Huang</w:t>
      </w:r>
      <w:r>
        <w:t xml:space="preserve">, </w:t>
      </w:r>
      <w:r w:rsidRPr="00F24A87">
        <w:rPr>
          <w:b/>
        </w:rPr>
        <w:t>J</w:t>
      </w:r>
      <w:r>
        <w:rPr>
          <w:b/>
        </w:rPr>
        <w:t>.</w:t>
      </w:r>
      <w:r w:rsidRPr="00F24A87">
        <w:rPr>
          <w:b/>
        </w:rPr>
        <w:t xml:space="preserve"> Zhang</w:t>
      </w:r>
      <w:r w:rsidRPr="00F24A87">
        <w:t>, “Integration of Mouse and Human Single-cell RNA Sequencing Infers Spatial Cell-type Composition in Human Brains”, RECOMP 2019, Washington DC.</w:t>
      </w:r>
    </w:p>
    <w:p w14:paraId="1512C5AE" w14:textId="7AA50E82" w:rsidR="00B1083B" w:rsidRDefault="00B1083B" w:rsidP="00A800FF">
      <w:pPr>
        <w:pStyle w:val="CompanyName"/>
        <w:rPr>
          <w:lang w:eastAsia="zh-CN"/>
        </w:rPr>
      </w:pPr>
      <w:r>
        <w:t xml:space="preserve">J. Cheng, </w:t>
      </w:r>
      <w:r w:rsidRPr="00B1083B">
        <w:rPr>
          <w:b/>
        </w:rPr>
        <w:t>J. Zhang</w:t>
      </w:r>
      <w:r>
        <w:t>, Q. Feng, K. Huang, “Predicting Gastric Cancer Prognosis by Integrating Automated Histopathological Image Features and Genomic Data”</w:t>
      </w:r>
      <w:r w:rsidR="008F1DD8">
        <w:t>,</w:t>
      </w:r>
      <w:r w:rsidR="008F1DD8" w:rsidRPr="008F1DD8">
        <w:t xml:space="preserve"> Bioimaging Informatics Conference, Banff, Canada, 2017</w:t>
      </w:r>
      <w:r w:rsidR="00FB3546">
        <w:t>.</w:t>
      </w:r>
    </w:p>
    <w:p w14:paraId="4AE7F945" w14:textId="77777777" w:rsidR="005E0721" w:rsidRDefault="00C862FB" w:rsidP="00A800FF">
      <w:pPr>
        <w:pStyle w:val="CompanyName"/>
      </w:pPr>
      <w:r w:rsidRPr="00C862FB">
        <w:rPr>
          <w:b/>
        </w:rPr>
        <w:t>J. Zhang</w:t>
      </w:r>
      <w:r w:rsidRPr="00C862FB">
        <w:t xml:space="preserve">, </w:t>
      </w:r>
      <w:r w:rsidR="0079078F">
        <w:t xml:space="preserve">Z. Han, </w:t>
      </w:r>
      <w:r w:rsidRPr="00C862FB">
        <w:t xml:space="preserve">K. Huang, </w:t>
      </w:r>
      <w:r>
        <w:t>“</w:t>
      </w:r>
      <w:r w:rsidRPr="00C862FB">
        <w:rPr>
          <w:bCs/>
        </w:rPr>
        <w:t>Gene Co-expression Network Guided Functional CNV Discovery</w:t>
      </w:r>
      <w:r>
        <w:rPr>
          <w:bCs/>
        </w:rPr>
        <w:t>”,</w:t>
      </w:r>
      <w:r w:rsidRPr="00C862FB">
        <w:t xml:space="preserve"> Cold Spring Harbor Asia AACR Joint Meeting - Big Data, Computation and Systems Biology in Cancer</w:t>
      </w:r>
      <w:r>
        <w:t>, Dec. 2015.</w:t>
      </w:r>
    </w:p>
    <w:p w14:paraId="1CFF7EE7" w14:textId="6949AFBE" w:rsidR="008F1DD8" w:rsidRPr="005E0721" w:rsidRDefault="008F1DD8" w:rsidP="00A800FF">
      <w:pPr>
        <w:pStyle w:val="CompanyName"/>
      </w:pPr>
      <w:r>
        <w:t>F.</w:t>
      </w:r>
      <w:r w:rsidRPr="00F96FEE">
        <w:t xml:space="preserve"> </w:t>
      </w:r>
      <w:proofErr w:type="spellStart"/>
      <w:r w:rsidRPr="00F96FEE">
        <w:t>Cerciello</w:t>
      </w:r>
      <w:proofErr w:type="spellEnd"/>
      <w:r>
        <w:t>, M.</w:t>
      </w:r>
      <w:r w:rsidRPr="00F96FEE">
        <w:t xml:space="preserve"> </w:t>
      </w:r>
      <w:proofErr w:type="spellStart"/>
      <w:r w:rsidRPr="00F96FEE">
        <w:t>Sharpnack</w:t>
      </w:r>
      <w:proofErr w:type="spellEnd"/>
      <w:r>
        <w:t>, A.</w:t>
      </w:r>
      <w:r w:rsidRPr="00F96FEE">
        <w:t xml:space="preserve"> Srivastava</w:t>
      </w:r>
      <w:r>
        <w:t>, S.</w:t>
      </w:r>
      <w:r w:rsidRPr="00F96FEE">
        <w:t xml:space="preserve"> G. </w:t>
      </w:r>
      <w:proofErr w:type="spellStart"/>
      <w:r w:rsidRPr="00F96FEE">
        <w:t>Codreanu</w:t>
      </w:r>
      <w:proofErr w:type="spellEnd"/>
      <w:r>
        <w:t>, L.</w:t>
      </w:r>
      <w:r w:rsidRPr="00F96FEE">
        <w:t xml:space="preserve"> Araujo</w:t>
      </w:r>
      <w:r>
        <w:t>, J.</w:t>
      </w:r>
      <w:r w:rsidRPr="00F96FEE">
        <w:t xml:space="preserve"> M. Amann</w:t>
      </w:r>
      <w:r w:rsidRPr="005E0721">
        <w:rPr>
          <w:vertAlign w:val="superscript"/>
        </w:rPr>
        <w:t>1</w:t>
      </w:r>
      <w:r w:rsidRPr="00F96FEE">
        <w:t xml:space="preserve">, </w:t>
      </w:r>
      <w:r w:rsidRPr="005E0721">
        <w:rPr>
          <w:b/>
        </w:rPr>
        <w:t>J. Zhang</w:t>
      </w:r>
      <w:r>
        <w:t>, D.</w:t>
      </w:r>
      <w:r w:rsidRPr="00F96FEE">
        <w:t xml:space="preserve"> C. </w:t>
      </w:r>
      <w:proofErr w:type="spellStart"/>
      <w:r w:rsidRPr="00F96FEE">
        <w:t>Liebler</w:t>
      </w:r>
      <w:proofErr w:type="spellEnd"/>
      <w:r w:rsidRPr="00F96FEE">
        <w:t xml:space="preserve">, </w:t>
      </w:r>
      <w:r>
        <w:t>C.</w:t>
      </w:r>
      <w:r w:rsidRPr="00F96FEE">
        <w:t xml:space="preserve"> A. Maher, </w:t>
      </w:r>
      <w:r>
        <w:t>R.</w:t>
      </w:r>
      <w:r w:rsidRPr="00F96FEE">
        <w:t xml:space="preserve"> </w:t>
      </w:r>
      <w:proofErr w:type="spellStart"/>
      <w:r w:rsidRPr="00F96FEE">
        <w:t>Machiraju</w:t>
      </w:r>
      <w:proofErr w:type="spellEnd"/>
      <w:r w:rsidRPr="00F96FEE">
        <w:t xml:space="preserve">, </w:t>
      </w:r>
      <w:r>
        <w:t>K.</w:t>
      </w:r>
      <w:r w:rsidRPr="00F96FEE">
        <w:t xml:space="preserve"> Huang, </w:t>
      </w:r>
      <w:r>
        <w:t xml:space="preserve">K. </w:t>
      </w:r>
      <w:r w:rsidRPr="00F96FEE">
        <w:t>R. Coombes,</w:t>
      </w:r>
      <w:r w:rsidRPr="005E0721">
        <w:rPr>
          <w:vertAlign w:val="superscript"/>
        </w:rPr>
        <w:t xml:space="preserve"> </w:t>
      </w:r>
      <w:r>
        <w:t>D.</w:t>
      </w:r>
      <w:r w:rsidRPr="00F96FEE">
        <w:t xml:space="preserve"> P. Carbone</w:t>
      </w:r>
      <w:r>
        <w:t>, “</w:t>
      </w:r>
      <w:r w:rsidRPr="007B5F26">
        <w:t xml:space="preserve">Correlation of gene and protein tissue expression for clinical treatment decisions in </w:t>
      </w:r>
      <w:proofErr w:type="gramStart"/>
      <w:r w:rsidRPr="007B5F26">
        <w:t>early stage</w:t>
      </w:r>
      <w:proofErr w:type="gramEnd"/>
      <w:r w:rsidRPr="007B5F26">
        <w:t xml:space="preserve"> lung cancers</w:t>
      </w:r>
      <w:r>
        <w:t>”</w:t>
      </w:r>
      <w:r w:rsidRPr="007B5F26">
        <w:t xml:space="preserve">, </w:t>
      </w:r>
      <w:r>
        <w:t>1</w:t>
      </w:r>
      <w:r w:rsidRPr="00F54533">
        <w:t>4</w:t>
      </w:r>
      <w:r w:rsidRPr="005E0721">
        <w:rPr>
          <w:vertAlign w:val="superscript"/>
        </w:rPr>
        <w:t>th</w:t>
      </w:r>
      <w:r w:rsidRPr="00F54533">
        <w:t> Human Proteome Organi</w:t>
      </w:r>
      <w:r>
        <w:t xml:space="preserve">zation (HUPO) world congress, </w:t>
      </w:r>
      <w:r w:rsidRPr="00F54533">
        <w:t>Vancouver</w:t>
      </w:r>
      <w:r>
        <w:t>, Sept., 2015</w:t>
      </w:r>
      <w:r w:rsidRPr="00F54533">
        <w:t> </w:t>
      </w:r>
    </w:p>
    <w:p w14:paraId="10B42E7A" w14:textId="77777777" w:rsidR="00B1233D" w:rsidRPr="00283C65" w:rsidRDefault="00BC60FB" w:rsidP="00A800FF">
      <w:pPr>
        <w:pStyle w:val="CompanyName"/>
      </w:pPr>
      <w:r w:rsidRPr="00B1233D">
        <w:rPr>
          <w:b/>
        </w:rPr>
        <w:t>J. Zhang</w:t>
      </w:r>
      <w:r>
        <w:t xml:space="preserve">, T. Huang, R. </w:t>
      </w:r>
      <w:proofErr w:type="spellStart"/>
      <w:r>
        <w:t>Machiraju</w:t>
      </w:r>
      <w:proofErr w:type="spellEnd"/>
      <w:r>
        <w:t>, K.</w:t>
      </w:r>
      <w:r w:rsidRPr="00283C65">
        <w:t xml:space="preserve"> Huang</w:t>
      </w:r>
      <w:r>
        <w:t>, “</w:t>
      </w:r>
      <w:r w:rsidR="00B1233D" w:rsidRPr="00283C65">
        <w:t>Estrogen Induced RNA Polymerase II Stalling in Breast Cancer Cell Line MCF7</w:t>
      </w:r>
      <w:r>
        <w:t>”</w:t>
      </w:r>
      <w:r w:rsidR="00B1233D">
        <w:t xml:space="preserve">, Z. Han, L. Tian, </w:t>
      </w:r>
      <w:r w:rsidR="00B1233D" w:rsidRPr="00F54533">
        <w:t>10th International Symposium on Bioinformatics Research and Applications</w:t>
      </w:r>
      <w:r w:rsidR="00B1233D">
        <w:t>, Zhangjiajie, China, Jun.,2014</w:t>
      </w:r>
    </w:p>
    <w:p w14:paraId="6B67A787" w14:textId="77777777" w:rsidR="004A3CF9" w:rsidRPr="004A3CF9" w:rsidRDefault="001F59A5" w:rsidP="00A800FF">
      <w:pPr>
        <w:pStyle w:val="CompanyName"/>
        <w:rPr>
          <w:rFonts w:cs="Arial"/>
          <w:szCs w:val="22"/>
        </w:rPr>
      </w:pPr>
      <w:r>
        <w:t xml:space="preserve">F. </w:t>
      </w:r>
      <w:proofErr w:type="spellStart"/>
      <w:r>
        <w:t>Cerciello</w:t>
      </w:r>
      <w:proofErr w:type="spellEnd"/>
      <w:r>
        <w:t xml:space="preserve">, S. G. </w:t>
      </w:r>
      <w:proofErr w:type="spellStart"/>
      <w:r>
        <w:t>Codreanu</w:t>
      </w:r>
      <w:proofErr w:type="spellEnd"/>
      <w:r>
        <w:t xml:space="preserve">, L. Araujo, J. M. Amann, N. S. </w:t>
      </w:r>
      <w:proofErr w:type="spellStart"/>
      <w:r>
        <w:t>Ranbaduge</w:t>
      </w:r>
      <w:proofErr w:type="spellEnd"/>
      <w:r>
        <w:t xml:space="preserve">, O. E. Branson, A. S. Yilmaz, </w:t>
      </w:r>
      <w:r w:rsidRPr="001056B0">
        <w:rPr>
          <w:b/>
        </w:rPr>
        <w:t>J. Zhang</w:t>
      </w:r>
      <w:r>
        <w:t xml:space="preserve">, D. C. </w:t>
      </w:r>
      <w:proofErr w:type="spellStart"/>
      <w:r>
        <w:t>Liebler</w:t>
      </w:r>
      <w:proofErr w:type="spellEnd"/>
      <w:r>
        <w:t xml:space="preserve">, K. Huang, M. A. Freitas, K. R. Coombes, V. H. Wysocki, D. P. Carbone, </w:t>
      </w:r>
      <w:r w:rsidR="004A3CF9">
        <w:rPr>
          <w:rFonts w:cs="Arial"/>
          <w:szCs w:val="22"/>
        </w:rPr>
        <w:t>“</w:t>
      </w:r>
      <w:r>
        <w:t xml:space="preserve">Integrated gene and protein tissue expression analysis for adjuvant treatment decisions in </w:t>
      </w:r>
      <w:proofErr w:type="gramStart"/>
      <w:r>
        <w:t>early stage</w:t>
      </w:r>
      <w:proofErr w:type="gramEnd"/>
      <w:r>
        <w:t xml:space="preserve"> lung cancer</w:t>
      </w:r>
      <w:r w:rsidR="004A3CF9">
        <w:rPr>
          <w:rFonts w:cs="Arial"/>
          <w:szCs w:val="22"/>
        </w:rPr>
        <w:t>”. US HUPO 10</w:t>
      </w:r>
      <w:r w:rsidR="004A3CF9" w:rsidRPr="004A3CF9">
        <w:rPr>
          <w:rFonts w:cs="Arial"/>
          <w:szCs w:val="22"/>
          <w:vertAlign w:val="superscript"/>
        </w:rPr>
        <w:t>th</w:t>
      </w:r>
      <w:r w:rsidR="004A3CF9">
        <w:rPr>
          <w:rFonts w:cs="Arial"/>
          <w:szCs w:val="22"/>
        </w:rPr>
        <w:t xml:space="preserve"> Annual Conference, Seattle, Apr. 2014.</w:t>
      </w:r>
    </w:p>
    <w:p w14:paraId="0292E281" w14:textId="42A44868" w:rsidR="004A3CF9" w:rsidRDefault="001F59A5" w:rsidP="00A800FF">
      <w:pPr>
        <w:pStyle w:val="CompanyName"/>
        <w:rPr>
          <w:rStyle w:val="authornames"/>
          <w:rFonts w:cs="Arial"/>
          <w:szCs w:val="22"/>
        </w:rPr>
      </w:pPr>
      <w:r>
        <w:lastRenderedPageBreak/>
        <w:t xml:space="preserve">A. </w:t>
      </w:r>
      <w:r w:rsidR="004A3CF9">
        <w:t xml:space="preserve">S. Yilmaz, </w:t>
      </w:r>
      <w:r w:rsidR="004A3CF9" w:rsidRPr="001F59A5">
        <w:rPr>
          <w:b/>
        </w:rPr>
        <w:t>J. Zhang</w:t>
      </w:r>
      <w:r w:rsidR="004A3CF9">
        <w:t>, L.</w:t>
      </w:r>
      <w:r w:rsidR="004A3CF9" w:rsidRPr="004A3CF9">
        <w:t xml:space="preserve"> Araujo</w:t>
      </w:r>
      <w:r w:rsidR="004A3CF9">
        <w:t>, F.</w:t>
      </w:r>
      <w:r w:rsidR="004A3CF9" w:rsidRPr="004A3CF9">
        <w:t xml:space="preserve"> </w:t>
      </w:r>
      <w:proofErr w:type="spellStart"/>
      <w:r w:rsidR="004A3CF9" w:rsidRPr="004A3CF9">
        <w:t>Cerciello</w:t>
      </w:r>
      <w:proofErr w:type="spellEnd"/>
      <w:r w:rsidR="004A3CF9">
        <w:t>, J.</w:t>
      </w:r>
      <w:r w:rsidR="004A3CF9" w:rsidRPr="004A3CF9">
        <w:t xml:space="preserve"> M. Amann</w:t>
      </w:r>
      <w:r w:rsidR="004A3CF9">
        <w:t>, K.</w:t>
      </w:r>
      <w:r w:rsidR="004A3CF9" w:rsidRPr="004A3CF9">
        <w:t xml:space="preserve"> Huang</w:t>
      </w:r>
      <w:r w:rsidR="004A3CF9">
        <w:t>, D.</w:t>
      </w:r>
      <w:r w:rsidR="004A3CF9" w:rsidRPr="004A3CF9">
        <w:t xml:space="preserve"> P. Carbone</w:t>
      </w:r>
      <w:r w:rsidR="004A3CF9">
        <w:rPr>
          <w:vertAlign w:val="superscript"/>
        </w:rPr>
        <w:t xml:space="preserve">, </w:t>
      </w:r>
      <w:r w:rsidR="004A3CF9">
        <w:t xml:space="preserve">“Search for prognostic and predictive gene signatures in </w:t>
      </w:r>
      <w:proofErr w:type="gramStart"/>
      <w:r w:rsidR="004A3CF9">
        <w:t>early</w:t>
      </w:r>
      <w:r w:rsidR="0012436D">
        <w:t xml:space="preserve"> </w:t>
      </w:r>
      <w:r w:rsidR="004A3CF9">
        <w:t>stage</w:t>
      </w:r>
      <w:proofErr w:type="gramEnd"/>
      <w:r w:rsidR="004A3CF9">
        <w:t xml:space="preserve"> non-small cell lung cancer”, Ohio State University Comprehensive Cancer Center Annual Scientific Meeting, Columbus, Feb. 2014</w:t>
      </w:r>
    </w:p>
    <w:p w14:paraId="58081719" w14:textId="77777777" w:rsidR="00E52F9E" w:rsidRPr="00E52F9E" w:rsidRDefault="00E52F9E" w:rsidP="00A800FF">
      <w:pPr>
        <w:pStyle w:val="CompanyName"/>
        <w:rPr>
          <w:rStyle w:val="authornames"/>
          <w:rFonts w:cs="Arial"/>
          <w:szCs w:val="22"/>
        </w:rPr>
      </w:pPr>
      <w:r w:rsidRPr="001F59A5">
        <w:rPr>
          <w:rStyle w:val="authornames"/>
          <w:rFonts w:cs="Arial"/>
          <w:b/>
          <w:szCs w:val="22"/>
        </w:rPr>
        <w:t>J. Zhang</w:t>
      </w:r>
      <w:r>
        <w:rPr>
          <w:rStyle w:val="authornames"/>
          <w:rFonts w:cs="Arial"/>
          <w:szCs w:val="22"/>
        </w:rPr>
        <w:t>, J. D. Parvin, K. Huang, “Brest Cancer patient stratification using somatic mutations and gene interaction networks”, Cold Spring Harbor Conference on Genome Informatics, Oct. 2013.</w:t>
      </w:r>
    </w:p>
    <w:p w14:paraId="4F46551A" w14:textId="77777777" w:rsidR="0012436D" w:rsidRDefault="004206CB" w:rsidP="00A800FF">
      <w:pPr>
        <w:pStyle w:val="CompanyName"/>
      </w:pPr>
      <w:r>
        <w:t xml:space="preserve">Y. Xiang*, </w:t>
      </w:r>
      <w:r w:rsidRPr="00F7697B">
        <w:rPr>
          <w:b/>
        </w:rPr>
        <w:t>J. Zhang</w:t>
      </w:r>
      <w:r>
        <w:rPr>
          <w:b/>
        </w:rPr>
        <w:t>*</w:t>
      </w:r>
      <w:r>
        <w:t>, K. Huang, “Mining tissue-tissue gene co-expression network for tumor microenvironment study and biomarker prediction”, International Conference on Bioinformatics, 2013. (*equal contributions).</w:t>
      </w:r>
    </w:p>
    <w:p w14:paraId="39467ABF" w14:textId="77777777" w:rsidR="0012436D" w:rsidRDefault="0012436D" w:rsidP="00A800FF">
      <w:pPr>
        <w:pStyle w:val="CompanyName"/>
      </w:pPr>
      <w:r>
        <w:t xml:space="preserve">C. </w:t>
      </w:r>
      <w:proofErr w:type="spellStart"/>
      <w:r>
        <w:t>Cantemir</w:t>
      </w:r>
      <w:proofErr w:type="spellEnd"/>
      <w:r>
        <w:t xml:space="preserve">, N. </w:t>
      </w:r>
      <w:proofErr w:type="spellStart"/>
      <w:r>
        <w:t>Marzlin</w:t>
      </w:r>
      <w:proofErr w:type="spellEnd"/>
      <w:r>
        <w:t xml:space="preserve">, </w:t>
      </w:r>
      <w:r w:rsidRPr="0012436D">
        <w:rPr>
          <w:b/>
          <w:bCs/>
        </w:rPr>
        <w:t>J. Zhang</w:t>
      </w:r>
      <w:r>
        <w:t xml:space="preserve">, K, </w:t>
      </w:r>
      <w:proofErr w:type="spellStart"/>
      <w:r>
        <w:t>Wenzke</w:t>
      </w:r>
      <w:proofErr w:type="spellEnd"/>
      <w:r>
        <w:t>, K. Huang, C. B. Marsh, “</w:t>
      </w:r>
      <w:r w:rsidRPr="0012436D">
        <w:t xml:space="preserve">Unique Gene Signature </w:t>
      </w:r>
      <w:proofErr w:type="gramStart"/>
      <w:r w:rsidRPr="0012436D">
        <w:t>For</w:t>
      </w:r>
      <w:proofErr w:type="gramEnd"/>
      <w:r w:rsidRPr="0012436D">
        <w:t xml:space="preserve"> Multi-Organ Fibrosis</w:t>
      </w:r>
      <w:r>
        <w:t xml:space="preserve">”, </w:t>
      </w:r>
      <w:r w:rsidRPr="0012436D">
        <w:t>American Thoracic Society 2012 International Conference, May 18-23, 2012 o San Francisco, California</w:t>
      </w:r>
      <w:r>
        <w:t>.</w:t>
      </w:r>
    </w:p>
    <w:p w14:paraId="5F9A592E" w14:textId="77777777" w:rsidR="004206CB" w:rsidRDefault="004206CB" w:rsidP="00A800FF">
      <w:pPr>
        <w:pStyle w:val="CompanyName"/>
      </w:pPr>
      <w:r w:rsidRPr="006C5ABD">
        <w:t>H. Liu,</w:t>
      </w:r>
      <w:r w:rsidRPr="003C4556">
        <w:rPr>
          <w:b/>
        </w:rPr>
        <w:t xml:space="preserve"> J. Zhang,</w:t>
      </w:r>
      <w:r>
        <w:rPr>
          <w:b/>
        </w:rPr>
        <w:t xml:space="preserve"> </w:t>
      </w:r>
      <w:r w:rsidRPr="00EB26A4">
        <w:t>G. F. Heine, M. Arora, K. Huang,</w:t>
      </w:r>
      <w:r w:rsidR="008F1DD8">
        <w:rPr>
          <w:b/>
        </w:rPr>
        <w:t xml:space="preserve"> </w:t>
      </w:r>
      <w:r w:rsidRPr="006C5ABD">
        <w:t xml:space="preserve">J. </w:t>
      </w:r>
      <w:r>
        <w:t xml:space="preserve">D. </w:t>
      </w:r>
      <w:r w:rsidRPr="006C5ABD">
        <w:t>Parvin, “SUMOylation of chromatin in human genome through cell cycle”</w:t>
      </w:r>
      <w:r>
        <w:rPr>
          <w:b/>
        </w:rPr>
        <w:t xml:space="preserve">, </w:t>
      </w:r>
      <w:hyperlink r:id="rId10" w:history="1">
        <w:r w:rsidRPr="003C4556">
          <w:rPr>
            <w:rStyle w:val="Hyperlink"/>
            <w:color w:val="auto"/>
            <w:u w:val="none"/>
          </w:rPr>
          <w:t>Ohio Collaborative Conference on Bioinformatics</w:t>
        </w:r>
        <w:r>
          <w:rPr>
            <w:rStyle w:val="Hyperlink"/>
            <w:color w:val="auto"/>
            <w:u w:val="none"/>
          </w:rPr>
          <w:t>,</w:t>
        </w:r>
        <w:r w:rsidRPr="003C4556">
          <w:rPr>
            <w:rStyle w:val="Hyperlink"/>
            <w:color w:val="auto"/>
            <w:u w:val="none"/>
          </w:rPr>
          <w:t xml:space="preserve"> 2010</w:t>
        </w:r>
      </w:hyperlink>
      <w:r>
        <w:t>.</w:t>
      </w:r>
    </w:p>
    <w:p w14:paraId="3F5C23CF" w14:textId="77777777" w:rsidR="004206CB" w:rsidRPr="003C4556" w:rsidRDefault="004206CB" w:rsidP="00A800FF">
      <w:pPr>
        <w:pStyle w:val="CompanyName"/>
      </w:pPr>
      <w:r w:rsidRPr="006C5ABD">
        <w:t>M. Arora</w:t>
      </w:r>
      <w:r w:rsidRPr="00EB26A4">
        <w:t>,</w:t>
      </w:r>
      <w:r w:rsidRPr="00EB26A4">
        <w:rPr>
          <w:b/>
        </w:rPr>
        <w:t xml:space="preserve"> J. Zhang,</w:t>
      </w:r>
      <w:r w:rsidRPr="00EB26A4">
        <w:t xml:space="preserve"> G. F. H</w:t>
      </w:r>
      <w:r>
        <w:t>eine, H</w:t>
      </w:r>
      <w:r w:rsidRPr="00EB26A4">
        <w:t>.</w:t>
      </w:r>
      <w:r>
        <w:t xml:space="preserve"> Liu</w:t>
      </w:r>
      <w:r w:rsidR="008F1DD8">
        <w:t xml:space="preserve">, K. Huang, </w:t>
      </w:r>
      <w:r w:rsidRPr="00EB26A4">
        <w:t>J. D.</w:t>
      </w:r>
      <w:r w:rsidRPr="006C5ABD">
        <w:t xml:space="preserve"> Parvin, “</w:t>
      </w:r>
      <w:r>
        <w:t>Changes in chromatin ubiquitination in the human genome through cell cycle</w:t>
      </w:r>
      <w:r w:rsidRPr="006C5ABD">
        <w:t xml:space="preserve">”, </w:t>
      </w:r>
      <w:hyperlink r:id="rId11" w:history="1">
        <w:r w:rsidRPr="006C5ABD">
          <w:rPr>
            <w:rStyle w:val="Hyperlink"/>
            <w:color w:val="auto"/>
            <w:u w:val="none"/>
          </w:rPr>
          <w:t>Ohio Collaborative Conference on Bioinformatics, 2010</w:t>
        </w:r>
      </w:hyperlink>
    </w:p>
    <w:p w14:paraId="4CD69DD5" w14:textId="77777777" w:rsidR="004206CB" w:rsidRDefault="004206CB" w:rsidP="00A800FF">
      <w:pPr>
        <w:pStyle w:val="CompanyName"/>
      </w:pPr>
      <w:r w:rsidRPr="003C4556">
        <w:rPr>
          <w:b/>
        </w:rPr>
        <w:t>J. Zhang</w:t>
      </w:r>
      <w:r>
        <w:t xml:space="preserve">, L. Ding, K. Keen-Circle, T. </w:t>
      </w:r>
      <w:proofErr w:type="spellStart"/>
      <w:r>
        <w:t>Borlawsky</w:t>
      </w:r>
      <w:proofErr w:type="spellEnd"/>
      <w:r>
        <w:t>, Y. Xiang, H. G.</w:t>
      </w:r>
      <w:r w:rsidRPr="003C4556">
        <w:t xml:space="preserve"> Ozer,</w:t>
      </w:r>
      <w:r>
        <w:t xml:space="preserve"> R. </w:t>
      </w:r>
      <w:proofErr w:type="spellStart"/>
      <w:r>
        <w:t>Jin</w:t>
      </w:r>
      <w:proofErr w:type="spellEnd"/>
      <w:r>
        <w:t>, P. Payne, K.</w:t>
      </w:r>
      <w:r w:rsidRPr="003C4556">
        <w:t xml:space="preserve"> Huang</w:t>
      </w:r>
      <w:r>
        <w:t>,</w:t>
      </w:r>
      <w:r w:rsidRPr="003C4556">
        <w:t xml:space="preserve"> “Predicting Biomarkers for Chronic Lymphocytic Leukemia Using Gene Co-expression Network Analyses”, </w:t>
      </w:r>
      <w:r>
        <w:t>AMIA Annual</w:t>
      </w:r>
      <w:r w:rsidRPr="003C4556">
        <w:t xml:space="preserve"> Summit</w:t>
      </w:r>
      <w:r>
        <w:t xml:space="preserve"> on Translational Bioinformatics</w:t>
      </w:r>
      <w:r w:rsidRPr="003C4556">
        <w:t>, 2010.</w:t>
      </w:r>
    </w:p>
    <w:p w14:paraId="6071C1DA" w14:textId="77777777" w:rsidR="004206CB" w:rsidRDefault="004206CB" w:rsidP="00A800FF">
      <w:pPr>
        <w:pStyle w:val="CompanyName"/>
      </w:pPr>
      <w:r w:rsidRPr="003C4556">
        <w:t>K. Huang, R.</w:t>
      </w:r>
      <w:r>
        <w:t xml:space="preserve"> Liu</w:t>
      </w:r>
      <w:r w:rsidRPr="003C4556">
        <w:t xml:space="preserve">, </w:t>
      </w:r>
      <w:r w:rsidRPr="003C4556">
        <w:rPr>
          <w:b/>
        </w:rPr>
        <w:t>J. Zhang</w:t>
      </w:r>
      <w:r w:rsidRPr="003C4556">
        <w:t>, C. Zhang, “Tissue-Tissue Gene Co-expression Network for Tumor Microenvironment Study”</w:t>
      </w:r>
      <w:r>
        <w:t>, AMIA Annual Summit on Translational Bioinformatics, 2010.</w:t>
      </w:r>
    </w:p>
    <w:p w14:paraId="0726C15C" w14:textId="77777777" w:rsidR="004206CB" w:rsidRDefault="004206CB" w:rsidP="00A800FF">
      <w:pPr>
        <w:pStyle w:val="CompanyName"/>
      </w:pPr>
      <w:r>
        <w:rPr>
          <w:bCs/>
        </w:rPr>
        <w:t xml:space="preserve">K. Huang, </w:t>
      </w:r>
      <w:r w:rsidRPr="00635F80">
        <w:t>J.</w:t>
      </w:r>
      <w:r>
        <w:rPr>
          <w:b/>
        </w:rPr>
        <w:t xml:space="preserve"> </w:t>
      </w:r>
      <w:r>
        <w:t xml:space="preserve">Wu, </w:t>
      </w:r>
      <w:r w:rsidRPr="00635F80">
        <w:rPr>
          <w:b/>
        </w:rPr>
        <w:t>J. Zhang</w:t>
      </w:r>
      <w:r>
        <w:t>, T. Huang</w:t>
      </w:r>
      <w:r w:rsidRPr="005566E9">
        <w:t xml:space="preserve">, </w:t>
      </w:r>
      <w:r>
        <w:t xml:space="preserve">J. D. </w:t>
      </w:r>
      <w:r w:rsidRPr="005566E9">
        <w:t>Parvi</w:t>
      </w:r>
      <w:r>
        <w:t>n,</w:t>
      </w:r>
      <w:r w:rsidRPr="005566E9">
        <w:t xml:space="preserve"> </w:t>
      </w:r>
      <w:proofErr w:type="spellStart"/>
      <w:r w:rsidRPr="005566E9">
        <w:t>GenomeScape</w:t>
      </w:r>
      <w:proofErr w:type="spellEnd"/>
      <w:r w:rsidRPr="005566E9">
        <w:t xml:space="preserve">: a universal 3D visualization tool for genomic data, </w:t>
      </w:r>
      <w:r w:rsidRPr="00635F80">
        <w:t>AMIA Annual Summit on Translational Bioinformatics</w:t>
      </w:r>
      <w:r w:rsidRPr="005566E9">
        <w:t>, San Francisco, March 2009.</w:t>
      </w:r>
      <w:r>
        <w:t xml:space="preserve"> </w:t>
      </w:r>
    </w:p>
    <w:p w14:paraId="74D48EE1" w14:textId="77777777" w:rsidR="004206CB" w:rsidRPr="00BE4090" w:rsidRDefault="004206CB" w:rsidP="00A800FF">
      <w:pPr>
        <w:pStyle w:val="CompanyName"/>
      </w:pPr>
      <w:r w:rsidRPr="00D12471">
        <w:rPr>
          <w:lang w:val="fr-FR"/>
        </w:rPr>
        <w:t xml:space="preserve">Y. Xiang, </w:t>
      </w:r>
      <w:r w:rsidRPr="00D12471">
        <w:rPr>
          <w:b/>
          <w:lang w:val="fr-FR"/>
        </w:rPr>
        <w:t>J. Zhang</w:t>
      </w:r>
      <w:r w:rsidRPr="00D12471">
        <w:rPr>
          <w:lang w:val="fr-FR"/>
        </w:rPr>
        <w:t xml:space="preserve">, N. </w:t>
      </w:r>
      <w:proofErr w:type="spellStart"/>
      <w:r w:rsidRPr="00D12471">
        <w:rPr>
          <w:lang w:val="fr-FR"/>
        </w:rPr>
        <w:t>Ruan</w:t>
      </w:r>
      <w:proofErr w:type="spellEnd"/>
      <w:r w:rsidRPr="00D12471">
        <w:rPr>
          <w:lang w:val="fr-FR"/>
        </w:rPr>
        <w:t xml:space="preserve">, R. Jin, J. D. </w:t>
      </w:r>
      <w:proofErr w:type="spellStart"/>
      <w:r w:rsidRPr="00D12471">
        <w:rPr>
          <w:lang w:val="fr-FR"/>
        </w:rPr>
        <w:t>Parvin</w:t>
      </w:r>
      <w:proofErr w:type="spellEnd"/>
      <w:r w:rsidRPr="00D12471">
        <w:rPr>
          <w:lang w:val="fr-FR"/>
        </w:rPr>
        <w:t xml:space="preserve">, K. Huang. </w:t>
      </w:r>
      <w:r w:rsidRPr="005566E9">
        <w:t xml:space="preserve">A study on frequent co-expression networks in cancers, </w:t>
      </w:r>
      <w:r w:rsidRPr="00635F80">
        <w:t>AMIA</w:t>
      </w:r>
      <w:r w:rsidRPr="005566E9">
        <w:rPr>
          <w:i/>
        </w:rPr>
        <w:t xml:space="preserve"> </w:t>
      </w:r>
      <w:r w:rsidRPr="00635F80">
        <w:t>Annual Summit on Translational Bioinformatics</w:t>
      </w:r>
      <w:r w:rsidRPr="005566E9">
        <w:t>, San Francisco, March 2009.</w:t>
      </w:r>
      <w:r>
        <w:t xml:space="preserve"> </w:t>
      </w:r>
    </w:p>
    <w:p w14:paraId="197A513D" w14:textId="77777777" w:rsidR="004206CB" w:rsidRDefault="004206CB" w:rsidP="00A800FF">
      <w:pPr>
        <w:pStyle w:val="CompanyName"/>
      </w:pPr>
      <w:r>
        <w:rPr>
          <w:b/>
          <w:bCs/>
        </w:rPr>
        <w:t>J. Zhang</w:t>
      </w:r>
      <w:r>
        <w:t xml:space="preserve">, P. </w:t>
      </w:r>
      <w:proofErr w:type="spellStart"/>
      <w:r>
        <w:t>Hellwig</w:t>
      </w:r>
      <w:proofErr w:type="spellEnd"/>
      <w:r>
        <w:t xml:space="preserve">, J. P. Osborne, R. B. </w:t>
      </w:r>
      <w:proofErr w:type="spellStart"/>
      <w:r>
        <w:t>Gennis</w:t>
      </w:r>
      <w:proofErr w:type="spellEnd"/>
      <w:r>
        <w:t>, “Mutations on the highly conserved arginine residue specifically perturbs the midpoint potential of heme b</w:t>
      </w:r>
      <w:r>
        <w:rPr>
          <w:vertAlign w:val="subscript"/>
        </w:rPr>
        <w:t>558</w:t>
      </w:r>
      <w:r>
        <w:t xml:space="preserve"> in cytochrome bd oxidase from </w:t>
      </w:r>
      <w:r>
        <w:rPr>
          <w:i/>
          <w:iCs/>
        </w:rPr>
        <w:t>E. coli</w:t>
      </w:r>
      <w:r>
        <w:t>”. Gordon Research Conference on Proton Pumping and Membrane Biology, USA, Feb. 2003.</w:t>
      </w:r>
    </w:p>
    <w:p w14:paraId="048B629C" w14:textId="77777777" w:rsidR="004206CB" w:rsidRDefault="004206CB" w:rsidP="00A800FF">
      <w:pPr>
        <w:pStyle w:val="CompanyName"/>
      </w:pPr>
      <w:r>
        <w:t xml:space="preserve">Boehm, T. Mogi, </w:t>
      </w:r>
      <w:r>
        <w:rPr>
          <w:b/>
          <w:bCs/>
        </w:rPr>
        <w:t>J. Zhang</w:t>
      </w:r>
      <w:r>
        <w:t xml:space="preserve">, W. </w:t>
      </w:r>
      <w:proofErr w:type="spellStart"/>
      <w:r>
        <w:t>Mantele</w:t>
      </w:r>
      <w:proofErr w:type="spellEnd"/>
      <w:r>
        <w:t xml:space="preserve">, R. B. </w:t>
      </w:r>
      <w:proofErr w:type="spellStart"/>
      <w:r>
        <w:t>Gennis</w:t>
      </w:r>
      <w:proofErr w:type="spellEnd"/>
      <w:r>
        <w:t xml:space="preserve"> and P. </w:t>
      </w:r>
      <w:proofErr w:type="spellStart"/>
      <w:r>
        <w:t>Hellwig</w:t>
      </w:r>
      <w:proofErr w:type="spellEnd"/>
      <w:r>
        <w:t xml:space="preserve">, "FTIR spectroscopic evidence of the presence of acidic residues in the vicinity of the quinone and the oxygen binding site in cytochrome bd oxidase from </w:t>
      </w:r>
      <w:r>
        <w:rPr>
          <w:i/>
          <w:iCs/>
        </w:rPr>
        <w:t>E. coli</w:t>
      </w:r>
      <w:r>
        <w:t xml:space="preserve">", European </w:t>
      </w:r>
      <w:proofErr w:type="spellStart"/>
      <w:r>
        <w:t>BioEnergetics</w:t>
      </w:r>
      <w:proofErr w:type="spellEnd"/>
      <w:r>
        <w:t xml:space="preserve"> Conference, France, Sep. 2002.</w:t>
      </w:r>
    </w:p>
    <w:p w14:paraId="7252BF27" w14:textId="77777777" w:rsidR="004206CB" w:rsidRDefault="004206CB" w:rsidP="00A800FF">
      <w:pPr>
        <w:pStyle w:val="CompanyName"/>
      </w:pPr>
      <w:r>
        <w:rPr>
          <w:b/>
          <w:bCs/>
        </w:rPr>
        <w:t>J. Zhang</w:t>
      </w:r>
      <w:r>
        <w:t xml:space="preserve">, C. Rauch, P. </w:t>
      </w:r>
      <w:proofErr w:type="spellStart"/>
      <w:r>
        <w:t>Grodzinski</w:t>
      </w:r>
      <w:proofErr w:type="spellEnd"/>
      <w:r>
        <w:t>, “Smaller, Faster, and More Convenient---PCR Optimization and Micro-PCR Development in Microfluidics Lab”, Motorola Intern/Co-op Presentation, Jul. 2001.</w:t>
      </w:r>
    </w:p>
    <w:p w14:paraId="6B7C3C1E" w14:textId="77777777" w:rsidR="004206CB" w:rsidRDefault="004206CB" w:rsidP="00A800FF">
      <w:pPr>
        <w:pStyle w:val="CompanyName"/>
      </w:pPr>
      <w:r>
        <w:rPr>
          <w:b/>
          <w:bCs/>
        </w:rPr>
        <w:lastRenderedPageBreak/>
        <w:t>J. Zhang</w:t>
      </w:r>
      <w:r>
        <w:t xml:space="preserve">, J. P. Osborne, R. B. </w:t>
      </w:r>
      <w:proofErr w:type="spellStart"/>
      <w:r>
        <w:t>Gennis</w:t>
      </w:r>
      <w:proofErr w:type="spellEnd"/>
      <w:r>
        <w:t xml:space="preserve">, “Mutation of highly conserved arginine residue may specifically perturb the quinol binding site of cytochrome bd oxidase in </w:t>
      </w:r>
      <w:r w:rsidRPr="00C0138D">
        <w:rPr>
          <w:i/>
        </w:rPr>
        <w:t>Escherichia coli</w:t>
      </w:r>
      <w:r>
        <w:t>”, Allerton Photosynthetic Conference, Oct. 2000.</w:t>
      </w:r>
    </w:p>
    <w:p w14:paraId="181B3BF8" w14:textId="77777777" w:rsidR="004206CB" w:rsidRDefault="004206CB" w:rsidP="00A800FF">
      <w:pPr>
        <w:pStyle w:val="CompanyName"/>
      </w:pPr>
      <w:r>
        <w:rPr>
          <w:b/>
          <w:bCs/>
        </w:rPr>
        <w:t>J. Zhang</w:t>
      </w:r>
      <w:r>
        <w:t xml:space="preserve">, J. P. Osborne, P. </w:t>
      </w:r>
      <w:proofErr w:type="spellStart"/>
      <w:r>
        <w:t>Hellwig</w:t>
      </w:r>
      <w:proofErr w:type="spellEnd"/>
      <w:r>
        <w:t xml:space="preserve">, R. B. </w:t>
      </w:r>
      <w:proofErr w:type="spellStart"/>
      <w:r>
        <w:t>Gennis</w:t>
      </w:r>
      <w:proofErr w:type="spellEnd"/>
      <w:r>
        <w:t xml:space="preserve">, “Characterization of mutant E445A in cytochrome bd quinol oxidase in </w:t>
      </w:r>
      <w:r w:rsidRPr="00C0138D">
        <w:rPr>
          <w:i/>
        </w:rPr>
        <w:t>Escherichia coli</w:t>
      </w:r>
      <w:r>
        <w:t>”, Biochemistry Spring Conference, Apr. 1999.</w:t>
      </w:r>
    </w:p>
    <w:p w14:paraId="67D85050" w14:textId="77777777" w:rsidR="004206CB" w:rsidRPr="00CE2BF9" w:rsidRDefault="004206CB" w:rsidP="00A800FF">
      <w:pPr>
        <w:pStyle w:val="CompanyName"/>
      </w:pPr>
      <w:r>
        <w:rPr>
          <w:b/>
          <w:bCs/>
        </w:rPr>
        <w:t>J. Zhang</w:t>
      </w:r>
      <w:r>
        <w:t xml:space="preserve">, J.  P. Osborne, R.  B. </w:t>
      </w:r>
      <w:proofErr w:type="spellStart"/>
      <w:r>
        <w:t>Gennis</w:t>
      </w:r>
      <w:proofErr w:type="spellEnd"/>
      <w:r>
        <w:t xml:space="preserve">, “Characterization of the highly conserved residues near the Q-loop of cytochrome bd oxidase in </w:t>
      </w:r>
      <w:r w:rsidRPr="00C0138D">
        <w:rPr>
          <w:i/>
        </w:rPr>
        <w:t>Escherichia coli</w:t>
      </w:r>
      <w:r>
        <w:t>”, Biochemistry Fall Conference, Oct. 1998.</w:t>
      </w:r>
    </w:p>
    <w:p w14:paraId="708E083E" w14:textId="77777777" w:rsidR="00F11AFE" w:rsidRDefault="00E439DC" w:rsidP="00EC5D22">
      <w:pPr>
        <w:pStyle w:val="Heading2"/>
        <w:spacing w:before="480" w:after="240" w:line="220" w:lineRule="atLeast"/>
        <w:ind w:firstLine="0"/>
        <w:jc w:val="both"/>
      </w:pPr>
      <w:r>
        <w:t xml:space="preserve">RECENT </w:t>
      </w:r>
      <w:r w:rsidR="00F11AFE">
        <w:t>GRANTS:</w:t>
      </w:r>
    </w:p>
    <w:p w14:paraId="0D1C48A6" w14:textId="576B6728" w:rsidR="004B33B5" w:rsidRDefault="004B33B5" w:rsidP="009F4FA1">
      <w:pPr>
        <w:pStyle w:val="ListParagraph"/>
        <w:numPr>
          <w:ilvl w:val="3"/>
          <w:numId w:val="12"/>
        </w:numPr>
        <w:snapToGrid w:val="0"/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</w:t>
      </w:r>
      <w:r w:rsidR="00017E76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R21 </w:t>
      </w:r>
      <w:r w:rsidRPr="004B33B5">
        <w:rPr>
          <w:rFonts w:ascii="Times New Roman" w:hAnsi="Times New Roman"/>
          <w:sz w:val="24"/>
          <w:szCs w:val="24"/>
        </w:rPr>
        <w:t xml:space="preserve">Identify and study the roles of key genes and proteins in subpopulations of Alzheimer’s disease patients with uncoupled neurofibrillary tangles </w:t>
      </w:r>
      <w:r>
        <w:rPr>
          <w:rFonts w:ascii="Times New Roman" w:hAnsi="Times New Roman"/>
          <w:sz w:val="24"/>
          <w:szCs w:val="24"/>
        </w:rPr>
        <w:t>(Role: Contact PI, 07/01/2022-06/30/2024)</w:t>
      </w:r>
    </w:p>
    <w:p w14:paraId="0C183606" w14:textId="42EA3603" w:rsidR="004F226B" w:rsidRDefault="004F226B" w:rsidP="009F4FA1">
      <w:pPr>
        <w:pStyle w:val="ListParagraph"/>
        <w:numPr>
          <w:ilvl w:val="3"/>
          <w:numId w:val="12"/>
        </w:numPr>
        <w:snapToGrid w:val="0"/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NCI ITCR </w:t>
      </w:r>
      <w:r w:rsidRPr="004F226B">
        <w:rPr>
          <w:rFonts w:ascii="Times New Roman" w:hAnsi="Times New Roman"/>
          <w:sz w:val="24"/>
          <w:szCs w:val="24"/>
        </w:rPr>
        <w:t xml:space="preserve">A deep-transfer-learning framework to transfer clinical information to single cells and spatial locations in cancer tissues </w:t>
      </w:r>
      <w:r>
        <w:rPr>
          <w:rFonts w:ascii="Times New Roman" w:hAnsi="Times New Roman"/>
          <w:sz w:val="24"/>
          <w:szCs w:val="24"/>
        </w:rPr>
        <w:t>(Role: MPI, 0</w:t>
      </w:r>
      <w:r w:rsidR="004B33B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/01/2022 – 0</w:t>
      </w:r>
      <w:r w:rsidR="004B33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/3</w:t>
      </w:r>
      <w:r w:rsidR="004B33B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/2025)</w:t>
      </w:r>
    </w:p>
    <w:p w14:paraId="13A5599B" w14:textId="41386734" w:rsidR="004F226B" w:rsidRDefault="004F226B" w:rsidP="009F4FA1">
      <w:pPr>
        <w:pStyle w:val="ListParagraph"/>
        <w:numPr>
          <w:ilvl w:val="3"/>
          <w:numId w:val="12"/>
        </w:numPr>
        <w:snapToGrid w:val="0"/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NIH R01 </w:t>
      </w:r>
      <w:r w:rsidRPr="004F226B">
        <w:rPr>
          <w:rFonts w:ascii="Times New Roman" w:hAnsi="Times New Roman"/>
          <w:sz w:val="24"/>
          <w:szCs w:val="24"/>
        </w:rPr>
        <w:t xml:space="preserve">DMS/NIGMS 1: Topological Study on Histological Images and Spatial Transcriptomics </w:t>
      </w:r>
      <w:r>
        <w:rPr>
          <w:rFonts w:ascii="Times New Roman" w:hAnsi="Times New Roman"/>
          <w:sz w:val="24"/>
          <w:szCs w:val="24"/>
        </w:rPr>
        <w:t>(Role: MPI, 09/01/2022 – 08/31/2025)</w:t>
      </w:r>
    </w:p>
    <w:p w14:paraId="5228A657" w14:textId="5A41098C" w:rsidR="00F44544" w:rsidRDefault="00F44544" w:rsidP="009F4FA1">
      <w:pPr>
        <w:pStyle w:val="ListParagraph"/>
        <w:numPr>
          <w:ilvl w:val="3"/>
          <w:numId w:val="12"/>
        </w:numPr>
        <w:snapToGrid w:val="0"/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IUSCCC TMM Big Data Grant, </w:t>
      </w:r>
      <w:r w:rsidRPr="00F44544">
        <w:rPr>
          <w:rFonts w:ascii="Times New Roman" w:hAnsi="Times New Roman"/>
          <w:sz w:val="24"/>
          <w:szCs w:val="24"/>
        </w:rPr>
        <w:t xml:space="preserve">AI-based characterization of the tumor microenvironment of melanoma </w:t>
      </w:r>
      <w:r>
        <w:rPr>
          <w:rFonts w:ascii="Times New Roman" w:hAnsi="Times New Roman"/>
          <w:sz w:val="24"/>
          <w:szCs w:val="24"/>
        </w:rPr>
        <w:t>(Role: PI, 07/2021-06/2022)</w:t>
      </w:r>
    </w:p>
    <w:p w14:paraId="32C36FA7" w14:textId="146718A1" w:rsidR="004A41A3" w:rsidRPr="009F4FA1" w:rsidRDefault="004A41A3" w:rsidP="009F4FA1">
      <w:pPr>
        <w:pStyle w:val="ListParagraph"/>
        <w:numPr>
          <w:ilvl w:val="3"/>
          <w:numId w:val="12"/>
        </w:numPr>
        <w:snapToGrid w:val="0"/>
        <w:spacing w:after="120"/>
        <w:ind w:left="360"/>
        <w:rPr>
          <w:rFonts w:ascii="Times New Roman" w:hAnsi="Times New Roman"/>
          <w:sz w:val="24"/>
          <w:szCs w:val="24"/>
        </w:rPr>
      </w:pPr>
      <w:r w:rsidRPr="009F4FA1">
        <w:rPr>
          <w:rFonts w:ascii="Times New Roman" w:hAnsi="Times New Roman"/>
          <w:sz w:val="24"/>
          <w:szCs w:val="24"/>
        </w:rPr>
        <w:t xml:space="preserve">NIH U54 </w:t>
      </w:r>
      <w:r w:rsidR="009F4FA1">
        <w:rPr>
          <w:rFonts w:ascii="Times New Roman" w:hAnsi="Times New Roman"/>
          <w:sz w:val="24"/>
          <w:szCs w:val="24"/>
        </w:rPr>
        <w:t xml:space="preserve">Pilot </w:t>
      </w:r>
      <w:r w:rsidR="009F4FA1" w:rsidRPr="009F4FA1">
        <w:rPr>
          <w:rFonts w:ascii="Times New Roman" w:hAnsi="Times New Roman"/>
          <w:sz w:val="24"/>
          <w:szCs w:val="24"/>
        </w:rPr>
        <w:t>Integrate genomic data analysis of pediatric sarcomas to identify functional CNVs and driving regulators</w:t>
      </w:r>
      <w:r w:rsidRPr="009F4FA1">
        <w:rPr>
          <w:rFonts w:ascii="Times New Roman" w:hAnsi="Times New Roman"/>
          <w:sz w:val="24"/>
          <w:szCs w:val="24"/>
        </w:rPr>
        <w:t xml:space="preserve"> (Role: </w:t>
      </w:r>
      <w:r w:rsidR="009F4FA1" w:rsidRPr="009F4FA1">
        <w:rPr>
          <w:rFonts w:ascii="Times New Roman" w:hAnsi="Times New Roman"/>
          <w:sz w:val="24"/>
          <w:szCs w:val="24"/>
        </w:rPr>
        <w:t>P</w:t>
      </w:r>
      <w:r w:rsidRPr="009F4FA1">
        <w:rPr>
          <w:rFonts w:ascii="Times New Roman" w:hAnsi="Times New Roman"/>
          <w:sz w:val="24"/>
          <w:szCs w:val="24"/>
        </w:rPr>
        <w:t xml:space="preserve">I, </w:t>
      </w:r>
      <w:r w:rsidR="009F4FA1">
        <w:rPr>
          <w:rFonts w:ascii="Times New Roman" w:hAnsi="Times New Roman"/>
          <w:sz w:val="24"/>
          <w:szCs w:val="24"/>
        </w:rPr>
        <w:t>06/</w:t>
      </w:r>
      <w:r w:rsidR="009F4FA1" w:rsidRPr="009F4FA1">
        <w:rPr>
          <w:rFonts w:ascii="Times New Roman" w:hAnsi="Times New Roman"/>
          <w:sz w:val="24"/>
          <w:szCs w:val="24"/>
        </w:rPr>
        <w:t>2019-</w:t>
      </w:r>
      <w:r w:rsidR="009F4FA1">
        <w:rPr>
          <w:rFonts w:ascii="Times New Roman" w:hAnsi="Times New Roman"/>
          <w:sz w:val="24"/>
          <w:szCs w:val="24"/>
        </w:rPr>
        <w:t>05/</w:t>
      </w:r>
      <w:r w:rsidR="009F4FA1" w:rsidRPr="009F4FA1">
        <w:rPr>
          <w:rFonts w:ascii="Times New Roman" w:hAnsi="Times New Roman"/>
          <w:sz w:val="24"/>
          <w:szCs w:val="24"/>
        </w:rPr>
        <w:t>2020)</w:t>
      </w:r>
    </w:p>
    <w:p w14:paraId="4BC9032A" w14:textId="11BAABA7" w:rsidR="004A41A3" w:rsidRDefault="004A41A3" w:rsidP="000B333B">
      <w:pPr>
        <w:widowControl w:val="0"/>
        <w:numPr>
          <w:ilvl w:val="0"/>
          <w:numId w:val="12"/>
        </w:numPr>
        <w:spacing w:after="120"/>
        <w:jc w:val="both"/>
      </w:pPr>
      <w:r>
        <w:t xml:space="preserve">NIA R01 </w:t>
      </w:r>
      <w:r w:rsidRPr="004A41A3">
        <w:t>Tau-seed protein interactome and its role in neurodegenerative tauopathies</w:t>
      </w:r>
      <w:r>
        <w:t xml:space="preserve"> (Role: Co-I, </w:t>
      </w:r>
      <w:r w:rsidR="009F4FA1">
        <w:t>09/</w:t>
      </w:r>
      <w:r>
        <w:t>2020-</w:t>
      </w:r>
      <w:r w:rsidR="009F4FA1">
        <w:t>08/</w:t>
      </w:r>
      <w:r>
        <w:t>2025)</w:t>
      </w:r>
    </w:p>
    <w:p w14:paraId="387373D3" w14:textId="454F2968" w:rsidR="004A41A3" w:rsidRDefault="004A41A3" w:rsidP="000B333B">
      <w:pPr>
        <w:widowControl w:val="0"/>
        <w:numPr>
          <w:ilvl w:val="0"/>
          <w:numId w:val="12"/>
        </w:numPr>
        <w:spacing w:after="120"/>
        <w:jc w:val="both"/>
      </w:pPr>
      <w:r>
        <w:t>NIA U54 Alzheimer’s Disease Drug D</w:t>
      </w:r>
      <w:r w:rsidR="00E06418">
        <w:t>iscovery</w:t>
      </w:r>
      <w:r>
        <w:t xml:space="preserve"> Center (Role: Co-I, </w:t>
      </w:r>
      <w:r w:rsidR="009F4FA1">
        <w:t>09/</w:t>
      </w:r>
      <w:r>
        <w:t>2019-</w:t>
      </w:r>
      <w:r w:rsidR="009F4FA1">
        <w:t>08/</w:t>
      </w:r>
      <w:r>
        <w:t>2024)</w:t>
      </w:r>
    </w:p>
    <w:p w14:paraId="4D8D51BF" w14:textId="4CAD8539" w:rsidR="00EB6ACE" w:rsidRDefault="00EB6ACE" w:rsidP="000B333B">
      <w:pPr>
        <w:widowControl w:val="0"/>
        <w:numPr>
          <w:ilvl w:val="0"/>
          <w:numId w:val="12"/>
        </w:numPr>
        <w:spacing w:after="120"/>
        <w:jc w:val="both"/>
      </w:pPr>
      <w:r>
        <w:t xml:space="preserve">American Cancer Society Internal Research Grant (Role: contact PI, </w:t>
      </w:r>
      <w:r w:rsidR="00F44544">
        <w:t>06/</w:t>
      </w:r>
      <w:r>
        <w:t>2018-</w:t>
      </w:r>
      <w:r w:rsidR="00F44544">
        <w:t>05/</w:t>
      </w:r>
      <w:r>
        <w:t>2019)</w:t>
      </w:r>
    </w:p>
    <w:p w14:paraId="45668037" w14:textId="588A335B" w:rsidR="00A574D7" w:rsidRPr="00F11AFE" w:rsidRDefault="004A41A3" w:rsidP="000B333B">
      <w:pPr>
        <w:numPr>
          <w:ilvl w:val="0"/>
          <w:numId w:val="12"/>
        </w:numPr>
        <w:jc w:val="both"/>
      </w:pPr>
      <w:r>
        <w:t xml:space="preserve">NCI ITCR U01 </w:t>
      </w:r>
      <w:r w:rsidR="00A574D7">
        <w:t>Informatics Links between Histological Features and Genetics in Cancers (Role: co-I, 05/2015 – 04/2018)</w:t>
      </w:r>
    </w:p>
    <w:p w14:paraId="558CF4B0" w14:textId="77777777" w:rsidR="004206CB" w:rsidRDefault="004206CB" w:rsidP="00E06418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sz w:val="24"/>
        </w:rPr>
      </w:pPr>
    </w:p>
    <w:sectPr w:rsidR="004206CB" w:rsidSect="004206CB">
      <w:headerReference w:type="default" r:id="rId12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4AB6" w14:textId="77777777" w:rsidR="00353C86" w:rsidRDefault="00353C86">
      <w:r>
        <w:separator/>
      </w:r>
    </w:p>
  </w:endnote>
  <w:endnote w:type="continuationSeparator" w:id="0">
    <w:p w14:paraId="69A43150" w14:textId="77777777" w:rsidR="00353C86" w:rsidRDefault="0035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4D24" w14:textId="77777777" w:rsidR="00353C86" w:rsidRDefault="00353C86">
      <w:r>
        <w:separator/>
      </w:r>
    </w:p>
  </w:footnote>
  <w:footnote w:type="continuationSeparator" w:id="0">
    <w:p w14:paraId="655CED2B" w14:textId="77777777" w:rsidR="00353C86" w:rsidRDefault="0035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EA23" w14:textId="77777777" w:rsidR="00D85EBD" w:rsidRDefault="00D85EBD">
    <w:pPr>
      <w:pStyle w:val="Header"/>
      <w:rPr>
        <w:sz w:val="20"/>
      </w:rPr>
    </w:pPr>
    <w:r>
      <w:rPr>
        <w:sz w:val="20"/>
      </w:rPr>
      <w:t>Curriculum Vitae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 w14:paraId="77C92FC1" w14:textId="77777777" w:rsidR="00D85EBD" w:rsidRPr="00EE721D" w:rsidRDefault="00D85EBD">
    <w:pPr>
      <w:pStyle w:val="Header"/>
      <w:rPr>
        <w:sz w:val="20"/>
      </w:rPr>
    </w:pPr>
    <w:proofErr w:type="spellStart"/>
    <w:r>
      <w:rPr>
        <w:sz w:val="20"/>
      </w:rPr>
      <w:t>Jie</w:t>
    </w:r>
    <w:proofErr w:type="spellEnd"/>
    <w:r>
      <w:rPr>
        <w:sz w:val="20"/>
      </w:rPr>
      <w:t xml:space="preserve"> Zhang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B8"/>
    <w:multiLevelType w:val="hybridMultilevel"/>
    <w:tmpl w:val="B174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D05"/>
    <w:multiLevelType w:val="hybridMultilevel"/>
    <w:tmpl w:val="5E488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42E44"/>
    <w:multiLevelType w:val="multilevel"/>
    <w:tmpl w:val="EFC2A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8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1858"/>
    <w:multiLevelType w:val="hybridMultilevel"/>
    <w:tmpl w:val="3C166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56790"/>
    <w:multiLevelType w:val="hybridMultilevel"/>
    <w:tmpl w:val="A3625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8F4"/>
    <w:multiLevelType w:val="hybridMultilevel"/>
    <w:tmpl w:val="F9D62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F3C34"/>
    <w:multiLevelType w:val="hybridMultilevel"/>
    <w:tmpl w:val="C1569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820FF"/>
    <w:multiLevelType w:val="hybridMultilevel"/>
    <w:tmpl w:val="340E45C0"/>
    <w:lvl w:ilvl="0" w:tplc="97BCAB90">
      <w:start w:val="1"/>
      <w:numFmt w:val="bullet"/>
      <w:pStyle w:val="Achievement"/>
      <w:lvlText w:val="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3F9E"/>
    <w:multiLevelType w:val="hybridMultilevel"/>
    <w:tmpl w:val="8F1E0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84046"/>
    <w:multiLevelType w:val="multilevel"/>
    <w:tmpl w:val="FC52A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8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12E5"/>
    <w:multiLevelType w:val="hybridMultilevel"/>
    <w:tmpl w:val="01BE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73EB9"/>
    <w:multiLevelType w:val="hybridMultilevel"/>
    <w:tmpl w:val="DCDE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A1462"/>
    <w:multiLevelType w:val="multilevel"/>
    <w:tmpl w:val="543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8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B5514"/>
    <w:multiLevelType w:val="hybridMultilevel"/>
    <w:tmpl w:val="5BBCD89C"/>
    <w:lvl w:ilvl="0" w:tplc="811A653C">
      <w:start w:val="1"/>
      <w:numFmt w:val="decimal"/>
      <w:pStyle w:val="CompanyNam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43EE8FAE">
      <w:start w:val="1"/>
      <w:numFmt w:val="decimal"/>
      <w:lvlText w:val="%2."/>
      <w:lvlJc w:val="left"/>
      <w:pPr>
        <w:ind w:left="1440" w:hanging="360"/>
      </w:pPr>
    </w:lvl>
    <w:lvl w:ilvl="2" w:tplc="1AD25FEC">
      <w:start w:val="5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1199"/>
    <w:multiLevelType w:val="hybridMultilevel"/>
    <w:tmpl w:val="FAA6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5D3C"/>
    <w:multiLevelType w:val="hybridMultilevel"/>
    <w:tmpl w:val="2B888E86"/>
    <w:lvl w:ilvl="0" w:tplc="25F22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02B0"/>
    <w:multiLevelType w:val="hybridMultilevel"/>
    <w:tmpl w:val="01D82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8EE6A8A"/>
    <w:multiLevelType w:val="hybridMultilevel"/>
    <w:tmpl w:val="16041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D453E"/>
    <w:multiLevelType w:val="hybridMultilevel"/>
    <w:tmpl w:val="D96CB1F4"/>
    <w:lvl w:ilvl="0" w:tplc="67964C8A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CBDC30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31A58"/>
    <w:multiLevelType w:val="hybridMultilevel"/>
    <w:tmpl w:val="9918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6046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227ED"/>
    <w:multiLevelType w:val="hybridMultilevel"/>
    <w:tmpl w:val="ADD2F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34B11"/>
    <w:multiLevelType w:val="hybridMultilevel"/>
    <w:tmpl w:val="E30CD936"/>
    <w:lvl w:ilvl="0" w:tplc="06B6D1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611A"/>
    <w:multiLevelType w:val="hybridMultilevel"/>
    <w:tmpl w:val="C8060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410"/>
    <w:multiLevelType w:val="hybridMultilevel"/>
    <w:tmpl w:val="D4100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94EB9"/>
    <w:multiLevelType w:val="hybridMultilevel"/>
    <w:tmpl w:val="9DF66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D7A59"/>
    <w:multiLevelType w:val="multilevel"/>
    <w:tmpl w:val="7144E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8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64E5"/>
    <w:multiLevelType w:val="hybridMultilevel"/>
    <w:tmpl w:val="5EB48F1C"/>
    <w:lvl w:ilvl="0" w:tplc="95C41C7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755FA3"/>
    <w:multiLevelType w:val="hybridMultilevel"/>
    <w:tmpl w:val="6AC80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32446A"/>
    <w:multiLevelType w:val="hybridMultilevel"/>
    <w:tmpl w:val="B52E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33832">
    <w:abstractNumId w:val="7"/>
  </w:num>
  <w:num w:numId="2" w16cid:durableId="1908421822">
    <w:abstractNumId w:val="1"/>
  </w:num>
  <w:num w:numId="3" w16cid:durableId="1063674595">
    <w:abstractNumId w:val="5"/>
  </w:num>
  <w:num w:numId="4" w16cid:durableId="1308626921">
    <w:abstractNumId w:val="27"/>
  </w:num>
  <w:num w:numId="5" w16cid:durableId="106587521">
    <w:abstractNumId w:val="20"/>
  </w:num>
  <w:num w:numId="6" w16cid:durableId="924415277">
    <w:abstractNumId w:val="6"/>
  </w:num>
  <w:num w:numId="7" w16cid:durableId="1168209633">
    <w:abstractNumId w:val="17"/>
  </w:num>
  <w:num w:numId="8" w16cid:durableId="1883902306">
    <w:abstractNumId w:val="3"/>
  </w:num>
  <w:num w:numId="9" w16cid:durableId="379327685">
    <w:abstractNumId w:val="10"/>
  </w:num>
  <w:num w:numId="10" w16cid:durableId="2063937674">
    <w:abstractNumId w:val="11"/>
  </w:num>
  <w:num w:numId="11" w16cid:durableId="714961991">
    <w:abstractNumId w:val="24"/>
  </w:num>
  <w:num w:numId="12" w16cid:durableId="1036464433">
    <w:abstractNumId w:val="16"/>
  </w:num>
  <w:num w:numId="13" w16cid:durableId="1768883419">
    <w:abstractNumId w:val="23"/>
  </w:num>
  <w:num w:numId="14" w16cid:durableId="1138570506">
    <w:abstractNumId w:val="13"/>
  </w:num>
  <w:num w:numId="15" w16cid:durableId="1299460795">
    <w:abstractNumId w:val="13"/>
    <w:lvlOverride w:ilvl="0">
      <w:startOverride w:val="1"/>
    </w:lvlOverride>
  </w:num>
  <w:num w:numId="16" w16cid:durableId="1315068278">
    <w:abstractNumId w:val="13"/>
    <w:lvlOverride w:ilvl="0">
      <w:startOverride w:val="3"/>
    </w:lvlOverride>
  </w:num>
  <w:num w:numId="17" w16cid:durableId="1315254089">
    <w:abstractNumId w:val="2"/>
  </w:num>
  <w:num w:numId="18" w16cid:durableId="945037677">
    <w:abstractNumId w:val="13"/>
    <w:lvlOverride w:ilvl="0">
      <w:startOverride w:val="1"/>
    </w:lvlOverride>
  </w:num>
  <w:num w:numId="19" w16cid:durableId="911046601">
    <w:abstractNumId w:val="18"/>
  </w:num>
  <w:num w:numId="20" w16cid:durableId="956720258">
    <w:abstractNumId w:val="26"/>
  </w:num>
  <w:num w:numId="21" w16cid:durableId="2063021872">
    <w:abstractNumId w:val="14"/>
  </w:num>
  <w:num w:numId="22" w16cid:durableId="158082170">
    <w:abstractNumId w:val="19"/>
  </w:num>
  <w:num w:numId="23" w16cid:durableId="1351568061">
    <w:abstractNumId w:val="12"/>
  </w:num>
  <w:num w:numId="24" w16cid:durableId="299574510">
    <w:abstractNumId w:val="9"/>
  </w:num>
  <w:num w:numId="25" w16cid:durableId="199049479">
    <w:abstractNumId w:val="15"/>
  </w:num>
  <w:num w:numId="26" w16cid:durableId="453132576">
    <w:abstractNumId w:val="21"/>
  </w:num>
  <w:num w:numId="27" w16cid:durableId="1212616781">
    <w:abstractNumId w:val="25"/>
  </w:num>
  <w:num w:numId="28" w16cid:durableId="719479247">
    <w:abstractNumId w:val="28"/>
  </w:num>
  <w:num w:numId="29" w16cid:durableId="1361391311">
    <w:abstractNumId w:val="22"/>
  </w:num>
  <w:num w:numId="30" w16cid:durableId="1605380702">
    <w:abstractNumId w:val="4"/>
  </w:num>
  <w:num w:numId="31" w16cid:durableId="497620827">
    <w:abstractNumId w:val="0"/>
  </w:num>
  <w:num w:numId="32" w16cid:durableId="34818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76"/>
    <w:rsid w:val="00000901"/>
    <w:rsid w:val="0001017C"/>
    <w:rsid w:val="00010A06"/>
    <w:rsid w:val="00017E76"/>
    <w:rsid w:val="0004022D"/>
    <w:rsid w:val="0004110D"/>
    <w:rsid w:val="00046B09"/>
    <w:rsid w:val="00046FA3"/>
    <w:rsid w:val="00051E11"/>
    <w:rsid w:val="00054DA6"/>
    <w:rsid w:val="00062578"/>
    <w:rsid w:val="00064F06"/>
    <w:rsid w:val="000676C6"/>
    <w:rsid w:val="000A16BF"/>
    <w:rsid w:val="000A27F8"/>
    <w:rsid w:val="000A6120"/>
    <w:rsid w:val="000B333B"/>
    <w:rsid w:val="000B5C59"/>
    <w:rsid w:val="000B656C"/>
    <w:rsid w:val="000C29D8"/>
    <w:rsid w:val="000D0F2C"/>
    <w:rsid w:val="000E63CB"/>
    <w:rsid w:val="000F1FA0"/>
    <w:rsid w:val="000F3F37"/>
    <w:rsid w:val="00103020"/>
    <w:rsid w:val="001056B0"/>
    <w:rsid w:val="0011092D"/>
    <w:rsid w:val="00111ACF"/>
    <w:rsid w:val="00114BBC"/>
    <w:rsid w:val="0011599B"/>
    <w:rsid w:val="00120791"/>
    <w:rsid w:val="00121E7F"/>
    <w:rsid w:val="0012436D"/>
    <w:rsid w:val="00125E93"/>
    <w:rsid w:val="001444F9"/>
    <w:rsid w:val="00147E1F"/>
    <w:rsid w:val="001505C7"/>
    <w:rsid w:val="001625F5"/>
    <w:rsid w:val="00166C57"/>
    <w:rsid w:val="00171C4F"/>
    <w:rsid w:val="001724A0"/>
    <w:rsid w:val="00193987"/>
    <w:rsid w:val="0019781C"/>
    <w:rsid w:val="001C2986"/>
    <w:rsid w:val="001C2EE9"/>
    <w:rsid w:val="001C514C"/>
    <w:rsid w:val="001E2E05"/>
    <w:rsid w:val="001E3517"/>
    <w:rsid w:val="001F42DB"/>
    <w:rsid w:val="001F59A5"/>
    <w:rsid w:val="00207BA5"/>
    <w:rsid w:val="002134CE"/>
    <w:rsid w:val="00220FC8"/>
    <w:rsid w:val="00225C16"/>
    <w:rsid w:val="00242280"/>
    <w:rsid w:val="00246535"/>
    <w:rsid w:val="00274A82"/>
    <w:rsid w:val="00274E56"/>
    <w:rsid w:val="00295677"/>
    <w:rsid w:val="002A260B"/>
    <w:rsid w:val="002A7CDE"/>
    <w:rsid w:val="002B03E8"/>
    <w:rsid w:val="002B0577"/>
    <w:rsid w:val="002B073E"/>
    <w:rsid w:val="002B17B9"/>
    <w:rsid w:val="002B2E01"/>
    <w:rsid w:val="002B3948"/>
    <w:rsid w:val="002C0F86"/>
    <w:rsid w:val="002C4065"/>
    <w:rsid w:val="002D41C6"/>
    <w:rsid w:val="002E2158"/>
    <w:rsid w:val="00300623"/>
    <w:rsid w:val="0030090F"/>
    <w:rsid w:val="00300BE8"/>
    <w:rsid w:val="00306587"/>
    <w:rsid w:val="00306F0E"/>
    <w:rsid w:val="00314FF0"/>
    <w:rsid w:val="00322BAC"/>
    <w:rsid w:val="003242C7"/>
    <w:rsid w:val="003245BC"/>
    <w:rsid w:val="00344693"/>
    <w:rsid w:val="00353C86"/>
    <w:rsid w:val="00373F7A"/>
    <w:rsid w:val="00381E71"/>
    <w:rsid w:val="0038765C"/>
    <w:rsid w:val="00393A5C"/>
    <w:rsid w:val="003A018C"/>
    <w:rsid w:val="003A2D0A"/>
    <w:rsid w:val="003B248F"/>
    <w:rsid w:val="003B4034"/>
    <w:rsid w:val="003C1740"/>
    <w:rsid w:val="003C3246"/>
    <w:rsid w:val="003E094F"/>
    <w:rsid w:val="003E15F2"/>
    <w:rsid w:val="003E1EB0"/>
    <w:rsid w:val="00400C75"/>
    <w:rsid w:val="004065A2"/>
    <w:rsid w:val="00410F6D"/>
    <w:rsid w:val="004206CB"/>
    <w:rsid w:val="00431E6D"/>
    <w:rsid w:val="00434FC8"/>
    <w:rsid w:val="00435824"/>
    <w:rsid w:val="00436FAB"/>
    <w:rsid w:val="00441A09"/>
    <w:rsid w:val="00444832"/>
    <w:rsid w:val="00445730"/>
    <w:rsid w:val="00452807"/>
    <w:rsid w:val="00454851"/>
    <w:rsid w:val="0046201F"/>
    <w:rsid w:val="00463D06"/>
    <w:rsid w:val="0047125E"/>
    <w:rsid w:val="00474175"/>
    <w:rsid w:val="0047466B"/>
    <w:rsid w:val="00476AE8"/>
    <w:rsid w:val="00477176"/>
    <w:rsid w:val="004778A6"/>
    <w:rsid w:val="00482D81"/>
    <w:rsid w:val="00484C9A"/>
    <w:rsid w:val="004857EF"/>
    <w:rsid w:val="004866F8"/>
    <w:rsid w:val="004A0DD4"/>
    <w:rsid w:val="004A3CF9"/>
    <w:rsid w:val="004A41A3"/>
    <w:rsid w:val="004B33B5"/>
    <w:rsid w:val="004B715B"/>
    <w:rsid w:val="004C07E5"/>
    <w:rsid w:val="004C0FDF"/>
    <w:rsid w:val="004C3B68"/>
    <w:rsid w:val="004C48CE"/>
    <w:rsid w:val="004C646F"/>
    <w:rsid w:val="004D52B4"/>
    <w:rsid w:val="004E5B3F"/>
    <w:rsid w:val="004F226B"/>
    <w:rsid w:val="004F38C4"/>
    <w:rsid w:val="00514ED2"/>
    <w:rsid w:val="00533DC3"/>
    <w:rsid w:val="00546CA0"/>
    <w:rsid w:val="00553AA8"/>
    <w:rsid w:val="005564DF"/>
    <w:rsid w:val="0056288B"/>
    <w:rsid w:val="00570FAD"/>
    <w:rsid w:val="00572A26"/>
    <w:rsid w:val="00572B3F"/>
    <w:rsid w:val="00574489"/>
    <w:rsid w:val="00584BBB"/>
    <w:rsid w:val="005942F3"/>
    <w:rsid w:val="005A5E15"/>
    <w:rsid w:val="005A6323"/>
    <w:rsid w:val="005B013A"/>
    <w:rsid w:val="005C3E42"/>
    <w:rsid w:val="005C533A"/>
    <w:rsid w:val="005D6AD8"/>
    <w:rsid w:val="005E0721"/>
    <w:rsid w:val="00600622"/>
    <w:rsid w:val="00604BC1"/>
    <w:rsid w:val="00606C0B"/>
    <w:rsid w:val="006121DB"/>
    <w:rsid w:val="0061712E"/>
    <w:rsid w:val="00636BE1"/>
    <w:rsid w:val="00636D57"/>
    <w:rsid w:val="00647949"/>
    <w:rsid w:val="00664EDF"/>
    <w:rsid w:val="00667BC9"/>
    <w:rsid w:val="00670451"/>
    <w:rsid w:val="006711BC"/>
    <w:rsid w:val="00684D55"/>
    <w:rsid w:val="006A55B3"/>
    <w:rsid w:val="006A7118"/>
    <w:rsid w:val="006C2DB6"/>
    <w:rsid w:val="006D5076"/>
    <w:rsid w:val="006E29DE"/>
    <w:rsid w:val="006F2FD4"/>
    <w:rsid w:val="006F50C6"/>
    <w:rsid w:val="006F5807"/>
    <w:rsid w:val="00717DE7"/>
    <w:rsid w:val="007328F3"/>
    <w:rsid w:val="0074002C"/>
    <w:rsid w:val="007433EB"/>
    <w:rsid w:val="00757D82"/>
    <w:rsid w:val="0076095E"/>
    <w:rsid w:val="0076356B"/>
    <w:rsid w:val="00764FCE"/>
    <w:rsid w:val="00790125"/>
    <w:rsid w:val="0079078F"/>
    <w:rsid w:val="00797D95"/>
    <w:rsid w:val="007A2E5D"/>
    <w:rsid w:val="007A65E4"/>
    <w:rsid w:val="007A6EE1"/>
    <w:rsid w:val="007B5F26"/>
    <w:rsid w:val="007C73E7"/>
    <w:rsid w:val="007D4490"/>
    <w:rsid w:val="007F233A"/>
    <w:rsid w:val="007F6119"/>
    <w:rsid w:val="00801BC6"/>
    <w:rsid w:val="00812E3F"/>
    <w:rsid w:val="00814F91"/>
    <w:rsid w:val="00822966"/>
    <w:rsid w:val="0082598C"/>
    <w:rsid w:val="008271FD"/>
    <w:rsid w:val="00831846"/>
    <w:rsid w:val="008416A6"/>
    <w:rsid w:val="0085050E"/>
    <w:rsid w:val="00855E43"/>
    <w:rsid w:val="00863EAE"/>
    <w:rsid w:val="0087033C"/>
    <w:rsid w:val="008735E6"/>
    <w:rsid w:val="00884BDD"/>
    <w:rsid w:val="00887C09"/>
    <w:rsid w:val="00890B6E"/>
    <w:rsid w:val="0089102E"/>
    <w:rsid w:val="00894267"/>
    <w:rsid w:val="008A1566"/>
    <w:rsid w:val="008B52F1"/>
    <w:rsid w:val="008B657B"/>
    <w:rsid w:val="008C10D8"/>
    <w:rsid w:val="008D2DA1"/>
    <w:rsid w:val="008E687F"/>
    <w:rsid w:val="008F1DD8"/>
    <w:rsid w:val="008F4649"/>
    <w:rsid w:val="0092310B"/>
    <w:rsid w:val="00925E68"/>
    <w:rsid w:val="00933921"/>
    <w:rsid w:val="00933FAB"/>
    <w:rsid w:val="00947C31"/>
    <w:rsid w:val="00962524"/>
    <w:rsid w:val="00974D91"/>
    <w:rsid w:val="009960A0"/>
    <w:rsid w:val="009B207B"/>
    <w:rsid w:val="009B6E5D"/>
    <w:rsid w:val="009C52B7"/>
    <w:rsid w:val="009D003F"/>
    <w:rsid w:val="009D40D4"/>
    <w:rsid w:val="009E1FAD"/>
    <w:rsid w:val="009E5932"/>
    <w:rsid w:val="009E5FDB"/>
    <w:rsid w:val="009F4FA1"/>
    <w:rsid w:val="00A006E3"/>
    <w:rsid w:val="00A01C87"/>
    <w:rsid w:val="00A23E87"/>
    <w:rsid w:val="00A25BF9"/>
    <w:rsid w:val="00A3260C"/>
    <w:rsid w:val="00A42B0B"/>
    <w:rsid w:val="00A460BF"/>
    <w:rsid w:val="00A53A9C"/>
    <w:rsid w:val="00A54A72"/>
    <w:rsid w:val="00A574D7"/>
    <w:rsid w:val="00A70F9F"/>
    <w:rsid w:val="00A800FF"/>
    <w:rsid w:val="00A903F2"/>
    <w:rsid w:val="00A90A3B"/>
    <w:rsid w:val="00AA126A"/>
    <w:rsid w:val="00AA2CFD"/>
    <w:rsid w:val="00AB5E00"/>
    <w:rsid w:val="00AB66A0"/>
    <w:rsid w:val="00AC03DF"/>
    <w:rsid w:val="00AC33D6"/>
    <w:rsid w:val="00AC714F"/>
    <w:rsid w:val="00AD4B11"/>
    <w:rsid w:val="00AE7866"/>
    <w:rsid w:val="00AF0F25"/>
    <w:rsid w:val="00AF7732"/>
    <w:rsid w:val="00B04736"/>
    <w:rsid w:val="00B1083B"/>
    <w:rsid w:val="00B1233D"/>
    <w:rsid w:val="00B23737"/>
    <w:rsid w:val="00B274D7"/>
    <w:rsid w:val="00B42EA6"/>
    <w:rsid w:val="00B6027F"/>
    <w:rsid w:val="00B65521"/>
    <w:rsid w:val="00B675BA"/>
    <w:rsid w:val="00B775FF"/>
    <w:rsid w:val="00B87911"/>
    <w:rsid w:val="00B9351D"/>
    <w:rsid w:val="00BC60FB"/>
    <w:rsid w:val="00BC7D40"/>
    <w:rsid w:val="00BD7F6E"/>
    <w:rsid w:val="00BE6D85"/>
    <w:rsid w:val="00BF5C9E"/>
    <w:rsid w:val="00C01AD3"/>
    <w:rsid w:val="00C035C3"/>
    <w:rsid w:val="00C07FDB"/>
    <w:rsid w:val="00C12A76"/>
    <w:rsid w:val="00C24C46"/>
    <w:rsid w:val="00C27D86"/>
    <w:rsid w:val="00C332EA"/>
    <w:rsid w:val="00C344E9"/>
    <w:rsid w:val="00C4171C"/>
    <w:rsid w:val="00C6179C"/>
    <w:rsid w:val="00C67156"/>
    <w:rsid w:val="00C6778C"/>
    <w:rsid w:val="00C73F50"/>
    <w:rsid w:val="00C81220"/>
    <w:rsid w:val="00C862FB"/>
    <w:rsid w:val="00C93926"/>
    <w:rsid w:val="00CA33A2"/>
    <w:rsid w:val="00CD45D4"/>
    <w:rsid w:val="00CD66C4"/>
    <w:rsid w:val="00CD7B63"/>
    <w:rsid w:val="00CE6F07"/>
    <w:rsid w:val="00D05F08"/>
    <w:rsid w:val="00D119D9"/>
    <w:rsid w:val="00D12471"/>
    <w:rsid w:val="00D13141"/>
    <w:rsid w:val="00D234E7"/>
    <w:rsid w:val="00D246EE"/>
    <w:rsid w:val="00D41A83"/>
    <w:rsid w:val="00D52841"/>
    <w:rsid w:val="00D64752"/>
    <w:rsid w:val="00D81C40"/>
    <w:rsid w:val="00D8217B"/>
    <w:rsid w:val="00D85EBD"/>
    <w:rsid w:val="00D94668"/>
    <w:rsid w:val="00D95D57"/>
    <w:rsid w:val="00D96FA3"/>
    <w:rsid w:val="00D97FBC"/>
    <w:rsid w:val="00DA0874"/>
    <w:rsid w:val="00DA1A6E"/>
    <w:rsid w:val="00DA6885"/>
    <w:rsid w:val="00DC0397"/>
    <w:rsid w:val="00DC116D"/>
    <w:rsid w:val="00DC7505"/>
    <w:rsid w:val="00DD52DB"/>
    <w:rsid w:val="00DD6E4D"/>
    <w:rsid w:val="00DD6FBF"/>
    <w:rsid w:val="00DE248A"/>
    <w:rsid w:val="00DE2ED2"/>
    <w:rsid w:val="00DF7EAC"/>
    <w:rsid w:val="00E06418"/>
    <w:rsid w:val="00E147C5"/>
    <w:rsid w:val="00E338F8"/>
    <w:rsid w:val="00E439DC"/>
    <w:rsid w:val="00E46F94"/>
    <w:rsid w:val="00E51865"/>
    <w:rsid w:val="00E52F9E"/>
    <w:rsid w:val="00E806C7"/>
    <w:rsid w:val="00E84B25"/>
    <w:rsid w:val="00E900C1"/>
    <w:rsid w:val="00E9081A"/>
    <w:rsid w:val="00E941AE"/>
    <w:rsid w:val="00EA3470"/>
    <w:rsid w:val="00EB643E"/>
    <w:rsid w:val="00EB6ACE"/>
    <w:rsid w:val="00EB7103"/>
    <w:rsid w:val="00EC1BB7"/>
    <w:rsid w:val="00EC5D22"/>
    <w:rsid w:val="00ED3F08"/>
    <w:rsid w:val="00EE33CB"/>
    <w:rsid w:val="00EF27B5"/>
    <w:rsid w:val="00EF4EE2"/>
    <w:rsid w:val="00EF6CC7"/>
    <w:rsid w:val="00F055C9"/>
    <w:rsid w:val="00F11AFE"/>
    <w:rsid w:val="00F24A87"/>
    <w:rsid w:val="00F2503D"/>
    <w:rsid w:val="00F36F46"/>
    <w:rsid w:val="00F43298"/>
    <w:rsid w:val="00F44544"/>
    <w:rsid w:val="00F62AFA"/>
    <w:rsid w:val="00F74017"/>
    <w:rsid w:val="00F774A9"/>
    <w:rsid w:val="00F82782"/>
    <w:rsid w:val="00F87F62"/>
    <w:rsid w:val="00F91C88"/>
    <w:rsid w:val="00F96FEE"/>
    <w:rsid w:val="00FB22AB"/>
    <w:rsid w:val="00FB3546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1E3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890" w:hanging="189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620" w:hanging="16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2880" w:hanging="2880"/>
    </w:p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2">
    <w:name w:val="Body Text Indent 2"/>
    <w:basedOn w:val="Normal"/>
    <w:semiHidden/>
    <w:pPr>
      <w:ind w:left="360"/>
    </w:pPr>
  </w:style>
  <w:style w:type="paragraph" w:styleId="BodyTextIndent3">
    <w:name w:val="Body Text Indent 3"/>
    <w:basedOn w:val="Normal"/>
    <w:semiHidden/>
    <w:pPr>
      <w:spacing w:before="240" w:after="240"/>
      <w:ind w:left="144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line="360" w:lineRule="auto"/>
      <w:jc w:val="both"/>
    </w:pPr>
  </w:style>
  <w:style w:type="paragraph" w:customStyle="1" w:styleId="CompanyName">
    <w:name w:val="Company Name"/>
    <w:basedOn w:val="Normal"/>
    <w:next w:val="Normal"/>
    <w:autoRedefine/>
    <w:rsid w:val="00A800FF"/>
    <w:pPr>
      <w:numPr>
        <w:numId w:val="14"/>
      </w:numPr>
      <w:tabs>
        <w:tab w:val="left" w:pos="0"/>
      </w:tabs>
      <w:snapToGrid w:val="0"/>
      <w:spacing w:after="120"/>
      <w:jc w:val="both"/>
    </w:pPr>
    <w:rPr>
      <w:color w:val="212121"/>
      <w:shd w:val="clear" w:color="auto" w:fill="FFFF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i">
    <w:name w:val="ti"/>
    <w:basedOn w:val="DefaultParagraphFont"/>
    <w:rsid w:val="00E27E59"/>
  </w:style>
  <w:style w:type="character" w:customStyle="1" w:styleId="volume">
    <w:name w:val="volume"/>
    <w:basedOn w:val="DefaultParagraphFont"/>
    <w:rsid w:val="004E1A01"/>
  </w:style>
  <w:style w:type="character" w:customStyle="1" w:styleId="issue">
    <w:name w:val="issue"/>
    <w:basedOn w:val="DefaultParagraphFont"/>
    <w:rsid w:val="004E1A01"/>
  </w:style>
  <w:style w:type="character" w:customStyle="1" w:styleId="pages">
    <w:name w:val="pages"/>
    <w:basedOn w:val="DefaultParagraphFont"/>
    <w:rsid w:val="004E1A01"/>
  </w:style>
  <w:style w:type="paragraph" w:customStyle="1" w:styleId="desc">
    <w:name w:val="desc"/>
    <w:basedOn w:val="Normal"/>
    <w:rsid w:val="003403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340308"/>
  </w:style>
  <w:style w:type="paragraph" w:styleId="NormalWeb">
    <w:name w:val="Normal (Web)"/>
    <w:basedOn w:val="Normal"/>
    <w:unhideWhenUsed/>
    <w:rsid w:val="00D9571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uthornames">
    <w:name w:val="authornames"/>
    <w:basedOn w:val="DefaultParagraphFont"/>
    <w:rsid w:val="00F314EE"/>
  </w:style>
  <w:style w:type="paragraph" w:styleId="ListParagraph">
    <w:name w:val="List Paragraph"/>
    <w:basedOn w:val="Normal"/>
    <w:uiPriority w:val="34"/>
    <w:qFormat/>
    <w:rsid w:val="00C86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54851"/>
  </w:style>
  <w:style w:type="character" w:styleId="Strong">
    <w:name w:val="Strong"/>
    <w:rsid w:val="00584BBB"/>
    <w:rPr>
      <w:b/>
      <w:bCs/>
    </w:rPr>
  </w:style>
  <w:style w:type="character" w:customStyle="1" w:styleId="highlight">
    <w:name w:val="highlight"/>
    <w:rsid w:val="009B207B"/>
  </w:style>
  <w:style w:type="character" w:styleId="UnresolvedMention">
    <w:name w:val="Unresolved Mention"/>
    <w:basedOn w:val="DefaultParagraphFont"/>
    <w:rsid w:val="00764F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466B"/>
    <w:rPr>
      <w:i/>
      <w:iCs/>
    </w:rPr>
  </w:style>
  <w:style w:type="character" w:customStyle="1" w:styleId="al-author-name-more">
    <w:name w:val="al-author-name-more"/>
    <w:basedOn w:val="DefaultParagraphFont"/>
    <w:rsid w:val="0047466B"/>
  </w:style>
  <w:style w:type="character" w:customStyle="1" w:styleId="Heading1Char">
    <w:name w:val="Heading 1 Char"/>
    <w:basedOn w:val="DefaultParagraphFont"/>
    <w:link w:val="Heading1"/>
    <w:uiPriority w:val="9"/>
    <w:rsid w:val="0047466B"/>
    <w:rPr>
      <w:b/>
      <w:bCs/>
      <w:sz w:val="24"/>
      <w:szCs w:val="24"/>
      <w:lang w:eastAsia="en-US"/>
    </w:rPr>
  </w:style>
  <w:style w:type="character" w:customStyle="1" w:styleId="authors">
    <w:name w:val="authors"/>
    <w:rsid w:val="001E3517"/>
  </w:style>
  <w:style w:type="character" w:customStyle="1" w:styleId="source">
    <w:name w:val="source"/>
    <w:rsid w:val="001E3517"/>
  </w:style>
  <w:style w:type="character" w:customStyle="1" w:styleId="pubdate">
    <w:name w:val="pubdate"/>
    <w:rsid w:val="001E3517"/>
  </w:style>
  <w:style w:type="character" w:customStyle="1" w:styleId="doi">
    <w:name w:val="doi"/>
    <w:rsid w:val="001E3517"/>
  </w:style>
  <w:style w:type="character" w:customStyle="1" w:styleId="pmid">
    <w:name w:val="pmid"/>
    <w:rsid w:val="001E3517"/>
  </w:style>
  <w:style w:type="character" w:customStyle="1" w:styleId="nlmarticle-title">
    <w:name w:val="nlm_article-title"/>
    <w:basedOn w:val="DefaultParagraphFont"/>
    <w:rsid w:val="00207BA5"/>
  </w:style>
  <w:style w:type="character" w:customStyle="1" w:styleId="contribdegrees">
    <w:name w:val="contribdegrees"/>
    <w:basedOn w:val="DefaultParagraphFont"/>
    <w:rsid w:val="00207BA5"/>
  </w:style>
  <w:style w:type="character" w:customStyle="1" w:styleId="title-text">
    <w:name w:val="title-text"/>
    <w:basedOn w:val="DefaultParagraphFont"/>
    <w:rsid w:val="004778A6"/>
  </w:style>
  <w:style w:type="character" w:customStyle="1" w:styleId="text">
    <w:name w:val="text"/>
    <w:basedOn w:val="DefaultParagraphFont"/>
    <w:rsid w:val="004778A6"/>
  </w:style>
  <w:style w:type="character" w:customStyle="1" w:styleId="author-ref">
    <w:name w:val="author-ref"/>
    <w:basedOn w:val="DefaultParagraphFont"/>
    <w:rsid w:val="004778A6"/>
  </w:style>
  <w:style w:type="paragraph" w:styleId="BalloonText">
    <w:name w:val="Balloon Text"/>
    <w:basedOn w:val="Normal"/>
    <w:link w:val="BalloonTextChar"/>
    <w:semiHidden/>
    <w:unhideWhenUsed/>
    <w:rsid w:val="00125E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5E9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81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0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445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175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4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75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Gene+co-expression+analysis+predicts+chromosomal+aberration+loci+associated+with+colon+cancer+metasta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iobioinformaticsconsortium.org/occbi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hiobioinformaticsconsortium.org/occb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Miyoshi%20H%22%5BAuthor%5D&amp;itool=EntrezSystem2.PEntrez.Pubmed.Pubmed_ResultsPanel.Pubmed_RVAbstract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1E8D0-B621-E84B-B995-2C58B668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UIUC</Company>
  <LinksUpToDate>false</LinksUpToDate>
  <CharactersWithSpaces>42315</CharactersWithSpaces>
  <SharedDoc>false</SharedDoc>
  <HLinks>
    <vt:vector size="24" baseType="variant">
      <vt:variant>
        <vt:i4>2424848</vt:i4>
      </vt:variant>
      <vt:variant>
        <vt:i4>9</vt:i4>
      </vt:variant>
      <vt:variant>
        <vt:i4>0</vt:i4>
      </vt:variant>
      <vt:variant>
        <vt:i4>5</vt:i4>
      </vt:variant>
      <vt:variant>
        <vt:lpwstr>http://www.ohiobioinformaticsconsortium.org/occbio/</vt:lpwstr>
      </vt:variant>
      <vt:variant>
        <vt:lpwstr/>
      </vt:variant>
      <vt:variant>
        <vt:i4>2424848</vt:i4>
      </vt:variant>
      <vt:variant>
        <vt:i4>6</vt:i4>
      </vt:variant>
      <vt:variant>
        <vt:i4>0</vt:i4>
      </vt:variant>
      <vt:variant>
        <vt:i4>5</vt:i4>
      </vt:variant>
      <vt:variant>
        <vt:lpwstr>http://www.ohiobioinformaticsconsortium.org/occbio/</vt:lpwstr>
      </vt:variant>
      <vt:variant>
        <vt:lpwstr/>
      </vt:variant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http://www.ncbi.nlm.nih.gov/sites/entrez?Db=pubmed&amp;Cmd=Search&amp;Term=%22Miyoshi%20H%22%5BAuthor%5D&amp;itool=EntrezSystem2.PEntrez.Pubmed.Pubmed_ResultsPanel.Pubmed_RVAbstractPlus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http://www.ncbi.nlm.nih.gov/pubmed/?term=Gene+co-expression+analysis+predicts+chromosomal+aberration+loci+associated+with+colon+cancer+metastasis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jie</dc:creator>
  <cp:keywords/>
  <dc:description/>
  <cp:lastModifiedBy>Zhang, Jie</cp:lastModifiedBy>
  <cp:revision>19</cp:revision>
  <cp:lastPrinted>2021-04-29T13:54:00Z</cp:lastPrinted>
  <dcterms:created xsi:type="dcterms:W3CDTF">2022-06-09T13:51:00Z</dcterms:created>
  <dcterms:modified xsi:type="dcterms:W3CDTF">2023-01-30T22:04:00Z</dcterms:modified>
</cp:coreProperties>
</file>